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AE92AC" w14:textId="77777777" w:rsidR="00591870" w:rsidRPr="001B3F77"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lang w:val="en-GB"/>
        </w:rPr>
      </w:pPr>
      <w:r w:rsidRPr="001B3F77">
        <w:rPr>
          <w:rFonts w:ascii="Times New Roman" w:eastAsia="Times New Roman" w:hAnsi="Times New Roman"/>
          <w:b/>
          <w:bCs/>
          <w:caps/>
          <w:color w:val="000000"/>
          <w:sz w:val="28"/>
          <w:szCs w:val="28"/>
          <w:lang w:val="en-GB"/>
        </w:rPr>
        <w:t xml:space="preserve">GEF-6 </w:t>
      </w:r>
      <w:r w:rsidR="00AA1C45" w:rsidRPr="001B3F77">
        <w:rPr>
          <w:rFonts w:ascii="Times New Roman" w:eastAsia="Times New Roman" w:hAnsi="Times New Roman"/>
          <w:b/>
          <w:bCs/>
          <w:caps/>
          <w:color w:val="000000"/>
          <w:sz w:val="28"/>
          <w:szCs w:val="28"/>
          <w:lang w:val="en-GB"/>
        </w:rPr>
        <w:t>REQUEST</w:t>
      </w:r>
      <w:r w:rsidR="00D052E8" w:rsidRPr="001B3F77">
        <w:rPr>
          <w:rFonts w:ascii="Times New Roman" w:eastAsia="Times New Roman" w:hAnsi="Times New Roman"/>
          <w:b/>
          <w:bCs/>
          <w:caps/>
          <w:color w:val="000000"/>
          <w:sz w:val="28"/>
          <w:szCs w:val="28"/>
          <w:lang w:val="en-GB"/>
        </w:rPr>
        <w:t xml:space="preserve"> FOR </w:t>
      </w:r>
      <w:r w:rsidR="00AA1C45" w:rsidRPr="001B3F77">
        <w:rPr>
          <w:rFonts w:ascii="Times New Roman" w:eastAsia="Times New Roman" w:hAnsi="Times New Roman"/>
          <w:b/>
          <w:bCs/>
          <w:caps/>
          <w:color w:val="000000"/>
          <w:sz w:val="28"/>
          <w:szCs w:val="28"/>
          <w:lang w:val="en-GB"/>
        </w:rPr>
        <w:t xml:space="preserve">PROJECT </w:t>
      </w:r>
      <w:r w:rsidR="00D052E8" w:rsidRPr="001B3F77">
        <w:rPr>
          <w:rFonts w:ascii="Times New Roman" w:eastAsia="Times New Roman" w:hAnsi="Times New Roman"/>
          <w:b/>
          <w:bCs/>
          <w:caps/>
          <w:color w:val="000000"/>
          <w:sz w:val="28"/>
          <w:szCs w:val="28"/>
          <w:lang w:val="en-GB"/>
        </w:rPr>
        <w:t>ENDORSEMENT</w:t>
      </w:r>
      <w:r w:rsidR="00F91AC2" w:rsidRPr="001B3F77">
        <w:rPr>
          <w:rFonts w:ascii="Times New Roman" w:eastAsia="Times New Roman" w:hAnsi="Times New Roman"/>
          <w:b/>
          <w:bCs/>
          <w:caps/>
          <w:color w:val="000000"/>
          <w:sz w:val="28"/>
          <w:szCs w:val="28"/>
          <w:lang w:val="en-GB"/>
        </w:rPr>
        <w:t>/APPROVAL</w:t>
      </w:r>
      <w:r w:rsidR="00591870" w:rsidRPr="001B3F77">
        <w:rPr>
          <w:rFonts w:ascii="Times New Roman" w:eastAsia="Times New Roman" w:hAnsi="Times New Roman"/>
          <w:b/>
          <w:bCs/>
          <w:caps/>
          <w:color w:val="000000"/>
          <w:sz w:val="28"/>
          <w:szCs w:val="28"/>
          <w:lang w:val="en-GB"/>
        </w:rPr>
        <w:t xml:space="preserve">  </w:t>
      </w:r>
    </w:p>
    <w:p w14:paraId="1E3DA05C"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lang w:val="en-GB"/>
        </w:rPr>
      </w:pPr>
      <w:bookmarkStart w:id="0" w:name="Dropdown7"/>
      <w:r w:rsidRPr="001B3F77">
        <w:rPr>
          <w:rFonts w:ascii="Times New Roman" w:eastAsia="Times New Roman" w:hAnsi="Times New Roman"/>
          <w:b/>
          <w:bCs/>
          <w:smallCaps/>
          <w:color w:val="000000"/>
          <w:sz w:val="20"/>
          <w:szCs w:val="20"/>
          <w:lang w:val="en-GB"/>
        </w:rPr>
        <w:t xml:space="preserve">Project Type: </w:t>
      </w:r>
      <w:bookmarkEnd w:id="0"/>
      <w:r w:rsidR="001D73B1" w:rsidRPr="001B3F77">
        <w:rPr>
          <w:rFonts w:ascii="Times New Roman" w:eastAsia="Times New Roman" w:hAnsi="Times New Roman"/>
          <w:b/>
          <w:bCs/>
          <w:smallCaps/>
          <w:color w:val="000000"/>
          <w:sz w:val="20"/>
          <w:szCs w:val="20"/>
          <w:lang w:val="en-GB"/>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1D73B1" w:rsidRPr="001B3F77">
        <w:rPr>
          <w:rFonts w:ascii="Times New Roman" w:eastAsia="Times New Roman" w:hAnsi="Times New Roman"/>
          <w:b/>
          <w:bCs/>
          <w:smallCaps/>
          <w:color w:val="000000"/>
          <w:sz w:val="20"/>
          <w:szCs w:val="20"/>
          <w:lang w:val="en-GB"/>
        </w:rPr>
        <w:instrText xml:space="preserve"> FORMDROPDOWN </w:instrText>
      </w:r>
      <w:r w:rsidR="006F737A">
        <w:rPr>
          <w:rFonts w:ascii="Times New Roman" w:eastAsia="Times New Roman" w:hAnsi="Times New Roman"/>
          <w:b/>
          <w:bCs/>
          <w:smallCaps/>
          <w:color w:val="000000"/>
          <w:sz w:val="20"/>
          <w:szCs w:val="20"/>
          <w:lang w:val="en-GB"/>
        </w:rPr>
      </w:r>
      <w:r w:rsidR="006F737A">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1"/>
      <w:r w:rsidRPr="001B3F77">
        <w:rPr>
          <w:rFonts w:ascii="Times New Roman" w:eastAsia="Times New Roman" w:hAnsi="Times New Roman"/>
          <w:bCs/>
          <w:smallCaps/>
          <w:color w:val="000000"/>
          <w:sz w:val="20"/>
          <w:szCs w:val="20"/>
          <w:lang w:val="en-GB"/>
        </w:rPr>
        <w:t xml:space="preserve"> </w:t>
      </w:r>
    </w:p>
    <w:p w14:paraId="3D3DB506"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lang w:val="en-GB"/>
        </w:rPr>
      </w:pPr>
      <w:r w:rsidRPr="001B3F77">
        <w:rPr>
          <w:rFonts w:ascii="Times New Roman" w:eastAsia="Times New Roman" w:hAnsi="Times New Roman"/>
          <w:b/>
          <w:bCs/>
          <w:smallCaps/>
          <w:color w:val="000000"/>
          <w:sz w:val="20"/>
          <w:szCs w:val="20"/>
          <w:lang w:val="en-GB"/>
        </w:rPr>
        <w:t>Type of Trust Fund:</w:t>
      </w:r>
      <w:r w:rsidR="001D73B1" w:rsidRPr="001B3F77">
        <w:rPr>
          <w:rFonts w:ascii="Times New Roman" w:eastAsia="Times New Roman" w:hAnsi="Times New Roman"/>
          <w:b/>
          <w:bCs/>
          <w:smallCaps/>
          <w:color w:val="000000"/>
          <w:sz w:val="20"/>
          <w:szCs w:val="20"/>
          <w:lang w:val="en-GB"/>
        </w:rPr>
        <w:fldChar w:fldCharType="begin">
          <w:ffData>
            <w:name w:val="TFType"/>
            <w:enabled/>
            <w:calcOnExit w:val="0"/>
            <w:ddList>
              <w:listEntry w:val="GEF Trust Fund"/>
            </w:ddList>
          </w:ffData>
        </w:fldChar>
      </w:r>
      <w:bookmarkStart w:id="2" w:name="TFType"/>
      <w:r w:rsidR="001D73B1" w:rsidRPr="001B3F77">
        <w:rPr>
          <w:rFonts w:ascii="Times New Roman" w:eastAsia="Times New Roman" w:hAnsi="Times New Roman"/>
          <w:b/>
          <w:bCs/>
          <w:smallCaps/>
          <w:color w:val="000000"/>
          <w:sz w:val="20"/>
          <w:szCs w:val="20"/>
          <w:lang w:val="en-GB"/>
        </w:rPr>
        <w:instrText xml:space="preserve"> FORMDROPDOWN </w:instrText>
      </w:r>
      <w:r w:rsidR="006F737A">
        <w:rPr>
          <w:rFonts w:ascii="Times New Roman" w:eastAsia="Times New Roman" w:hAnsi="Times New Roman"/>
          <w:b/>
          <w:bCs/>
          <w:smallCaps/>
          <w:color w:val="000000"/>
          <w:sz w:val="20"/>
          <w:szCs w:val="20"/>
          <w:lang w:val="en-GB"/>
        </w:rPr>
      </w:r>
      <w:r w:rsidR="006F737A">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2"/>
    </w:p>
    <w:p w14:paraId="03568B96" w14:textId="77777777" w:rsidR="004C794B" w:rsidRPr="001B3F77"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lang w:val="en-GB"/>
        </w:rPr>
      </w:pPr>
      <w:r w:rsidRPr="001B3F77">
        <w:rPr>
          <w:rFonts w:ascii="Times New Roman" w:hAnsi="Times New Roman"/>
          <w:color w:val="000000"/>
          <w:sz w:val="18"/>
          <w:szCs w:val="18"/>
          <w:lang w:val="en-GB"/>
        </w:rPr>
        <w:t xml:space="preserve">For more information about GEF, visit </w:t>
      </w:r>
      <w:hyperlink r:id="rId11" w:history="1">
        <w:r w:rsidRPr="001B3F77">
          <w:rPr>
            <w:rFonts w:ascii="Times New Roman" w:hAnsi="Times New Roman"/>
            <w:color w:val="000000"/>
            <w:sz w:val="18"/>
            <w:szCs w:val="18"/>
            <w:u w:val="single"/>
            <w:lang w:val="en-GB"/>
          </w:rPr>
          <w:t>TheGEF.org</w:t>
        </w:r>
      </w:hyperlink>
    </w:p>
    <w:p w14:paraId="2A35BC41" w14:textId="77777777" w:rsidR="00591870" w:rsidRPr="001B3F77" w:rsidRDefault="003921E1" w:rsidP="00F91AC2">
      <w:pPr>
        <w:spacing w:after="0" w:line="240" w:lineRule="auto"/>
        <w:rPr>
          <w:rFonts w:ascii="Times New Roman" w:eastAsia="Times New Roman" w:hAnsi="Times New Roman"/>
          <w:caps/>
          <w:color w:val="000000"/>
          <w:lang w:val="en-GB"/>
        </w:rPr>
      </w:pPr>
      <w:r w:rsidRPr="001B3F77">
        <w:rPr>
          <w:rFonts w:ascii="Times New Roman" w:hAnsi="Times New Roman"/>
          <w:noProof/>
          <w:color w:val="000000"/>
          <w:lang w:val="en-GB"/>
        </w:rPr>
        <w:drawing>
          <wp:anchor distT="0" distB="0" distL="114300" distR="114300" simplePos="0" relativeHeight="251657728" behindDoc="0" locked="0" layoutInCell="1" allowOverlap="1" wp14:anchorId="09BE3ADB" wp14:editId="61E4A51E">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t xml:space="preserve">                       </w:t>
      </w:r>
    </w:p>
    <w:p w14:paraId="6A83DD61" w14:textId="77777777" w:rsidR="00591870" w:rsidRPr="001B3F77" w:rsidRDefault="00591870" w:rsidP="000B61D7">
      <w:pPr>
        <w:tabs>
          <w:tab w:val="left" w:pos="360"/>
          <w:tab w:val="left" w:pos="7455"/>
        </w:tabs>
        <w:spacing w:after="80" w:line="240" w:lineRule="auto"/>
        <w:ind w:right="-187"/>
        <w:rPr>
          <w:rFonts w:ascii="Times New Roman" w:eastAsia="Times New Roman" w:hAnsi="Times New Roman"/>
          <w:b/>
          <w:color w:val="000000"/>
          <w:lang w:val="en-GB"/>
        </w:rPr>
      </w:pPr>
      <w:r w:rsidRPr="001B3F77">
        <w:rPr>
          <w:rFonts w:ascii="Times New Roman" w:eastAsia="Times New Roman" w:hAnsi="Times New Roman"/>
          <w:b/>
          <w:caps/>
          <w:color w:val="000000"/>
          <w:lang w:val="en-GB"/>
        </w:rPr>
        <w:t>part i: project information</w:t>
      </w:r>
      <w:r w:rsidR="00630E36" w:rsidRPr="001B3F77">
        <w:rPr>
          <w:rFonts w:ascii="Times New Roman" w:eastAsia="Times New Roman" w:hAnsi="Times New Roman"/>
          <w:b/>
          <w:caps/>
          <w:color w:val="000000"/>
          <w:lang w:val="en-GB"/>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3550"/>
        <w:gridCol w:w="1566"/>
        <w:gridCol w:w="1127"/>
        <w:gridCol w:w="1506"/>
      </w:tblGrid>
      <w:tr w:rsidR="00591870" w:rsidRPr="001B3F77" w14:paraId="699345CE" w14:textId="77777777" w:rsidTr="00591870">
        <w:tc>
          <w:tcPr>
            <w:tcW w:w="5000" w:type="pct"/>
            <w:gridSpan w:val="5"/>
          </w:tcPr>
          <w:p w14:paraId="5FD0D54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Project Title: </w:t>
            </w:r>
            <w:r w:rsidR="001D73B1" w:rsidRPr="001B3F77">
              <w:rPr>
                <w:rFonts w:ascii="Times New Roman" w:eastAsia="Times New Roman" w:hAnsi="Times New Roman"/>
                <w:color w:val="000000"/>
                <w:sz w:val="20"/>
                <w:szCs w:val="20"/>
                <w:lang w:val="en-GB"/>
              </w:rPr>
              <w:t xml:space="preserve">Integrated Management of Water Resources of the Mira, </w:t>
            </w:r>
            <w:proofErr w:type="spellStart"/>
            <w:r w:rsidR="001D73B1" w:rsidRPr="001B3F77">
              <w:rPr>
                <w:rFonts w:ascii="Times New Roman" w:eastAsia="Times New Roman" w:hAnsi="Times New Roman"/>
                <w:color w:val="000000"/>
                <w:sz w:val="20"/>
                <w:szCs w:val="20"/>
                <w:lang w:val="en-GB"/>
              </w:rPr>
              <w:t>Mataje</w:t>
            </w:r>
            <w:proofErr w:type="spellEnd"/>
            <w:r w:rsidR="001D73B1" w:rsidRPr="001B3F77">
              <w:rPr>
                <w:rFonts w:ascii="Times New Roman" w:eastAsia="Times New Roman" w:hAnsi="Times New Roman"/>
                <w:color w:val="000000"/>
                <w:sz w:val="20"/>
                <w:szCs w:val="20"/>
                <w:lang w:val="en-GB"/>
              </w:rPr>
              <w:t xml:space="preserve"> and Carchi-</w:t>
            </w:r>
            <w:proofErr w:type="spellStart"/>
            <w:r w:rsidR="001D73B1" w:rsidRPr="001B3F77">
              <w:rPr>
                <w:rFonts w:ascii="Times New Roman" w:eastAsia="Times New Roman" w:hAnsi="Times New Roman"/>
                <w:color w:val="000000"/>
                <w:sz w:val="20"/>
                <w:szCs w:val="20"/>
                <w:lang w:val="en-GB"/>
              </w:rPr>
              <w:t>Guáitara</w:t>
            </w:r>
            <w:proofErr w:type="spellEnd"/>
            <w:r w:rsidR="001D73B1" w:rsidRPr="001B3F77">
              <w:rPr>
                <w:rFonts w:ascii="Times New Roman" w:eastAsia="Times New Roman" w:hAnsi="Times New Roman"/>
                <w:color w:val="000000"/>
                <w:sz w:val="20"/>
                <w:szCs w:val="20"/>
                <w:lang w:val="en-GB"/>
              </w:rPr>
              <w:t>, Colombia – Ecuador Binational Basins</w:t>
            </w:r>
          </w:p>
        </w:tc>
      </w:tr>
      <w:tr w:rsidR="00591870" w:rsidRPr="001B3F77" w14:paraId="57FCEB26" w14:textId="77777777" w:rsidTr="00D13F15">
        <w:tc>
          <w:tcPr>
            <w:tcW w:w="1274" w:type="pct"/>
          </w:tcPr>
          <w:p w14:paraId="51E9EC7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Country(</w:t>
            </w:r>
            <w:proofErr w:type="spellStart"/>
            <w:r w:rsidRPr="001B3F77">
              <w:rPr>
                <w:rFonts w:ascii="Times New Roman" w:eastAsia="Times New Roman" w:hAnsi="Times New Roman"/>
                <w:color w:val="000000"/>
                <w:sz w:val="20"/>
                <w:szCs w:val="20"/>
                <w:lang w:val="en-GB"/>
              </w:rPr>
              <w:t>ies</w:t>
            </w:r>
            <w:proofErr w:type="spellEnd"/>
            <w:r w:rsidRPr="001B3F77">
              <w:rPr>
                <w:rFonts w:ascii="Times New Roman" w:eastAsia="Times New Roman" w:hAnsi="Times New Roman"/>
                <w:color w:val="000000"/>
                <w:sz w:val="20"/>
                <w:szCs w:val="20"/>
                <w:lang w:val="en-GB"/>
              </w:rPr>
              <w:t>):</w:t>
            </w:r>
          </w:p>
        </w:tc>
        <w:tc>
          <w:tcPr>
            <w:tcW w:w="1707" w:type="pct"/>
          </w:tcPr>
          <w:p w14:paraId="16208784"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Colombia and Ecuador</w:t>
            </w:r>
          </w:p>
        </w:tc>
        <w:tc>
          <w:tcPr>
            <w:tcW w:w="1295" w:type="pct"/>
            <w:gridSpan w:val="2"/>
          </w:tcPr>
          <w:p w14:paraId="78FB8BF8"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Project ID:</w:t>
            </w:r>
            <w:r w:rsidRPr="001B3F77">
              <w:rPr>
                <w:rFonts w:ascii="Times New Roman" w:eastAsia="Times New Roman" w:hAnsi="Times New Roman"/>
                <w:color w:val="000000"/>
                <w:sz w:val="20"/>
                <w:szCs w:val="20"/>
                <w:vertAlign w:val="superscript"/>
                <w:lang w:val="en-GB"/>
              </w:rPr>
              <w:footnoteReference w:id="1"/>
            </w:r>
          </w:p>
        </w:tc>
        <w:tc>
          <w:tcPr>
            <w:tcW w:w="724" w:type="pct"/>
          </w:tcPr>
          <w:p w14:paraId="6535B21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9566</w:t>
            </w:r>
          </w:p>
        </w:tc>
      </w:tr>
      <w:tr w:rsidR="00591870" w:rsidRPr="001B3F77" w14:paraId="6C9622BD" w14:textId="77777777" w:rsidTr="00D13F15">
        <w:tc>
          <w:tcPr>
            <w:tcW w:w="1274" w:type="pct"/>
          </w:tcPr>
          <w:p w14:paraId="1CD5FAC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w:t>
            </w:r>
            <w:proofErr w:type="spellStart"/>
            <w:r w:rsidRPr="001B3F77">
              <w:rPr>
                <w:rFonts w:ascii="Times New Roman" w:eastAsia="Times New Roman" w:hAnsi="Times New Roman"/>
                <w:color w:val="000000"/>
                <w:sz w:val="20"/>
                <w:szCs w:val="20"/>
                <w:lang w:val="en-GB"/>
              </w:rPr>
              <w:t>ies</w:t>
            </w:r>
            <w:proofErr w:type="spellEnd"/>
            <w:r w:rsidRPr="001B3F77">
              <w:rPr>
                <w:rFonts w:ascii="Times New Roman" w:eastAsia="Times New Roman" w:hAnsi="Times New Roman"/>
                <w:color w:val="000000"/>
                <w:sz w:val="20"/>
                <w:szCs w:val="20"/>
                <w:lang w:val="en-GB"/>
              </w:rPr>
              <w:t>):</w:t>
            </w:r>
          </w:p>
        </w:tc>
        <w:tc>
          <w:tcPr>
            <w:tcW w:w="1707" w:type="pct"/>
          </w:tcPr>
          <w:p w14:paraId="580191CF" w14:textId="77777777" w:rsidR="00591870" w:rsidRPr="001B3F77" w:rsidRDefault="001D73B1" w:rsidP="00C016BF">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1295" w:type="pct"/>
            <w:gridSpan w:val="2"/>
          </w:tcPr>
          <w:p w14:paraId="4F4387E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 Project ID:</w:t>
            </w:r>
          </w:p>
        </w:tc>
        <w:tc>
          <w:tcPr>
            <w:tcW w:w="724" w:type="pct"/>
          </w:tcPr>
          <w:p w14:paraId="6CC2146A"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5753</w:t>
            </w:r>
          </w:p>
        </w:tc>
      </w:tr>
      <w:tr w:rsidR="00591870" w:rsidRPr="001B3F77" w14:paraId="41E19865" w14:textId="77777777" w:rsidTr="00D13F15">
        <w:tc>
          <w:tcPr>
            <w:tcW w:w="1274" w:type="pct"/>
          </w:tcPr>
          <w:p w14:paraId="56BF8CC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Other Executing Partner(s):</w:t>
            </w:r>
          </w:p>
        </w:tc>
        <w:tc>
          <w:tcPr>
            <w:tcW w:w="1707" w:type="pct"/>
          </w:tcPr>
          <w:p w14:paraId="0D892363"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Ministry of Environment and Sustainable Development of Colombia (MADS) and Water Secretariat of Ecuador (SENAGUA)</w:t>
            </w:r>
          </w:p>
        </w:tc>
        <w:tc>
          <w:tcPr>
            <w:tcW w:w="1295" w:type="pct"/>
            <w:gridSpan w:val="2"/>
          </w:tcPr>
          <w:p w14:paraId="611F460F"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Submission Date:</w:t>
            </w:r>
          </w:p>
        </w:tc>
        <w:bookmarkStart w:id="3" w:name="SubmissionDate"/>
        <w:tc>
          <w:tcPr>
            <w:tcW w:w="724" w:type="pct"/>
          </w:tcPr>
          <w:p w14:paraId="07CF9707"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fldChar w:fldCharType="begin">
                <w:ffData>
                  <w:name w:val="SubmissionDate"/>
                  <w:enabled/>
                  <w:calcOnExit/>
                  <w:textInput>
                    <w:type w:val="date"/>
                    <w:format w:val="yyyy-MM-dd"/>
                  </w:textInput>
                </w:ffData>
              </w:fldChar>
            </w:r>
            <w:r w:rsidRPr="001B3F77">
              <w:rPr>
                <w:rFonts w:ascii="Times New Roman" w:eastAsia="Times New Roman" w:hAnsi="Times New Roman"/>
                <w:color w:val="000000"/>
                <w:sz w:val="20"/>
                <w:szCs w:val="20"/>
                <w:lang w:val="en-GB"/>
              </w:rPr>
              <w:instrText xml:space="preserve"> FORMTEXT </w:instrText>
            </w:r>
            <w:r w:rsidRPr="001B3F77">
              <w:rPr>
                <w:rFonts w:ascii="Times New Roman" w:eastAsia="Times New Roman" w:hAnsi="Times New Roman"/>
                <w:color w:val="000000"/>
                <w:sz w:val="20"/>
                <w:szCs w:val="20"/>
                <w:lang w:val="en-GB"/>
              </w:rPr>
            </w:r>
            <w:r w:rsidRPr="001B3F77">
              <w:rPr>
                <w:rFonts w:ascii="Times New Roman" w:eastAsia="Times New Roman" w:hAnsi="Times New Roman"/>
                <w:color w:val="000000"/>
                <w:sz w:val="20"/>
                <w:szCs w:val="20"/>
                <w:lang w:val="en-GB"/>
              </w:rPr>
              <w:fldChar w:fldCharType="separate"/>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fldChar w:fldCharType="end"/>
            </w:r>
            <w:bookmarkEnd w:id="3"/>
          </w:p>
        </w:tc>
      </w:tr>
      <w:tr w:rsidR="00591870" w:rsidRPr="001B3F77" w14:paraId="457AFEE8" w14:textId="77777777" w:rsidTr="00D13F15">
        <w:tc>
          <w:tcPr>
            <w:tcW w:w="1274" w:type="pct"/>
          </w:tcPr>
          <w:p w14:paraId="06A04505"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Focal Area (s):</w:t>
            </w:r>
          </w:p>
        </w:tc>
        <w:tc>
          <w:tcPr>
            <w:tcW w:w="1707" w:type="pct"/>
          </w:tcPr>
          <w:p w14:paraId="4D847AA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color w:val="000000"/>
                <w:sz w:val="20"/>
                <w:szCs w:val="20"/>
                <w:lang w:val="en-GB"/>
              </w:rPr>
              <w:t>International Waters</w:t>
            </w:r>
          </w:p>
        </w:tc>
        <w:tc>
          <w:tcPr>
            <w:tcW w:w="1295" w:type="pct"/>
            <w:gridSpan w:val="2"/>
          </w:tcPr>
          <w:p w14:paraId="6E61339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Project Duration</w:t>
            </w:r>
            <w:r w:rsidR="003158EC" w:rsidRPr="001B3F77">
              <w:rPr>
                <w:rFonts w:ascii="Times New Roman" w:eastAsia="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(Months)</w:t>
            </w:r>
          </w:p>
        </w:tc>
        <w:tc>
          <w:tcPr>
            <w:tcW w:w="724" w:type="pct"/>
          </w:tcPr>
          <w:p w14:paraId="22056EDE"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48</w:t>
            </w:r>
          </w:p>
        </w:tc>
      </w:tr>
      <w:tr w:rsidR="005013D7" w:rsidRPr="001B3F77" w14:paraId="703C097A" w14:textId="77777777" w:rsidTr="005013D7">
        <w:tc>
          <w:tcPr>
            <w:tcW w:w="1274" w:type="pct"/>
          </w:tcPr>
          <w:p w14:paraId="1A91F655" w14:textId="77777777" w:rsidR="005013D7" w:rsidRPr="001B3F77" w:rsidRDefault="005013D7" w:rsidP="007F345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Integrated Approach Pilot</w:t>
            </w:r>
          </w:p>
        </w:tc>
        <w:tc>
          <w:tcPr>
            <w:tcW w:w="2460" w:type="pct"/>
            <w:gridSpan w:val="2"/>
          </w:tcPr>
          <w:p w14:paraId="6CA3CB81" w14:textId="77777777" w:rsidR="005013D7" w:rsidRPr="001B3F77" w:rsidRDefault="005013D7" w:rsidP="008934D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IAP-Cities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6F737A">
              <w:rPr>
                <w:rFonts w:ascii="Times New Roman" w:hAnsi="Times New Roman"/>
                <w:color w:val="000000"/>
                <w:sz w:val="20"/>
                <w:szCs w:val="20"/>
                <w:lang w:val="en-GB"/>
              </w:rPr>
            </w:r>
            <w:r w:rsidR="006F737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IAP-Commodities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6F737A">
              <w:rPr>
                <w:rFonts w:ascii="Times New Roman" w:hAnsi="Times New Roman"/>
                <w:color w:val="000000"/>
                <w:sz w:val="20"/>
                <w:szCs w:val="20"/>
                <w:lang w:val="en-GB"/>
              </w:rPr>
            </w:r>
            <w:r w:rsidR="006F737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IAP-Food Security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6F737A">
              <w:rPr>
                <w:rFonts w:ascii="Times New Roman" w:hAnsi="Times New Roman"/>
                <w:color w:val="000000"/>
                <w:sz w:val="20"/>
                <w:szCs w:val="20"/>
                <w:lang w:val="en-GB"/>
              </w:rPr>
            </w:r>
            <w:r w:rsidR="006F737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p>
        </w:tc>
        <w:tc>
          <w:tcPr>
            <w:tcW w:w="1266" w:type="pct"/>
            <w:gridSpan w:val="2"/>
          </w:tcPr>
          <w:p w14:paraId="62C30FA5" w14:textId="77777777" w:rsidR="005013D7" w:rsidRPr="001B3F77" w:rsidRDefault="005013D7" w:rsidP="005013D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Corporate Program: SGP </w:t>
            </w:r>
            <w:r w:rsidRPr="001B3F77">
              <w:rPr>
                <w:color w:val="000000"/>
                <w:sz w:val="20"/>
                <w:szCs w:val="20"/>
                <w:lang w:val="en-GB"/>
              </w:rPr>
              <w:fldChar w:fldCharType="begin">
                <w:ffData>
                  <w:name w:val="ChK_CCCD"/>
                  <w:enabled/>
                  <w:calcOnExit w:val="0"/>
                  <w:checkBox>
                    <w:sizeAuto/>
                    <w:default w:val="0"/>
                  </w:checkBox>
                </w:ffData>
              </w:fldChar>
            </w:r>
            <w:r w:rsidRPr="001B3F77">
              <w:rPr>
                <w:color w:val="000000"/>
                <w:sz w:val="20"/>
                <w:szCs w:val="20"/>
                <w:lang w:val="en-GB"/>
              </w:rPr>
              <w:instrText xml:space="preserve"> FORMCHECKBOX </w:instrText>
            </w:r>
            <w:r w:rsidR="006F737A">
              <w:rPr>
                <w:color w:val="000000"/>
                <w:sz w:val="20"/>
                <w:szCs w:val="20"/>
                <w:lang w:val="en-GB"/>
              </w:rPr>
            </w:r>
            <w:r w:rsidR="006F737A">
              <w:rPr>
                <w:color w:val="000000"/>
                <w:sz w:val="20"/>
                <w:szCs w:val="20"/>
                <w:lang w:val="en-GB"/>
              </w:rPr>
              <w:fldChar w:fldCharType="separate"/>
            </w:r>
            <w:r w:rsidRPr="001B3F77">
              <w:rPr>
                <w:color w:val="000000"/>
                <w:sz w:val="20"/>
                <w:szCs w:val="20"/>
                <w:lang w:val="en-GB"/>
              </w:rPr>
              <w:fldChar w:fldCharType="end"/>
            </w:r>
            <w:r w:rsidRPr="001B3F77">
              <w:rPr>
                <w:color w:val="000000"/>
                <w:sz w:val="20"/>
                <w:szCs w:val="20"/>
                <w:lang w:val="en-GB"/>
              </w:rPr>
              <w:t xml:space="preserve">  </w:t>
            </w:r>
          </w:p>
        </w:tc>
      </w:tr>
      <w:tr w:rsidR="003566D4" w:rsidRPr="001B3F77" w14:paraId="72D32532" w14:textId="77777777" w:rsidTr="003566D4">
        <w:tc>
          <w:tcPr>
            <w:tcW w:w="1274" w:type="pct"/>
          </w:tcPr>
          <w:p w14:paraId="4A4473AC" w14:textId="77777777" w:rsidR="003566D4" w:rsidRPr="001B3F77" w:rsidRDefault="003566D4" w:rsidP="006606DD">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Name of Parent Program</w:t>
            </w:r>
          </w:p>
        </w:tc>
        <w:tc>
          <w:tcPr>
            <w:tcW w:w="1707" w:type="pct"/>
          </w:tcPr>
          <w:p w14:paraId="3F166C1F"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ParentProjectName"/>
                  <w:enabled/>
                  <w:calcOnExit w:val="0"/>
                  <w:textInput>
                    <w:default w:val="[if applicable]"/>
                  </w:textInput>
                </w:ffData>
              </w:fldChar>
            </w:r>
            <w:bookmarkStart w:id="4" w:name="ParentProjectName"/>
            <w:r w:rsidRPr="001B3F77">
              <w:rPr>
                <w:rFonts w:ascii="Times New Roman" w:hAnsi="Times New Roman"/>
                <w:color w:val="000000"/>
                <w:sz w:val="20"/>
                <w:szCs w:val="20"/>
                <w:lang w:val="en-GB"/>
              </w:rPr>
              <w:instrText xml:space="preserve"> FORMTEXT </w:instrText>
            </w:r>
            <w:r w:rsidRPr="001B3F77">
              <w:rPr>
                <w:rFonts w:ascii="Times New Roman" w:hAnsi="Times New Roman"/>
                <w:color w:val="000000"/>
                <w:sz w:val="20"/>
                <w:szCs w:val="20"/>
                <w:lang w:val="en-GB"/>
              </w:rPr>
            </w:r>
            <w:r w:rsidRPr="001B3F7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t>[if applicable]</w:t>
            </w:r>
            <w:r w:rsidRPr="001B3F77">
              <w:rPr>
                <w:rFonts w:ascii="Times New Roman" w:hAnsi="Times New Roman"/>
                <w:color w:val="000000"/>
                <w:sz w:val="20"/>
                <w:szCs w:val="20"/>
                <w:lang w:val="en-GB"/>
              </w:rPr>
              <w:fldChar w:fldCharType="end"/>
            </w:r>
          </w:p>
        </w:tc>
        <w:tc>
          <w:tcPr>
            <w:tcW w:w="1295" w:type="pct"/>
            <w:gridSpan w:val="2"/>
          </w:tcPr>
          <w:p w14:paraId="5A3EA48C"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Agency Fee ($)</w:t>
            </w:r>
          </w:p>
        </w:tc>
        <w:bookmarkEnd w:id="4"/>
        <w:tc>
          <w:tcPr>
            <w:tcW w:w="724" w:type="pct"/>
          </w:tcPr>
          <w:p w14:paraId="303B6D0C" w14:textId="77777777" w:rsidR="003566D4" w:rsidRPr="001B3F77" w:rsidRDefault="00CF7D46"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r>
    </w:tbl>
    <w:p w14:paraId="2946E614" w14:textId="5DE40C5D" w:rsidR="00591870" w:rsidRPr="001B3F77" w:rsidRDefault="006F737A"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hyperlink r:id="rId13" w:history="1">
        <w:r w:rsidR="00D13F15" w:rsidRPr="001B3F77">
          <w:rPr>
            <w:rStyle w:val="Hyperlink"/>
            <w:rFonts w:ascii="Times New Roman Bold" w:hAnsi="Times New Roman Bold"/>
            <w:b/>
            <w:smallCaps/>
            <w:lang w:val="en-GB"/>
          </w:rPr>
          <w:t>Focal</w:t>
        </w:r>
        <w:r w:rsidR="00D13F15" w:rsidRPr="001B3F77">
          <w:rPr>
            <w:rStyle w:val="Hyperlink"/>
            <w:rFonts w:ascii="Times New Roman" w:hAnsi="Times New Roman"/>
            <w:b/>
            <w:smallCaps/>
            <w:lang w:val="en-GB"/>
          </w:rPr>
          <w:t xml:space="preserve"> </w:t>
        </w:r>
        <w:r w:rsidR="00483665" w:rsidRPr="001B3F77">
          <w:rPr>
            <w:rStyle w:val="Hyperlink"/>
            <w:rFonts w:ascii="Times New Roman" w:hAnsi="Times New Roman"/>
            <w:b/>
            <w:smallCaps/>
            <w:lang w:val="en-GB"/>
          </w:rPr>
          <w:t>AREA STRATEGY</w:t>
        </w:r>
        <w:r w:rsidR="00D13F15" w:rsidRPr="001B3F77">
          <w:rPr>
            <w:rStyle w:val="Hyperlink"/>
            <w:b/>
            <w:smallCaps/>
            <w:lang w:val="en-GB"/>
          </w:rPr>
          <w:t xml:space="preserve"> F</w:t>
        </w:r>
        <w:r w:rsidR="00D13F15" w:rsidRPr="001B3F77">
          <w:rPr>
            <w:rStyle w:val="Hyperlink"/>
            <w:rFonts w:ascii="Times New Roman Bold" w:hAnsi="Times New Roman Bold"/>
            <w:b/>
            <w:smallCaps/>
            <w:lang w:val="en-GB"/>
          </w:rPr>
          <w:t>ramework and Other Program Strategies</w:t>
        </w:r>
      </w:hyperlink>
      <w:r w:rsidR="00591870" w:rsidRPr="001B3F77">
        <w:rPr>
          <w:rFonts w:ascii="Times New Roman" w:eastAsia="Times New Roman" w:hAnsi="Times New Roman"/>
          <w:b/>
          <w:smallCaps/>
          <w:color w:val="000000"/>
          <w:vertAlign w:val="superscript"/>
          <w:lang w:val="en-GB"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1"/>
        <w:gridCol w:w="4964"/>
        <w:gridCol w:w="829"/>
        <w:gridCol w:w="1283"/>
        <w:gridCol w:w="1224"/>
      </w:tblGrid>
      <w:tr w:rsidR="00C704DD" w:rsidRPr="001B3F77" w14:paraId="30CD0600" w14:textId="77777777" w:rsidTr="006F057F">
        <w:trPr>
          <w:trHeight w:val="143"/>
          <w:jc w:val="center"/>
        </w:trPr>
        <w:tc>
          <w:tcPr>
            <w:tcW w:w="1014" w:type="pct"/>
            <w:vMerge w:val="restart"/>
            <w:shd w:val="clear" w:color="auto" w:fill="FFFFFF"/>
            <w:vAlign w:val="center"/>
          </w:tcPr>
          <w:p w14:paraId="1FF54AEF"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Objectives/Programs</w:t>
            </w:r>
          </w:p>
        </w:tc>
        <w:tc>
          <w:tcPr>
            <w:tcW w:w="2384" w:type="pct"/>
            <w:vMerge w:val="restart"/>
            <w:shd w:val="clear" w:color="auto" w:fill="FFFFFF"/>
            <w:vAlign w:val="center"/>
          </w:tcPr>
          <w:p w14:paraId="2048791C"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Outcomes</w:t>
            </w:r>
          </w:p>
        </w:tc>
        <w:tc>
          <w:tcPr>
            <w:tcW w:w="398" w:type="pct"/>
            <w:vMerge w:val="restart"/>
            <w:shd w:val="clear" w:color="auto" w:fill="FFFFFF"/>
            <w:vAlign w:val="center"/>
          </w:tcPr>
          <w:p w14:paraId="175AE930" w14:textId="77777777" w:rsidR="00026F2C" w:rsidRPr="001B3F77" w:rsidRDefault="00026F2C" w:rsidP="00026F2C">
            <w:pPr>
              <w:pStyle w:val="Heading3"/>
              <w:rPr>
                <w:bCs w:val="0"/>
                <w:iCs/>
                <w:color w:val="000000"/>
                <w:sz w:val="20"/>
                <w:szCs w:val="20"/>
                <w:lang w:val="en-GB"/>
              </w:rPr>
            </w:pPr>
            <w:r w:rsidRPr="001B3F77">
              <w:rPr>
                <w:bCs w:val="0"/>
                <w:iCs/>
                <w:color w:val="000000"/>
                <w:sz w:val="20"/>
                <w:szCs w:val="20"/>
                <w:lang w:val="en-GB"/>
              </w:rPr>
              <w:t>Trust Fund</w:t>
            </w:r>
          </w:p>
        </w:tc>
        <w:tc>
          <w:tcPr>
            <w:tcW w:w="1204" w:type="pct"/>
            <w:gridSpan w:val="2"/>
            <w:shd w:val="clear" w:color="auto" w:fill="FFFFFF"/>
            <w:vAlign w:val="center"/>
          </w:tcPr>
          <w:p w14:paraId="15B08AE4" w14:textId="77777777" w:rsidR="00026F2C" w:rsidRPr="001B3F77" w:rsidRDefault="00026F2C" w:rsidP="00026F2C">
            <w:pPr>
              <w:pStyle w:val="Heading3"/>
              <w:jc w:val="center"/>
              <w:rPr>
                <w:bCs w:val="0"/>
                <w:iCs/>
                <w:color w:val="000000"/>
                <w:sz w:val="20"/>
                <w:szCs w:val="20"/>
                <w:lang w:val="en-GB"/>
              </w:rPr>
            </w:pPr>
            <w:r w:rsidRPr="001B3F77">
              <w:rPr>
                <w:bCs w:val="0"/>
                <w:iCs/>
                <w:color w:val="000000"/>
                <w:sz w:val="20"/>
                <w:szCs w:val="20"/>
                <w:lang w:val="en-GB"/>
              </w:rPr>
              <w:t>(in $)</w:t>
            </w:r>
          </w:p>
        </w:tc>
      </w:tr>
      <w:tr w:rsidR="00C704DD" w:rsidRPr="001B3F77" w14:paraId="5AC67BC0" w14:textId="77777777" w:rsidTr="006F057F">
        <w:trPr>
          <w:trHeight w:val="135"/>
          <w:jc w:val="center"/>
        </w:trPr>
        <w:tc>
          <w:tcPr>
            <w:tcW w:w="1014" w:type="pct"/>
            <w:vMerge/>
            <w:shd w:val="clear" w:color="auto" w:fill="FFFFFF"/>
            <w:vAlign w:val="center"/>
          </w:tcPr>
          <w:p w14:paraId="446BF82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2384" w:type="pct"/>
            <w:vMerge/>
            <w:shd w:val="clear" w:color="auto" w:fill="FFFFFF"/>
            <w:vAlign w:val="center"/>
          </w:tcPr>
          <w:p w14:paraId="7D1CCFC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398" w:type="pct"/>
            <w:vMerge/>
            <w:shd w:val="clear" w:color="auto" w:fill="FFFFFF"/>
          </w:tcPr>
          <w:p w14:paraId="555CFC88" w14:textId="77777777" w:rsidR="00026F2C" w:rsidRPr="001B3F77" w:rsidRDefault="00026F2C" w:rsidP="003A2019">
            <w:pPr>
              <w:pStyle w:val="Heading3"/>
              <w:rPr>
                <w:bCs w:val="0"/>
                <w:iCs/>
                <w:color w:val="000000"/>
                <w:sz w:val="20"/>
                <w:szCs w:val="20"/>
                <w:lang w:val="en-GB"/>
              </w:rPr>
            </w:pPr>
          </w:p>
        </w:tc>
        <w:tc>
          <w:tcPr>
            <w:tcW w:w="616" w:type="pct"/>
            <w:shd w:val="clear" w:color="auto" w:fill="FFFFFF"/>
            <w:vAlign w:val="center"/>
          </w:tcPr>
          <w:p w14:paraId="6B50E06B" w14:textId="77777777" w:rsidR="00026F2C" w:rsidRPr="001B3F77" w:rsidRDefault="00026F2C" w:rsidP="003A2019">
            <w:pPr>
              <w:pStyle w:val="Heading3"/>
              <w:jc w:val="center"/>
              <w:rPr>
                <w:bCs w:val="0"/>
                <w:iCs/>
                <w:color w:val="000000"/>
                <w:sz w:val="20"/>
                <w:szCs w:val="20"/>
                <w:lang w:val="en-GB"/>
              </w:rPr>
            </w:pPr>
            <w:r w:rsidRPr="001B3F77">
              <w:rPr>
                <w:bCs w:val="0"/>
                <w:iCs/>
                <w:color w:val="000000"/>
                <w:sz w:val="20"/>
                <w:szCs w:val="20"/>
                <w:lang w:val="en-GB"/>
              </w:rPr>
              <w:t>GEF Project Financing</w:t>
            </w:r>
          </w:p>
        </w:tc>
        <w:tc>
          <w:tcPr>
            <w:tcW w:w="588" w:type="pct"/>
            <w:shd w:val="clear" w:color="auto" w:fill="FFFFFF"/>
          </w:tcPr>
          <w:p w14:paraId="18BE621C" w14:textId="77777777" w:rsidR="00026F2C" w:rsidRPr="001B3F77" w:rsidRDefault="00026F2C" w:rsidP="003A2019">
            <w:pPr>
              <w:pStyle w:val="Heading3"/>
              <w:rPr>
                <w:bCs w:val="0"/>
                <w:iCs/>
                <w:color w:val="000000"/>
                <w:sz w:val="20"/>
                <w:szCs w:val="20"/>
                <w:lang w:val="en-GB"/>
              </w:rPr>
            </w:pPr>
            <w:r w:rsidRPr="001B3F77">
              <w:rPr>
                <w:bCs w:val="0"/>
                <w:iCs/>
                <w:color w:val="000000"/>
                <w:sz w:val="20"/>
                <w:szCs w:val="20"/>
                <w:lang w:val="en-GB"/>
              </w:rPr>
              <w:t>Co-financing</w:t>
            </w:r>
          </w:p>
        </w:tc>
      </w:tr>
      <w:tr w:rsidR="00026F2C" w:rsidRPr="001B3F77" w14:paraId="4CB6F01F" w14:textId="77777777" w:rsidTr="006F057F">
        <w:trPr>
          <w:jc w:val="center"/>
        </w:trPr>
        <w:tc>
          <w:tcPr>
            <w:tcW w:w="1014" w:type="pct"/>
            <w:shd w:val="clear" w:color="auto" w:fill="FFFFFF"/>
          </w:tcPr>
          <w:p w14:paraId="0B865BB4" w14:textId="77777777" w:rsidR="00026F2C" w:rsidRPr="001B3F77" w:rsidRDefault="00CF7D46" w:rsidP="004A7DC6">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focalAreaObj_01"/>
                  <w:enabled/>
                  <w:calcOnExit w:val="0"/>
                  <w:ddList>
                    <w:listEntry w:val="IW-1  Program 1"/>
                  </w:ddList>
                </w:ffData>
              </w:fldChar>
            </w:r>
            <w:bookmarkStart w:id="5" w:name="focalAreaObj_01"/>
            <w:r w:rsidRPr="001B3F77">
              <w:rPr>
                <w:rFonts w:ascii="Times New Roman" w:hAnsi="Times New Roman"/>
                <w:color w:val="000000"/>
                <w:sz w:val="20"/>
                <w:szCs w:val="20"/>
                <w:lang w:val="en-GB"/>
              </w:rPr>
              <w:instrText xml:space="preserve"> FORMDROPDOWN </w:instrText>
            </w:r>
            <w:r w:rsidR="006F737A">
              <w:rPr>
                <w:rFonts w:ascii="Times New Roman" w:hAnsi="Times New Roman"/>
                <w:color w:val="000000"/>
                <w:sz w:val="20"/>
                <w:szCs w:val="20"/>
                <w:lang w:val="en-GB"/>
              </w:rPr>
            </w:r>
            <w:r w:rsidR="006F737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5"/>
          </w:p>
        </w:tc>
        <w:tc>
          <w:tcPr>
            <w:tcW w:w="2384" w:type="pct"/>
            <w:shd w:val="clear" w:color="auto" w:fill="FFFFFF"/>
          </w:tcPr>
          <w:p w14:paraId="3C78D1E5"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1.1: Political commitment/shared vision and improved governance demonstrated for</w:t>
            </w:r>
          </w:p>
          <w:p w14:paraId="02191F4D" w14:textId="77777777" w:rsidR="00026F2C"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joint, ecosystem-based management of transboundary water bodies.</w:t>
            </w:r>
          </w:p>
          <w:p w14:paraId="18D29009"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1.2: On-the-ground demonstration actions implemented, such as in water quality,</w:t>
            </w:r>
          </w:p>
          <w:p w14:paraId="60EC728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quantity, conjunctive management of groundwater and surface water, fisheries, coastal</w:t>
            </w:r>
          </w:p>
          <w:p w14:paraId="69F36E6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habitats.</w:t>
            </w:r>
          </w:p>
          <w:p w14:paraId="3AE03852"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1.3: IW portfolio performance enhanced from active learning/KM/science/experience sharing</w:t>
            </w:r>
          </w:p>
        </w:tc>
        <w:tc>
          <w:tcPr>
            <w:tcW w:w="398" w:type="pct"/>
            <w:shd w:val="clear" w:color="auto" w:fill="FFFFFF"/>
          </w:tcPr>
          <w:p w14:paraId="46DD6AC5" w14:textId="77777777" w:rsidR="00026F2C" w:rsidRPr="001B3F77" w:rsidRDefault="00CF7D46"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A_TF_01"/>
                  <w:enabled/>
                  <w:calcOnExit w:val="0"/>
                  <w:ddList>
                    <w:listEntry w:val="GEFTF"/>
                  </w:ddList>
                </w:ffData>
              </w:fldChar>
            </w:r>
            <w:bookmarkStart w:id="6" w:name="A_TF_01"/>
            <w:r w:rsidRPr="001B3F77">
              <w:rPr>
                <w:rFonts w:ascii="Times New Roman" w:hAnsi="Times New Roman"/>
                <w:color w:val="000000"/>
                <w:sz w:val="20"/>
                <w:szCs w:val="20"/>
                <w:lang w:val="en-GB"/>
              </w:rPr>
              <w:instrText xml:space="preserve"> FORMDROPDOWN </w:instrText>
            </w:r>
            <w:r w:rsidR="006F737A">
              <w:rPr>
                <w:rFonts w:ascii="Times New Roman" w:hAnsi="Times New Roman"/>
                <w:color w:val="000000"/>
                <w:sz w:val="20"/>
                <w:szCs w:val="20"/>
                <w:lang w:val="en-GB"/>
              </w:rPr>
            </w:r>
            <w:r w:rsidR="006F737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6"/>
          </w:p>
        </w:tc>
        <w:tc>
          <w:tcPr>
            <w:tcW w:w="616" w:type="pct"/>
            <w:shd w:val="clear" w:color="auto" w:fill="FFFFFF"/>
          </w:tcPr>
          <w:p w14:paraId="3755DE42" w14:textId="77777777" w:rsidR="00026F2C" w:rsidRPr="001B3F77" w:rsidRDefault="006F057F"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shd w:val="clear" w:color="auto" w:fill="FFFFFF"/>
          </w:tcPr>
          <w:p w14:paraId="743C69E2" w14:textId="4E3E86BA" w:rsidR="00026F2C" w:rsidRPr="00B8461D" w:rsidRDefault="006F057F" w:rsidP="00591870">
            <w:pPr>
              <w:spacing w:after="0" w:line="240" w:lineRule="auto"/>
              <w:jc w:val="right"/>
              <w:rPr>
                <w:rFonts w:ascii="Times New Roman" w:eastAsia="Times New Roman" w:hAnsi="Times New Roman"/>
                <w:color w:val="000000"/>
                <w:sz w:val="20"/>
                <w:szCs w:val="20"/>
                <w:lang w:val="en-GB"/>
              </w:rPr>
            </w:pPr>
            <w:r w:rsidRPr="00B8461D">
              <w:rPr>
                <w:rFonts w:ascii="Times New Roman" w:eastAsia="Times New Roman" w:hAnsi="Times New Roman"/>
                <w:color w:val="000000"/>
                <w:sz w:val="20"/>
                <w:szCs w:val="20"/>
                <w:lang w:val="en-GB"/>
              </w:rPr>
              <w:t>45,730,12</w:t>
            </w:r>
            <w:r w:rsidR="00064071" w:rsidRPr="00B8461D">
              <w:rPr>
                <w:rFonts w:ascii="Times New Roman" w:eastAsia="Times New Roman" w:hAnsi="Times New Roman"/>
                <w:color w:val="000000"/>
                <w:sz w:val="20"/>
                <w:szCs w:val="20"/>
                <w:lang w:val="en-GB"/>
              </w:rPr>
              <w:t>0</w:t>
            </w:r>
          </w:p>
        </w:tc>
      </w:tr>
      <w:tr w:rsidR="006F057F" w:rsidRPr="001B3F77" w14:paraId="76993B88" w14:textId="77777777" w:rsidTr="006F057F">
        <w:trPr>
          <w:jc w:val="center"/>
        </w:trPr>
        <w:tc>
          <w:tcPr>
            <w:tcW w:w="3398" w:type="pct"/>
            <w:gridSpan w:val="2"/>
            <w:tcBorders>
              <w:top w:val="double" w:sz="4" w:space="0" w:color="auto"/>
              <w:bottom w:val="double" w:sz="4" w:space="0" w:color="auto"/>
            </w:tcBorders>
            <w:shd w:val="clear" w:color="auto" w:fill="FFFFFF"/>
          </w:tcPr>
          <w:p w14:paraId="2126BA31" w14:textId="77777777" w:rsidR="006F057F" w:rsidRPr="001B3F77" w:rsidRDefault="006F057F" w:rsidP="006F057F">
            <w:pPr>
              <w:spacing w:after="0" w:line="240" w:lineRule="auto"/>
              <w:jc w:val="right"/>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Total project costs</w:t>
            </w:r>
          </w:p>
        </w:tc>
        <w:tc>
          <w:tcPr>
            <w:tcW w:w="398" w:type="pct"/>
            <w:tcBorders>
              <w:top w:val="double" w:sz="4" w:space="0" w:color="auto"/>
              <w:bottom w:val="double" w:sz="4" w:space="0" w:color="auto"/>
            </w:tcBorders>
            <w:shd w:val="clear" w:color="auto" w:fill="FFFFFF"/>
          </w:tcPr>
          <w:p w14:paraId="65C1B6FA"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p>
        </w:tc>
        <w:tc>
          <w:tcPr>
            <w:tcW w:w="616" w:type="pct"/>
            <w:tcBorders>
              <w:top w:val="double" w:sz="4" w:space="0" w:color="auto"/>
              <w:bottom w:val="double" w:sz="4" w:space="0" w:color="auto"/>
            </w:tcBorders>
            <w:shd w:val="clear" w:color="auto" w:fill="FFFFFF"/>
          </w:tcPr>
          <w:p w14:paraId="5395721B"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tcBorders>
              <w:top w:val="double" w:sz="4" w:space="0" w:color="auto"/>
              <w:bottom w:val="double" w:sz="4" w:space="0" w:color="auto"/>
            </w:tcBorders>
            <w:shd w:val="clear" w:color="auto" w:fill="FFFFFF"/>
          </w:tcPr>
          <w:p w14:paraId="2747551F" w14:textId="1840235A" w:rsidR="006F057F" w:rsidRPr="00B8461D" w:rsidRDefault="006F057F" w:rsidP="006F057F">
            <w:pPr>
              <w:spacing w:after="0" w:line="240" w:lineRule="auto"/>
              <w:jc w:val="right"/>
              <w:rPr>
                <w:rFonts w:ascii="Times New Roman" w:eastAsia="Times New Roman" w:hAnsi="Times New Roman"/>
                <w:color w:val="000000"/>
                <w:sz w:val="20"/>
                <w:szCs w:val="20"/>
                <w:lang w:val="en-GB"/>
              </w:rPr>
            </w:pPr>
            <w:r w:rsidRPr="00B8461D">
              <w:rPr>
                <w:rFonts w:ascii="Times New Roman" w:eastAsia="Times New Roman" w:hAnsi="Times New Roman"/>
                <w:color w:val="000000"/>
                <w:sz w:val="20"/>
                <w:szCs w:val="20"/>
                <w:lang w:val="en-GB"/>
              </w:rPr>
              <w:t>45,730,12</w:t>
            </w:r>
            <w:r w:rsidR="00064071" w:rsidRPr="00B8461D">
              <w:rPr>
                <w:rFonts w:ascii="Times New Roman" w:eastAsia="Times New Roman" w:hAnsi="Times New Roman"/>
                <w:color w:val="000000"/>
                <w:sz w:val="20"/>
                <w:szCs w:val="20"/>
                <w:lang w:val="en-GB"/>
              </w:rPr>
              <w:t>0</w:t>
            </w:r>
          </w:p>
        </w:tc>
      </w:tr>
    </w:tbl>
    <w:p w14:paraId="6F8DD63A" w14:textId="77777777" w:rsidR="00591870" w:rsidRPr="001B3F77"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r w:rsidRPr="001B3F77">
        <w:rPr>
          <w:rFonts w:ascii="Times New Roman" w:hAnsi="Times New Roman"/>
          <w:b/>
          <w:smallCaps/>
          <w:color w:val="000000"/>
          <w:lang w:val="en-GB"/>
        </w:rPr>
        <w:t>Project description summary</w:t>
      </w:r>
      <w:r w:rsidRPr="001B3F77">
        <w:rPr>
          <w:b/>
          <w:smallCaps/>
          <w:color w:val="000000"/>
          <w:lang w:val="en-GB"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4"/>
        <w:gridCol w:w="1057"/>
        <w:gridCol w:w="2027"/>
        <w:gridCol w:w="2165"/>
        <w:gridCol w:w="868"/>
        <w:gridCol w:w="1112"/>
        <w:gridCol w:w="1145"/>
      </w:tblGrid>
      <w:tr w:rsidR="004C794B" w:rsidRPr="001B3F77" w14:paraId="1E3B48FA" w14:textId="77777777" w:rsidTr="000D3EFC">
        <w:trPr>
          <w:trHeight w:val="260"/>
          <w:jc w:val="center"/>
        </w:trPr>
        <w:tc>
          <w:tcPr>
            <w:tcW w:w="5000" w:type="pct"/>
            <w:gridSpan w:val="7"/>
            <w:shd w:val="clear" w:color="auto" w:fill="FFFFFF"/>
          </w:tcPr>
          <w:p w14:paraId="2F6058CC" w14:textId="77777777" w:rsidR="004C794B" w:rsidRPr="001B3F77" w:rsidRDefault="004C794B" w:rsidP="000D3EFC">
            <w:pPr>
              <w:keepNext/>
              <w:spacing w:after="0" w:line="240" w:lineRule="auto"/>
              <w:outlineLvl w:val="2"/>
              <w:rPr>
                <w:rFonts w:ascii="Times New Roman" w:eastAsia="Times New Roman" w:hAnsi="Times New Roman"/>
                <w:b/>
                <w:iCs/>
                <w:color w:val="000000"/>
                <w:lang w:val="en-GB"/>
              </w:rPr>
            </w:pPr>
            <w:r w:rsidRPr="001B3F77">
              <w:rPr>
                <w:rFonts w:ascii="Times New Roman" w:eastAsia="Times New Roman" w:hAnsi="Times New Roman"/>
                <w:b/>
                <w:iCs/>
                <w:color w:val="000000"/>
                <w:lang w:val="en-GB"/>
              </w:rPr>
              <w:t xml:space="preserve">Project Objective: </w:t>
            </w:r>
            <w:r w:rsidR="006F057F" w:rsidRPr="001B3F77">
              <w:rPr>
                <w:rFonts w:ascii="Times New Roman" w:eastAsia="Times New Roman" w:hAnsi="Times New Roman"/>
                <w:iCs/>
                <w:color w:val="000000"/>
                <w:lang w:val="en-GB"/>
              </w:rPr>
              <w:t xml:space="preserve">To promote integrated water resources management (IWRM) in the Mira, </w:t>
            </w:r>
            <w:proofErr w:type="spellStart"/>
            <w:r w:rsidR="006F057F" w:rsidRPr="001B3F77">
              <w:rPr>
                <w:rFonts w:ascii="Times New Roman" w:eastAsia="Times New Roman" w:hAnsi="Times New Roman"/>
                <w:iCs/>
                <w:color w:val="000000"/>
                <w:lang w:val="en-GB"/>
              </w:rPr>
              <w:t>Mataje</w:t>
            </w:r>
            <w:proofErr w:type="spellEnd"/>
            <w:r w:rsidR="006F057F" w:rsidRPr="001B3F77">
              <w:rPr>
                <w:rFonts w:ascii="Times New Roman" w:eastAsia="Times New Roman" w:hAnsi="Times New Roman"/>
                <w:iCs/>
                <w:color w:val="000000"/>
                <w:lang w:val="en-GB"/>
              </w:rPr>
              <w:t xml:space="preserve"> and Carchi-</w:t>
            </w:r>
            <w:proofErr w:type="spellStart"/>
            <w:r w:rsidR="006F057F" w:rsidRPr="001B3F77">
              <w:rPr>
                <w:rFonts w:ascii="Times New Roman" w:eastAsia="Times New Roman" w:hAnsi="Times New Roman"/>
                <w:iCs/>
                <w:color w:val="000000"/>
                <w:lang w:val="en-GB"/>
              </w:rPr>
              <w:t>Guáitara</w:t>
            </w:r>
            <w:proofErr w:type="spellEnd"/>
            <w:r w:rsidR="006F057F" w:rsidRPr="001B3F77">
              <w:rPr>
                <w:rFonts w:ascii="Times New Roman" w:eastAsia="Times New Roman" w:hAnsi="Times New Roman"/>
                <w:iCs/>
                <w:color w:val="000000"/>
                <w:lang w:val="en-GB"/>
              </w:rPr>
              <w:t xml:space="preserve"> river basins shared by Colombia and Ecuador by strengthening the institutional and managerial capacities at the regional, local and community levels for achieving environmental and socioeconomic benefits.</w:t>
            </w:r>
          </w:p>
        </w:tc>
      </w:tr>
      <w:tr w:rsidR="004C794B" w:rsidRPr="001B3F77" w14:paraId="7ADDD13B" w14:textId="77777777" w:rsidTr="000D3EFC">
        <w:trPr>
          <w:trHeight w:val="197"/>
          <w:jc w:val="center"/>
        </w:trPr>
        <w:tc>
          <w:tcPr>
            <w:tcW w:w="977" w:type="pct"/>
            <w:vMerge w:val="restart"/>
            <w:shd w:val="clear" w:color="auto" w:fill="FFFFFF"/>
            <w:vAlign w:val="center"/>
          </w:tcPr>
          <w:p w14:paraId="636B6181"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Components/</w:t>
            </w:r>
          </w:p>
          <w:p w14:paraId="2988850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Programs</w:t>
            </w:r>
          </w:p>
        </w:tc>
        <w:tc>
          <w:tcPr>
            <w:tcW w:w="508" w:type="pct"/>
            <w:vMerge w:val="restart"/>
            <w:shd w:val="clear" w:color="auto" w:fill="FFFFFF"/>
            <w:vAlign w:val="center"/>
          </w:tcPr>
          <w:p w14:paraId="75643E59"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Financing Type</w:t>
            </w:r>
            <w:r w:rsidRPr="001B3F77">
              <w:rPr>
                <w:rStyle w:val="FootnoteReference"/>
                <w:rFonts w:ascii="Times New Roman" w:eastAsia="Times New Roman" w:hAnsi="Times New Roman"/>
                <w:b/>
                <w:iCs/>
                <w:color w:val="000000"/>
                <w:sz w:val="20"/>
                <w:szCs w:val="20"/>
                <w:lang w:val="en-GB"/>
              </w:rPr>
              <w:footnoteReference w:id="3"/>
            </w:r>
          </w:p>
        </w:tc>
        <w:tc>
          <w:tcPr>
            <w:tcW w:w="974" w:type="pct"/>
            <w:vMerge w:val="restart"/>
            <w:shd w:val="clear" w:color="auto" w:fill="FFFFFF"/>
            <w:vAlign w:val="center"/>
          </w:tcPr>
          <w:p w14:paraId="21B8D040"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Outcomes</w:t>
            </w:r>
          </w:p>
        </w:tc>
        <w:tc>
          <w:tcPr>
            <w:tcW w:w="1040" w:type="pct"/>
            <w:vMerge w:val="restart"/>
            <w:shd w:val="clear" w:color="auto" w:fill="FFFFFF"/>
            <w:vAlign w:val="center"/>
          </w:tcPr>
          <w:p w14:paraId="4A19DABA"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Outputs</w:t>
            </w:r>
          </w:p>
        </w:tc>
        <w:tc>
          <w:tcPr>
            <w:tcW w:w="417" w:type="pct"/>
            <w:vMerge w:val="restart"/>
            <w:shd w:val="clear" w:color="auto" w:fill="FFFFFF"/>
            <w:vAlign w:val="center"/>
          </w:tcPr>
          <w:p w14:paraId="5CE8E33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Trust Fund</w:t>
            </w:r>
          </w:p>
        </w:tc>
        <w:tc>
          <w:tcPr>
            <w:tcW w:w="1084" w:type="pct"/>
            <w:gridSpan w:val="2"/>
            <w:shd w:val="clear" w:color="auto" w:fill="FFFFFF"/>
            <w:vAlign w:val="center"/>
          </w:tcPr>
          <w:p w14:paraId="6D629AE9" w14:textId="77777777" w:rsidR="004C794B" w:rsidRPr="001B3F77" w:rsidRDefault="004C794B" w:rsidP="000D3EFC">
            <w:pPr>
              <w:pStyle w:val="Heading3"/>
              <w:jc w:val="center"/>
              <w:rPr>
                <w:bCs w:val="0"/>
                <w:iCs/>
                <w:color w:val="000000"/>
                <w:sz w:val="20"/>
                <w:szCs w:val="20"/>
                <w:lang w:val="en-GB"/>
              </w:rPr>
            </w:pPr>
            <w:r w:rsidRPr="001B3F77">
              <w:rPr>
                <w:bCs w:val="0"/>
                <w:iCs/>
                <w:color w:val="000000"/>
                <w:sz w:val="20"/>
                <w:szCs w:val="20"/>
                <w:lang w:val="en-GB"/>
              </w:rPr>
              <w:t>(in $)</w:t>
            </w:r>
          </w:p>
        </w:tc>
      </w:tr>
      <w:tr w:rsidR="004C794B" w:rsidRPr="001B3F77" w14:paraId="2F333E43" w14:textId="77777777" w:rsidTr="004C794B">
        <w:trPr>
          <w:trHeight w:val="120"/>
          <w:jc w:val="center"/>
        </w:trPr>
        <w:tc>
          <w:tcPr>
            <w:tcW w:w="977" w:type="pct"/>
            <w:vMerge/>
            <w:shd w:val="clear" w:color="auto" w:fill="FFFFFF"/>
            <w:vAlign w:val="center"/>
          </w:tcPr>
          <w:p w14:paraId="2AB0B6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508" w:type="pct"/>
            <w:vMerge/>
            <w:shd w:val="clear" w:color="auto" w:fill="FFFFFF"/>
            <w:vAlign w:val="center"/>
          </w:tcPr>
          <w:p w14:paraId="58580B46"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974" w:type="pct"/>
            <w:vMerge/>
            <w:shd w:val="clear" w:color="auto" w:fill="FFFFFF"/>
            <w:vAlign w:val="center"/>
          </w:tcPr>
          <w:p w14:paraId="44B5644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1040" w:type="pct"/>
            <w:vMerge/>
            <w:shd w:val="clear" w:color="auto" w:fill="FFFFFF"/>
            <w:vAlign w:val="center"/>
          </w:tcPr>
          <w:p w14:paraId="7DD4EE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417" w:type="pct"/>
            <w:vMerge/>
            <w:shd w:val="clear" w:color="auto" w:fill="FFFFFF"/>
          </w:tcPr>
          <w:p w14:paraId="6CD0939A" w14:textId="77777777" w:rsidR="004C794B" w:rsidRPr="001B3F77" w:rsidRDefault="004C794B" w:rsidP="000D3EFC">
            <w:pPr>
              <w:pStyle w:val="Heading3"/>
              <w:rPr>
                <w:bCs w:val="0"/>
                <w:iCs/>
                <w:color w:val="000000"/>
                <w:sz w:val="20"/>
                <w:szCs w:val="20"/>
                <w:lang w:val="en-GB"/>
              </w:rPr>
            </w:pPr>
          </w:p>
        </w:tc>
        <w:tc>
          <w:tcPr>
            <w:tcW w:w="534" w:type="pct"/>
            <w:shd w:val="clear" w:color="auto" w:fill="FFFFFF"/>
            <w:vAlign w:val="center"/>
          </w:tcPr>
          <w:p w14:paraId="18BB68D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GEF Project Financing</w:t>
            </w:r>
          </w:p>
        </w:tc>
        <w:tc>
          <w:tcPr>
            <w:tcW w:w="550" w:type="pct"/>
            <w:shd w:val="clear" w:color="auto" w:fill="FFFFFF"/>
          </w:tcPr>
          <w:p w14:paraId="68B2D21B"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Confirmed Co-financing</w:t>
            </w:r>
          </w:p>
        </w:tc>
      </w:tr>
      <w:tr w:rsidR="004C794B" w:rsidRPr="001B3F77" w14:paraId="37EF2B16" w14:textId="77777777" w:rsidTr="004C794B">
        <w:trPr>
          <w:jc w:val="center"/>
        </w:trPr>
        <w:tc>
          <w:tcPr>
            <w:tcW w:w="977" w:type="pct"/>
            <w:shd w:val="clear" w:color="auto" w:fill="FFFFFF"/>
          </w:tcPr>
          <w:p w14:paraId="5BE84BC2" w14:textId="77777777" w:rsidR="005E7E0A" w:rsidRPr="001B3F77" w:rsidRDefault="004C794B"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w:t>
            </w:r>
            <w:r w:rsidR="005E7E0A" w:rsidRPr="001B3F77">
              <w:rPr>
                <w:rFonts w:ascii="Times New Roman" w:eastAsia="Times New Roman" w:hAnsi="Times New Roman"/>
                <w:color w:val="000000"/>
                <w:sz w:val="20"/>
                <w:szCs w:val="20"/>
                <w:lang w:val="en-GB"/>
              </w:rPr>
              <w:t>1. Generation of knowledge, information</w:t>
            </w:r>
          </w:p>
          <w:p w14:paraId="79AF2CE3"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management and diagnostic analysis of</w:t>
            </w:r>
          </w:p>
          <w:p w14:paraId="5059F162"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the current status of the transboundary</w:t>
            </w:r>
          </w:p>
          <w:p w14:paraId="258E0C41"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water resources (surface and ground</w:t>
            </w:r>
          </w:p>
          <w:p w14:paraId="5578D04F"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waters) of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
          <w:p w14:paraId="16DC5778" w14:textId="77777777" w:rsidR="004C794B" w:rsidRPr="001B3F77" w:rsidRDefault="005E7E0A" w:rsidP="005E7E0A">
            <w:pPr>
              <w:spacing w:after="0" w:line="240" w:lineRule="auto"/>
              <w:rPr>
                <w:rFonts w:ascii="Times New Roman" w:eastAsia="Times New Roman" w:hAnsi="Times New Roman"/>
                <w:color w:val="000000"/>
                <w:sz w:val="20"/>
                <w:szCs w:val="20"/>
                <w:lang w:val="en-GB"/>
              </w:rPr>
            </w:pP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binational basins.</w:t>
            </w:r>
          </w:p>
        </w:tc>
        <w:tc>
          <w:tcPr>
            <w:tcW w:w="508" w:type="pct"/>
            <w:shd w:val="clear" w:color="auto" w:fill="FFFFFF"/>
          </w:tcPr>
          <w:p w14:paraId="1E14583C" w14:textId="77777777" w:rsidR="004C794B" w:rsidRPr="001B3F77" w:rsidRDefault="005E7E0A"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fldChar w:fldCharType="begin">
                <w:ffData>
                  <w:name w:val="GrantType_01"/>
                  <w:enabled/>
                  <w:calcOnExit w:val="0"/>
                  <w:ddList>
                    <w:listEntry w:val="TA"/>
                  </w:ddList>
                </w:ffData>
              </w:fldChar>
            </w:r>
            <w:bookmarkStart w:id="7" w:name="GrantType_01"/>
            <w:r w:rsidRPr="001B3F77">
              <w:rPr>
                <w:rFonts w:ascii="Times New Roman" w:eastAsia="Times New Roman" w:hAnsi="Times New Roman"/>
                <w:color w:val="000000"/>
                <w:sz w:val="20"/>
                <w:szCs w:val="20"/>
                <w:lang w:val="en-GB"/>
              </w:rPr>
              <w:instrText xml:space="preserve"> FORMDROPDOWN </w:instrText>
            </w:r>
            <w:r w:rsidR="006F737A">
              <w:rPr>
                <w:rFonts w:ascii="Times New Roman" w:eastAsia="Times New Roman" w:hAnsi="Times New Roman"/>
                <w:color w:val="000000"/>
                <w:sz w:val="20"/>
                <w:szCs w:val="20"/>
                <w:lang w:val="en-GB"/>
              </w:rPr>
            </w:r>
            <w:r w:rsidR="006F737A">
              <w:rPr>
                <w:rFonts w:ascii="Times New Roman" w:eastAsia="Times New Roman" w:hAnsi="Times New Roman"/>
                <w:color w:val="000000"/>
                <w:sz w:val="20"/>
                <w:szCs w:val="20"/>
                <w:lang w:val="en-GB"/>
              </w:rPr>
              <w:fldChar w:fldCharType="separate"/>
            </w:r>
            <w:r w:rsidRPr="001B3F77">
              <w:rPr>
                <w:rFonts w:ascii="Times New Roman" w:eastAsia="Times New Roman" w:hAnsi="Times New Roman"/>
                <w:color w:val="000000"/>
                <w:sz w:val="20"/>
                <w:szCs w:val="20"/>
                <w:lang w:val="en-GB"/>
              </w:rPr>
              <w:fldChar w:fldCharType="end"/>
            </w:r>
            <w:bookmarkEnd w:id="7"/>
          </w:p>
        </w:tc>
        <w:tc>
          <w:tcPr>
            <w:tcW w:w="974" w:type="pct"/>
            <w:shd w:val="clear" w:color="auto" w:fill="FFFFFF"/>
          </w:tcPr>
          <w:p w14:paraId="0D89ADC6" w14:textId="7B9B835F" w:rsidR="004C794B" w:rsidRPr="001B3F77" w:rsidRDefault="00483665"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w:t>
            </w:r>
            <w:r w:rsidR="005E7E0A" w:rsidRPr="001B3F77">
              <w:rPr>
                <w:rFonts w:ascii="Times New Roman" w:eastAsia="Times New Roman" w:hAnsi="Times New Roman"/>
                <w:color w:val="000000"/>
                <w:sz w:val="20"/>
                <w:szCs w:val="20"/>
                <w:lang w:val="en-GB"/>
              </w:rPr>
              <w:t xml:space="preserve">. Priority transboundary issues affecting quality and quantity of water, its vulnerability to </w:t>
            </w:r>
            <w:r w:rsidR="005E7E0A" w:rsidRPr="001B3F77">
              <w:rPr>
                <w:rFonts w:ascii="Times New Roman" w:eastAsia="Times New Roman" w:hAnsi="Times New Roman"/>
                <w:color w:val="000000"/>
                <w:sz w:val="20"/>
                <w:szCs w:val="20"/>
                <w:lang w:val="en-GB"/>
              </w:rPr>
              <w:lastRenderedPageBreak/>
              <w:t>climate change and variability and barriers for IWRM, and their immediate and root causes, have been identified, including a governance and stakeholder analysis to further inform the SAP process.</w:t>
            </w:r>
          </w:p>
        </w:tc>
        <w:tc>
          <w:tcPr>
            <w:tcW w:w="1040" w:type="pct"/>
            <w:shd w:val="clear" w:color="auto" w:fill="FFFFFF"/>
          </w:tcPr>
          <w:p w14:paraId="75DC2C5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 xml:space="preserve">1. Transboundary Diagnostic Analysis (TDA) on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basins, based on the </w:t>
            </w:r>
            <w:r w:rsidRPr="001B3F77">
              <w:rPr>
                <w:rFonts w:ascii="Times New Roman" w:eastAsia="Times New Roman" w:hAnsi="Times New Roman"/>
                <w:color w:val="000000"/>
                <w:sz w:val="20"/>
                <w:szCs w:val="20"/>
                <w:lang w:val="en-GB"/>
              </w:rPr>
              <w:lastRenderedPageBreak/>
              <w:t>secondary information and generation of primary information, including structural causes, future status and dynamics completed and validated.</w:t>
            </w:r>
          </w:p>
        </w:tc>
        <w:tc>
          <w:tcPr>
            <w:tcW w:w="417" w:type="pct"/>
            <w:shd w:val="clear" w:color="auto" w:fill="FFFFFF"/>
          </w:tcPr>
          <w:p w14:paraId="1A9DF44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lastRenderedPageBreak/>
              <w:fldChar w:fldCharType="begin">
                <w:ffData>
                  <w:name w:val="B_TF_01"/>
                  <w:enabled/>
                  <w:calcOnExit w:val="0"/>
                  <w:ddList>
                    <w:listEntry w:val="GEFTF"/>
                  </w:ddList>
                </w:ffData>
              </w:fldChar>
            </w:r>
            <w:bookmarkStart w:id="8" w:name="B_TF_01"/>
            <w:r w:rsidRPr="001B3F77">
              <w:rPr>
                <w:rFonts w:ascii="Times New Roman" w:hAnsi="Times New Roman"/>
                <w:color w:val="000000"/>
                <w:sz w:val="20"/>
                <w:szCs w:val="20"/>
                <w:lang w:val="en-GB"/>
              </w:rPr>
              <w:instrText xml:space="preserve"> FORMDROPDOWN </w:instrText>
            </w:r>
            <w:r w:rsidR="006F737A">
              <w:rPr>
                <w:rFonts w:ascii="Times New Roman" w:hAnsi="Times New Roman"/>
                <w:color w:val="000000"/>
                <w:sz w:val="20"/>
                <w:szCs w:val="20"/>
                <w:lang w:val="en-GB"/>
              </w:rPr>
            </w:r>
            <w:r w:rsidR="006F737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8"/>
          </w:p>
        </w:tc>
        <w:tc>
          <w:tcPr>
            <w:tcW w:w="534" w:type="pct"/>
            <w:shd w:val="clear" w:color="auto" w:fill="FFFFFF"/>
          </w:tcPr>
          <w:p w14:paraId="38B10636" w14:textId="77777777" w:rsidR="004C794B" w:rsidRPr="001B3F77" w:rsidRDefault="005F12A4"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656,071</w:t>
            </w:r>
          </w:p>
        </w:tc>
        <w:tc>
          <w:tcPr>
            <w:tcW w:w="550" w:type="pct"/>
            <w:shd w:val="clear" w:color="auto" w:fill="FFFFFF"/>
          </w:tcPr>
          <w:p w14:paraId="7A4804DA" w14:textId="77777777" w:rsidR="004C794B" w:rsidRPr="001B3F77" w:rsidRDefault="009155E5"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18,292,048</w:t>
            </w:r>
          </w:p>
        </w:tc>
      </w:tr>
      <w:tr w:rsidR="009155E5" w:rsidRPr="001B3F77" w14:paraId="56D9CEC5" w14:textId="77777777" w:rsidTr="004C794B">
        <w:trPr>
          <w:jc w:val="center"/>
        </w:trPr>
        <w:tc>
          <w:tcPr>
            <w:tcW w:w="977" w:type="pct"/>
            <w:shd w:val="clear" w:color="auto" w:fill="FFFFFF"/>
          </w:tcPr>
          <w:p w14:paraId="6D54C9A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2. Strategic planning to strengthen governance for transboundary IWRM in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Guaitara</w:t>
            </w:r>
            <w:proofErr w:type="spellEnd"/>
            <w:r w:rsidRPr="001B3F77">
              <w:rPr>
                <w:rFonts w:ascii="Times New Roman" w:eastAsia="Times New Roman" w:hAnsi="Times New Roman"/>
                <w:color w:val="000000"/>
                <w:sz w:val="20"/>
                <w:szCs w:val="20"/>
                <w:lang w:val="en-GB"/>
              </w:rPr>
              <w:t xml:space="preserve"> binational watersheds and aquifers</w:t>
            </w:r>
          </w:p>
        </w:tc>
        <w:tc>
          <w:tcPr>
            <w:tcW w:w="508" w:type="pct"/>
            <w:shd w:val="clear" w:color="auto" w:fill="FFFFFF"/>
          </w:tcPr>
          <w:p w14:paraId="68C7E8C6"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5839D24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Outcome 2. Priority actions required for achieving IWRM of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basins identified and integrated to the binational, national and sub-national development plans in both countries.</w:t>
            </w:r>
          </w:p>
        </w:tc>
        <w:tc>
          <w:tcPr>
            <w:tcW w:w="1040" w:type="pct"/>
            <w:shd w:val="clear" w:color="auto" w:fill="FFFFFF"/>
          </w:tcPr>
          <w:p w14:paraId="3D44487B"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2.  Strategic Action Program (SAP) adopted by the two countries focused on priority actions (e.g., governance reforms, investments) to address the transboundary issues identified by the TDA.</w:t>
            </w:r>
          </w:p>
        </w:tc>
        <w:tc>
          <w:tcPr>
            <w:tcW w:w="417" w:type="pct"/>
            <w:shd w:val="clear" w:color="auto" w:fill="FFFFFF"/>
          </w:tcPr>
          <w:p w14:paraId="7F9D5EFC"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shd w:val="clear" w:color="auto" w:fill="FFFFFF"/>
          </w:tcPr>
          <w:p w14:paraId="5351F49D"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582,233</w:t>
            </w:r>
          </w:p>
        </w:tc>
        <w:tc>
          <w:tcPr>
            <w:tcW w:w="550" w:type="pct"/>
            <w:shd w:val="clear" w:color="auto" w:fill="FFFFFF"/>
          </w:tcPr>
          <w:p w14:paraId="0A2209AC"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9,146,024</w:t>
            </w:r>
          </w:p>
        </w:tc>
      </w:tr>
      <w:tr w:rsidR="009155E5" w:rsidRPr="001B3F77" w14:paraId="0ED3ABD9" w14:textId="77777777" w:rsidTr="004C794B">
        <w:trPr>
          <w:jc w:val="center"/>
        </w:trPr>
        <w:tc>
          <w:tcPr>
            <w:tcW w:w="977" w:type="pct"/>
            <w:tcBorders>
              <w:bottom w:val="single" w:sz="4" w:space="0" w:color="auto"/>
            </w:tcBorders>
            <w:shd w:val="clear" w:color="auto" w:fill="FFFFFF"/>
          </w:tcPr>
          <w:p w14:paraId="7CDE39B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3. Capacity building at public, private and community level enabling the shared IWRM of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river basins.</w:t>
            </w:r>
          </w:p>
        </w:tc>
        <w:tc>
          <w:tcPr>
            <w:tcW w:w="508" w:type="pct"/>
            <w:shd w:val="clear" w:color="auto" w:fill="FFFFFF"/>
          </w:tcPr>
          <w:p w14:paraId="745A60F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4A46413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3. Improved individual and institutional capacities in both countries to apply IWRM in the binational basins.</w:t>
            </w:r>
          </w:p>
        </w:tc>
        <w:tc>
          <w:tcPr>
            <w:tcW w:w="1040" w:type="pct"/>
            <w:shd w:val="clear" w:color="auto" w:fill="FFFFFF"/>
          </w:tcPr>
          <w:p w14:paraId="043FB279"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 Training of key national and subnational stakeholders in key aspects to apply IWRM (water governance and improved operation of water and irrigation boards).</w:t>
            </w:r>
          </w:p>
        </w:tc>
        <w:tc>
          <w:tcPr>
            <w:tcW w:w="417" w:type="pct"/>
            <w:tcBorders>
              <w:bottom w:val="single" w:sz="4" w:space="0" w:color="auto"/>
            </w:tcBorders>
            <w:shd w:val="clear" w:color="auto" w:fill="FFFFFF"/>
          </w:tcPr>
          <w:p w14:paraId="1AAE6BE1"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306D58C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440,469</w:t>
            </w:r>
          </w:p>
        </w:tc>
        <w:tc>
          <w:tcPr>
            <w:tcW w:w="550" w:type="pct"/>
            <w:tcBorders>
              <w:bottom w:val="single" w:sz="4" w:space="0" w:color="auto"/>
            </w:tcBorders>
            <w:shd w:val="clear" w:color="auto" w:fill="FFFFFF"/>
          </w:tcPr>
          <w:p w14:paraId="6DF2989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w:t>
            </w:r>
          </w:p>
        </w:tc>
      </w:tr>
      <w:tr w:rsidR="009155E5" w:rsidRPr="001B3F77" w14:paraId="691CC91B" w14:textId="77777777" w:rsidTr="004C794B">
        <w:trPr>
          <w:jc w:val="center"/>
        </w:trPr>
        <w:tc>
          <w:tcPr>
            <w:tcW w:w="977" w:type="pct"/>
            <w:tcBorders>
              <w:bottom w:val="single" w:sz="4" w:space="0" w:color="auto"/>
            </w:tcBorders>
            <w:shd w:val="clear" w:color="auto" w:fill="FFFFFF"/>
          </w:tcPr>
          <w:p w14:paraId="69746E15"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4. Innovative interventions for testing the socioeconomic and environmental benefits from applying the IWRM at selected sites of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river basins.</w:t>
            </w:r>
          </w:p>
        </w:tc>
        <w:tc>
          <w:tcPr>
            <w:tcW w:w="508" w:type="pct"/>
            <w:shd w:val="clear" w:color="auto" w:fill="FFFFFF"/>
          </w:tcPr>
          <w:p w14:paraId="32B01C0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29312BAA"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Outcome 4.1. Integrated water resource management and sustainable land use reduce pollution, improve water use efficiency and protect/restore aquatic ecosystems in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river basins and their aquifers.</w:t>
            </w:r>
          </w:p>
          <w:p w14:paraId="5E64E5C8"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4.2. Learning generated through replicable innovative interventions supports the SAP development and decision making.</w:t>
            </w:r>
          </w:p>
        </w:tc>
        <w:tc>
          <w:tcPr>
            <w:tcW w:w="1040" w:type="pct"/>
            <w:shd w:val="clear" w:color="auto" w:fill="FFFFFF"/>
          </w:tcPr>
          <w:p w14:paraId="5FD01F5E"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4.1.1. Three small scale innovative interventions on IWRM to reduce pollution from domestic wastewater, facilitate hydrometeorological data sharing and reduce risk of climate-related landslides.</w:t>
            </w:r>
          </w:p>
          <w:p w14:paraId="4E5040B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4.1.2. One pre-feasibility study to catalyse investments to improve the operation of rural water boards.</w:t>
            </w:r>
          </w:p>
          <w:p w14:paraId="77CEEDEA" w14:textId="1839CE08"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4.2. Systematization of results, lessons and experience from the project and the innovative interventions in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basins is available for relevant national and subnational stakeholders, as well as for other projects through participation in </w:t>
            </w:r>
            <w:r w:rsidR="00483665" w:rsidRPr="001B3F77">
              <w:rPr>
                <w:rFonts w:ascii="Times New Roman" w:eastAsia="Times New Roman" w:hAnsi="Times New Roman"/>
                <w:color w:val="000000"/>
                <w:sz w:val="20"/>
                <w:szCs w:val="20"/>
                <w:lang w:val="en-GB"/>
              </w:rPr>
              <w:t>IW: LEARN</w:t>
            </w:r>
            <w:r w:rsidRPr="001B3F77">
              <w:rPr>
                <w:rFonts w:ascii="Times New Roman" w:eastAsia="Times New Roman" w:hAnsi="Times New Roman"/>
                <w:color w:val="000000"/>
                <w:sz w:val="20"/>
                <w:szCs w:val="20"/>
                <w:lang w:val="en-GB"/>
              </w:rPr>
              <w:t>.</w:t>
            </w:r>
          </w:p>
        </w:tc>
        <w:tc>
          <w:tcPr>
            <w:tcW w:w="417" w:type="pct"/>
            <w:tcBorders>
              <w:bottom w:val="single" w:sz="4" w:space="0" w:color="auto"/>
            </w:tcBorders>
            <w:shd w:val="clear" w:color="auto" w:fill="FFFFFF"/>
          </w:tcPr>
          <w:p w14:paraId="588A1082"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43A837A6"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1,987,894</w:t>
            </w:r>
          </w:p>
        </w:tc>
        <w:tc>
          <w:tcPr>
            <w:tcW w:w="550" w:type="pct"/>
            <w:tcBorders>
              <w:bottom w:val="single" w:sz="4" w:space="0" w:color="auto"/>
            </w:tcBorders>
            <w:shd w:val="clear" w:color="auto" w:fill="FFFFFF"/>
          </w:tcPr>
          <w:p w14:paraId="276BAEC7"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12,804,434</w:t>
            </w:r>
          </w:p>
        </w:tc>
      </w:tr>
      <w:tr w:rsidR="009155E5" w:rsidRPr="001B3F77" w14:paraId="42DAFBBB" w14:textId="77777777" w:rsidTr="004C794B">
        <w:trPr>
          <w:jc w:val="center"/>
        </w:trPr>
        <w:tc>
          <w:tcPr>
            <w:tcW w:w="3499" w:type="pct"/>
            <w:gridSpan w:val="4"/>
            <w:tcBorders>
              <w:bottom w:val="single" w:sz="4" w:space="0" w:color="auto"/>
            </w:tcBorders>
            <w:shd w:val="clear" w:color="auto" w:fill="FFFFFF"/>
          </w:tcPr>
          <w:p w14:paraId="105BEF39"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Subtotal</w:t>
            </w:r>
          </w:p>
        </w:tc>
        <w:tc>
          <w:tcPr>
            <w:tcW w:w="417" w:type="pct"/>
            <w:tcBorders>
              <w:bottom w:val="single" w:sz="4" w:space="0" w:color="auto"/>
            </w:tcBorders>
            <w:shd w:val="clear" w:color="auto" w:fill="FFFFFF"/>
          </w:tcPr>
          <w:p w14:paraId="31F50C17"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bottom w:val="single" w:sz="4" w:space="0" w:color="auto"/>
            </w:tcBorders>
            <w:shd w:val="clear" w:color="auto" w:fill="FFFFFF"/>
          </w:tcPr>
          <w:p w14:paraId="20DD928B"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3,666,667</w:t>
            </w:r>
          </w:p>
        </w:tc>
        <w:tc>
          <w:tcPr>
            <w:tcW w:w="550" w:type="pct"/>
            <w:tcBorders>
              <w:bottom w:val="single" w:sz="4" w:space="0" w:color="auto"/>
            </w:tcBorders>
            <w:shd w:val="clear" w:color="auto" w:fill="FFFFFF"/>
          </w:tcPr>
          <w:p w14:paraId="6F4B9D35"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44,815,518</w:t>
            </w:r>
          </w:p>
        </w:tc>
      </w:tr>
      <w:tr w:rsidR="00F371B2" w:rsidRPr="001B3F77" w14:paraId="5157109A"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65F809FA" w14:textId="3E0171C0" w:rsidR="00582129" w:rsidRPr="001B3F77" w:rsidRDefault="00F371B2" w:rsidP="00CF014B">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Project Management Cost (PMC)</w:t>
            </w:r>
            <w:r w:rsidRPr="001B3F77">
              <w:rPr>
                <w:rFonts w:ascii="Times New Roman" w:eastAsia="Times New Roman" w:hAnsi="Times New Roman"/>
                <w:color w:val="000000"/>
                <w:sz w:val="20"/>
                <w:szCs w:val="20"/>
                <w:vertAlign w:val="superscript"/>
                <w:lang w:val="en-GB"/>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77A39BE0" w14:textId="77777777" w:rsidR="00F371B2" w:rsidRPr="001B3F77" w:rsidRDefault="00F371B2" w:rsidP="00F371B2">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top w:val="single" w:sz="4" w:space="0" w:color="auto"/>
              <w:bottom w:val="double" w:sz="4" w:space="0" w:color="auto"/>
              <w:right w:val="single" w:sz="4" w:space="0" w:color="auto"/>
            </w:tcBorders>
            <w:shd w:val="clear" w:color="auto" w:fill="FFFFFF"/>
          </w:tcPr>
          <w:p w14:paraId="5A9FDB55" w14:textId="77777777" w:rsidR="00F371B2" w:rsidRPr="001B3F77" w:rsidRDefault="00F371B2" w:rsidP="00F371B2">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183,333</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41AE2891" w14:textId="58CF4A4F" w:rsidR="00F371B2" w:rsidRPr="001B3F77" w:rsidRDefault="00C604A0" w:rsidP="00F371B2">
            <w:pPr>
              <w:spacing w:after="0" w:line="240" w:lineRule="auto"/>
              <w:jc w:val="right"/>
              <w:rPr>
                <w:rFonts w:ascii="Times New Roman" w:eastAsia="Times New Roman" w:hAnsi="Times New Roman"/>
                <w:color w:val="000000"/>
                <w:sz w:val="20"/>
                <w:szCs w:val="20"/>
                <w:lang w:val="en-GB"/>
              </w:rPr>
            </w:pPr>
            <w:r w:rsidRPr="00934FA9">
              <w:rPr>
                <w:rFonts w:ascii="Times New Roman" w:eastAsia="Times New Roman" w:hAnsi="Times New Roman"/>
                <w:color w:val="000000"/>
                <w:sz w:val="20"/>
                <w:szCs w:val="20"/>
                <w:highlight w:val="cyan"/>
                <w:lang w:val="en-GB"/>
              </w:rPr>
              <w:t>914,60</w:t>
            </w:r>
            <w:r w:rsidR="00064071" w:rsidRPr="00934FA9">
              <w:rPr>
                <w:rFonts w:ascii="Times New Roman" w:eastAsia="Times New Roman" w:hAnsi="Times New Roman"/>
                <w:color w:val="000000"/>
                <w:sz w:val="20"/>
                <w:szCs w:val="20"/>
                <w:highlight w:val="cyan"/>
                <w:lang w:val="en-GB"/>
              </w:rPr>
              <w:t>2</w:t>
            </w:r>
          </w:p>
        </w:tc>
      </w:tr>
      <w:tr w:rsidR="009155E5" w:rsidRPr="001B3F77" w14:paraId="1226BD16" w14:textId="77777777" w:rsidTr="004C794B">
        <w:trPr>
          <w:jc w:val="center"/>
        </w:trPr>
        <w:tc>
          <w:tcPr>
            <w:tcW w:w="3499" w:type="pct"/>
            <w:gridSpan w:val="4"/>
            <w:tcBorders>
              <w:top w:val="double" w:sz="4" w:space="0" w:color="auto"/>
              <w:bottom w:val="double" w:sz="4" w:space="0" w:color="auto"/>
            </w:tcBorders>
            <w:shd w:val="clear" w:color="auto" w:fill="FFFFFF"/>
          </w:tcPr>
          <w:p w14:paraId="1424BA31"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b/>
                <w:color w:val="000000"/>
                <w:sz w:val="20"/>
                <w:szCs w:val="20"/>
                <w:lang w:val="en-GB"/>
              </w:rPr>
              <w:t>Total project costs</w:t>
            </w:r>
          </w:p>
        </w:tc>
        <w:tc>
          <w:tcPr>
            <w:tcW w:w="417" w:type="pct"/>
            <w:tcBorders>
              <w:top w:val="double" w:sz="4" w:space="0" w:color="auto"/>
              <w:bottom w:val="double" w:sz="4" w:space="0" w:color="auto"/>
            </w:tcBorders>
            <w:shd w:val="clear" w:color="auto" w:fill="FFFFFF"/>
          </w:tcPr>
          <w:p w14:paraId="60079FE6"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top w:val="double" w:sz="4" w:space="0" w:color="auto"/>
              <w:bottom w:val="double" w:sz="4" w:space="0" w:color="auto"/>
            </w:tcBorders>
            <w:shd w:val="clear" w:color="auto" w:fill="FFFFFF"/>
          </w:tcPr>
          <w:p w14:paraId="1F8E19F1"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50" w:type="pct"/>
            <w:tcBorders>
              <w:top w:val="double" w:sz="4" w:space="0" w:color="auto"/>
              <w:bottom w:val="double" w:sz="4" w:space="0" w:color="auto"/>
            </w:tcBorders>
            <w:shd w:val="clear" w:color="auto" w:fill="FFFFFF"/>
          </w:tcPr>
          <w:p w14:paraId="2985EECB" w14:textId="19E6EF6D" w:rsidR="009155E5" w:rsidRPr="001B3F77" w:rsidRDefault="00C604A0" w:rsidP="009155E5">
            <w:pPr>
              <w:spacing w:after="0" w:line="240" w:lineRule="auto"/>
              <w:jc w:val="right"/>
              <w:rPr>
                <w:rFonts w:ascii="Times New Roman" w:eastAsia="Times New Roman" w:hAnsi="Times New Roman"/>
                <w:color w:val="000000"/>
                <w:sz w:val="20"/>
                <w:szCs w:val="20"/>
                <w:lang w:val="en-GB"/>
              </w:rPr>
            </w:pPr>
            <w:r w:rsidRPr="00934FA9">
              <w:rPr>
                <w:rFonts w:ascii="Times New Roman" w:eastAsia="Times New Roman" w:hAnsi="Times New Roman"/>
                <w:color w:val="000000"/>
                <w:sz w:val="20"/>
                <w:szCs w:val="20"/>
                <w:highlight w:val="cyan"/>
                <w:lang w:val="en-GB"/>
              </w:rPr>
              <w:t>45,730,12</w:t>
            </w:r>
            <w:r w:rsidR="00064071" w:rsidRPr="00934FA9">
              <w:rPr>
                <w:rFonts w:ascii="Times New Roman" w:eastAsia="Times New Roman" w:hAnsi="Times New Roman"/>
                <w:color w:val="000000"/>
                <w:sz w:val="20"/>
                <w:szCs w:val="20"/>
                <w:highlight w:val="cyan"/>
                <w:lang w:val="en-GB"/>
              </w:rPr>
              <w:t>0</w:t>
            </w:r>
          </w:p>
        </w:tc>
      </w:tr>
    </w:tbl>
    <w:p w14:paraId="7330B893" w14:textId="77777777" w:rsidR="00591870" w:rsidRPr="001B3F77"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1B3F77">
        <w:rPr>
          <w:rFonts w:ascii="Times New Roman" w:eastAsia="Times New Roman" w:hAnsi="Times New Roman"/>
          <w:b/>
          <w:smallCaps/>
          <w:color w:val="000000"/>
          <w:lang w:val="en-GB" w:eastAsia="x-none"/>
        </w:rPr>
        <w:t xml:space="preserve">confirmed </w:t>
      </w:r>
      <w:r w:rsidR="00CD7D5A" w:rsidRPr="001B3F77">
        <w:rPr>
          <w:rFonts w:ascii="Times New Roman" w:eastAsia="Times New Roman" w:hAnsi="Times New Roman"/>
          <w:b/>
          <w:smallCaps/>
          <w:color w:val="000000"/>
          <w:lang w:val="en-GB" w:eastAsia="x-none"/>
        </w:rPr>
        <w:t xml:space="preserve">sources of </w:t>
      </w:r>
      <w:hyperlink r:id="rId14" w:history="1">
        <w:r w:rsidR="00CD7D5A" w:rsidRPr="001B3F77">
          <w:rPr>
            <w:rStyle w:val="Hyperlink"/>
            <w:rFonts w:ascii="Times New Roman" w:eastAsia="Times New Roman" w:hAnsi="Times New Roman"/>
            <w:b/>
            <w:smallCaps/>
            <w:lang w:val="en-GB" w:eastAsia="x-none"/>
          </w:rPr>
          <w:t>Co-financing</w:t>
        </w:r>
      </w:hyperlink>
      <w:r w:rsidR="00CD7D5A" w:rsidRPr="001B3F77">
        <w:rPr>
          <w:rFonts w:ascii="Times New Roman" w:eastAsia="Times New Roman" w:hAnsi="Times New Roman"/>
          <w:b/>
          <w:smallCaps/>
          <w:color w:val="000000"/>
          <w:lang w:val="en-GB" w:eastAsia="x-none"/>
        </w:rPr>
        <w:t xml:space="preserve"> for the project b</w:t>
      </w:r>
      <w:r w:rsidRPr="001B3F77">
        <w:rPr>
          <w:rFonts w:ascii="Times New Roman" w:eastAsia="Times New Roman" w:hAnsi="Times New Roman"/>
          <w:b/>
          <w:smallCaps/>
          <w:color w:val="000000"/>
          <w:lang w:val="en-GB" w:eastAsia="x-none"/>
        </w:rPr>
        <w:t>y name and by type</w:t>
      </w:r>
    </w:p>
    <w:p w14:paraId="2F25D976" w14:textId="77777777" w:rsidR="00591870" w:rsidRPr="001B3F77" w:rsidRDefault="00591870" w:rsidP="00591870">
      <w:pPr>
        <w:spacing w:before="240" w:after="80" w:line="240" w:lineRule="auto"/>
        <w:ind w:left="-90"/>
        <w:rPr>
          <w:rFonts w:ascii="Times New Roman" w:eastAsia="Times New Roman" w:hAnsi="Times New Roman"/>
          <w:smallCaps/>
          <w:color w:val="000000"/>
          <w:lang w:val="en-GB" w:eastAsia="x-none"/>
        </w:rPr>
      </w:pPr>
      <w:r w:rsidRPr="001B3F77">
        <w:rPr>
          <w:rFonts w:ascii="Times New Roman" w:eastAsia="Times New Roman" w:hAnsi="Times New Roman"/>
          <w:color w:val="000000"/>
          <w:lang w:val="en-GB" w:eastAsia="x-none"/>
        </w:rPr>
        <w:t>Please include</w:t>
      </w:r>
      <w:r w:rsidR="006E089C" w:rsidRPr="001B3F77">
        <w:rPr>
          <w:rFonts w:ascii="Times New Roman" w:eastAsia="Times New Roman" w:hAnsi="Times New Roman"/>
          <w:color w:val="000000"/>
          <w:lang w:val="en-GB" w:eastAsia="x-none"/>
        </w:rPr>
        <w:t xml:space="preserve"> </w:t>
      </w:r>
      <w:r w:rsidR="0052782E" w:rsidRPr="001B3F77">
        <w:rPr>
          <w:rFonts w:ascii="Times New Roman" w:eastAsia="Times New Roman" w:hAnsi="Times New Roman"/>
          <w:color w:val="000000"/>
          <w:lang w:val="en-GB" w:eastAsia="x-none"/>
        </w:rPr>
        <w:t>evidence for</w:t>
      </w:r>
      <w:r w:rsidRPr="001B3F77">
        <w:rPr>
          <w:rFonts w:ascii="Times New Roman" w:eastAsia="Times New Roman" w:hAnsi="Times New Roman"/>
          <w:color w:val="000000"/>
          <w:lang w:val="en-GB" w:eastAsia="x-none"/>
        </w:rPr>
        <w:t xml:space="preserve"> </w:t>
      </w:r>
      <w:hyperlink r:id="rId15" w:history="1">
        <w:r w:rsidRPr="001B3F77">
          <w:rPr>
            <w:rStyle w:val="Hyperlink"/>
            <w:rFonts w:ascii="Times New Roman" w:eastAsia="Times New Roman" w:hAnsi="Times New Roman"/>
            <w:lang w:val="en-GB" w:eastAsia="x-none"/>
          </w:rPr>
          <w:t>co</w:t>
        </w:r>
        <w:r w:rsidR="00F1015F" w:rsidRPr="001B3F77">
          <w:rPr>
            <w:rStyle w:val="Hyperlink"/>
            <w:rFonts w:ascii="Times New Roman" w:eastAsia="Times New Roman" w:hAnsi="Times New Roman"/>
            <w:lang w:val="en-GB" w:eastAsia="x-none"/>
          </w:rPr>
          <w:t>-</w:t>
        </w:r>
        <w:r w:rsidRPr="001B3F77">
          <w:rPr>
            <w:rStyle w:val="Hyperlink"/>
            <w:rFonts w:ascii="Times New Roman" w:eastAsia="Times New Roman" w:hAnsi="Times New Roman"/>
            <w:lang w:val="en-GB" w:eastAsia="x-none"/>
          </w:rPr>
          <w:t>financing</w:t>
        </w:r>
      </w:hyperlink>
      <w:r w:rsidRPr="001B3F77">
        <w:rPr>
          <w:rFonts w:ascii="Times New Roman" w:eastAsia="Times New Roman" w:hAnsi="Times New Roman"/>
          <w:color w:val="000000"/>
          <w:lang w:val="en-GB" w:eastAsia="x-none"/>
        </w:rPr>
        <w:t xml:space="preserve"> for the project with this form</w:t>
      </w:r>
      <w:r w:rsidR="00F1015F" w:rsidRPr="001B3F77">
        <w:rPr>
          <w:rFonts w:ascii="Times New Roman" w:eastAsia="Times New Roman" w:hAnsi="Times New Roman"/>
          <w:color w:val="000000"/>
          <w:lang w:val="en-GB"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5"/>
        <w:gridCol w:w="3839"/>
        <w:gridCol w:w="2121"/>
        <w:gridCol w:w="2165"/>
      </w:tblGrid>
      <w:tr w:rsidR="00BA71FF" w:rsidRPr="001B3F77" w14:paraId="7FDB348A" w14:textId="77777777" w:rsidTr="00C604A0">
        <w:trPr>
          <w:cantSplit/>
          <w:trHeight w:val="359"/>
        </w:trPr>
        <w:tc>
          <w:tcPr>
            <w:tcW w:w="1134" w:type="pct"/>
            <w:vAlign w:val="center"/>
          </w:tcPr>
          <w:p w14:paraId="5A1459A9"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Sources of Co-financing </w:t>
            </w:r>
          </w:p>
        </w:tc>
        <w:tc>
          <w:tcPr>
            <w:tcW w:w="1826" w:type="pct"/>
            <w:vAlign w:val="center"/>
          </w:tcPr>
          <w:p w14:paraId="59C08168" w14:textId="77777777" w:rsidR="00591870" w:rsidRPr="001B3F77" w:rsidRDefault="00591870" w:rsidP="00A3120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Name of Co-financier </w:t>
            </w:r>
          </w:p>
        </w:tc>
        <w:tc>
          <w:tcPr>
            <w:tcW w:w="1009" w:type="pct"/>
            <w:vAlign w:val="center"/>
          </w:tcPr>
          <w:p w14:paraId="49316AE4"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Type of </w:t>
            </w:r>
            <w:proofErr w:type="spellStart"/>
            <w:r w:rsidRPr="001B3F77">
              <w:rPr>
                <w:rFonts w:ascii="Times New Roman" w:eastAsia="Times New Roman" w:hAnsi="Times New Roman"/>
                <w:b/>
                <w:color w:val="000000"/>
                <w:lang w:val="en-GB"/>
              </w:rPr>
              <w:t>Cofinancing</w:t>
            </w:r>
            <w:proofErr w:type="spellEnd"/>
          </w:p>
        </w:tc>
        <w:tc>
          <w:tcPr>
            <w:tcW w:w="1030" w:type="pct"/>
            <w:shd w:val="clear" w:color="auto" w:fill="auto"/>
            <w:vAlign w:val="center"/>
          </w:tcPr>
          <w:p w14:paraId="07DE8D31"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Amount ($)</w:t>
            </w:r>
            <w:r w:rsidRPr="001B3F77">
              <w:rPr>
                <w:rFonts w:ascii="Times New Roman" w:eastAsia="Times New Roman" w:hAnsi="Times New Roman"/>
                <w:color w:val="000000"/>
                <w:lang w:val="en-GB"/>
              </w:rPr>
              <w:t xml:space="preserve"> </w:t>
            </w:r>
          </w:p>
        </w:tc>
      </w:tr>
      <w:tr w:rsidR="00BA71FF" w:rsidRPr="001B3F77" w14:paraId="4CE32C20" w14:textId="77777777" w:rsidTr="00C604A0">
        <w:trPr>
          <w:cantSplit/>
        </w:trPr>
        <w:tc>
          <w:tcPr>
            <w:tcW w:w="1134" w:type="pct"/>
          </w:tcPr>
          <w:p w14:paraId="177B84A0" w14:textId="77777777" w:rsidR="00C604A0" w:rsidRPr="001B3F77" w:rsidRDefault="00C604A0" w:rsidP="0059187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9BB694" w14:textId="77777777" w:rsidR="00082BB7" w:rsidRPr="001B3F77" w:rsidRDefault="00C604A0"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GAD </w:t>
            </w:r>
            <w:proofErr w:type="spellStart"/>
            <w:r w:rsidRPr="001B3F77">
              <w:rPr>
                <w:rFonts w:ascii="Times New Roman" w:eastAsia="Times New Roman" w:hAnsi="Times New Roman"/>
                <w:color w:val="000000"/>
                <w:lang w:val="en-GB"/>
              </w:rPr>
              <w:t>Angochagua</w:t>
            </w:r>
            <w:proofErr w:type="spellEnd"/>
          </w:p>
        </w:tc>
        <w:tc>
          <w:tcPr>
            <w:tcW w:w="1009" w:type="pct"/>
          </w:tcPr>
          <w:p w14:paraId="08B83E69" w14:textId="77777777" w:rsidR="00082BB7" w:rsidRPr="001B3F77" w:rsidRDefault="00C604A0"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1F3EF253" w14:textId="77777777" w:rsidR="00082BB7" w:rsidRPr="001B3F77" w:rsidRDefault="00C604A0"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258,478</w:t>
            </w:r>
          </w:p>
        </w:tc>
      </w:tr>
      <w:tr w:rsidR="00C604A0" w:rsidRPr="001B3F77" w14:paraId="08970DDA" w14:textId="77777777" w:rsidTr="00C604A0">
        <w:trPr>
          <w:cantSplit/>
        </w:trPr>
        <w:tc>
          <w:tcPr>
            <w:tcW w:w="1134" w:type="pct"/>
          </w:tcPr>
          <w:p w14:paraId="42209686" w14:textId="77777777" w:rsidR="00C604A0" w:rsidRPr="001B3F77" w:rsidRDefault="00C604A0" w:rsidP="00C604A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73B76C8" w14:textId="77777777" w:rsidR="00C604A0" w:rsidRPr="001B3F77" w:rsidRDefault="00C604A0" w:rsidP="00C604A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GAD </w:t>
            </w:r>
            <w:proofErr w:type="spellStart"/>
            <w:r w:rsidRPr="001B3F77">
              <w:rPr>
                <w:rFonts w:ascii="Times New Roman" w:eastAsia="Times New Roman" w:hAnsi="Times New Roman"/>
                <w:color w:val="000000"/>
                <w:lang w:val="en-GB"/>
              </w:rPr>
              <w:t>Angochagua</w:t>
            </w:r>
            <w:proofErr w:type="spellEnd"/>
          </w:p>
        </w:tc>
        <w:tc>
          <w:tcPr>
            <w:tcW w:w="1009" w:type="pct"/>
          </w:tcPr>
          <w:p w14:paraId="3F48CA45" w14:textId="77777777" w:rsidR="00C604A0" w:rsidRPr="001B3F77" w:rsidRDefault="00C604A0" w:rsidP="00C604A0">
            <w:pPr>
              <w:spacing w:after="0"/>
              <w:rPr>
                <w:rFonts w:ascii="Times New Roman" w:hAnsi="Times New Roman"/>
                <w:color w:val="000000"/>
                <w:lang w:val="en-GB"/>
              </w:rPr>
            </w:pPr>
            <w:r w:rsidRPr="001B3F77">
              <w:rPr>
                <w:rFonts w:ascii="Times New Roman" w:hAnsi="Times New Roman"/>
                <w:color w:val="000000"/>
                <w:sz w:val="20"/>
                <w:szCs w:val="20"/>
                <w:lang w:val="en-GB"/>
              </w:rPr>
              <w:t>In-kind</w:t>
            </w:r>
          </w:p>
        </w:tc>
        <w:tc>
          <w:tcPr>
            <w:tcW w:w="1030" w:type="pct"/>
            <w:shd w:val="clear" w:color="auto" w:fill="auto"/>
          </w:tcPr>
          <w:p w14:paraId="66849D65" w14:textId="77777777" w:rsidR="00C604A0" w:rsidRPr="001B3F77" w:rsidRDefault="00C604A0" w:rsidP="00C604A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w:t>
            </w:r>
          </w:p>
        </w:tc>
      </w:tr>
      <w:tr w:rsidR="00BA71FF" w:rsidRPr="001B3F77" w14:paraId="6802F686" w14:textId="77777777" w:rsidTr="00C604A0">
        <w:trPr>
          <w:cantSplit/>
        </w:trPr>
        <w:tc>
          <w:tcPr>
            <w:tcW w:w="1134" w:type="pct"/>
          </w:tcPr>
          <w:p w14:paraId="25FB15BA" w14:textId="77777777" w:rsidR="00082BB7" w:rsidRPr="001B3F77" w:rsidRDefault="00573563" w:rsidP="00591870">
            <w:pPr>
              <w:spacing w:after="0" w:line="240" w:lineRule="auto"/>
              <w:rPr>
                <w:rFonts w:ascii="Times New Roman" w:eastAsia="Times New Roman" w:hAnsi="Times New Roman"/>
                <w:color w:val="000000"/>
                <w:sz w:val="24"/>
                <w:szCs w:val="24"/>
                <w:lang w:val="en-GB"/>
              </w:rPr>
            </w:pPr>
            <w:r w:rsidRPr="001B3F77">
              <w:rPr>
                <w:rFonts w:ascii="Times New Roman" w:hAnsi="Times New Roman"/>
                <w:color w:val="000000"/>
                <w:sz w:val="20"/>
                <w:szCs w:val="20"/>
                <w:lang w:val="en-GB"/>
              </w:rPr>
              <w:t>Other</w:t>
            </w:r>
          </w:p>
        </w:tc>
        <w:tc>
          <w:tcPr>
            <w:tcW w:w="1826" w:type="pct"/>
          </w:tcPr>
          <w:p w14:paraId="2C7D3685" w14:textId="77777777" w:rsidR="00082BB7" w:rsidRPr="001B3F77" w:rsidRDefault="00573563"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CORPONARIÑO</w:t>
            </w:r>
          </w:p>
        </w:tc>
        <w:tc>
          <w:tcPr>
            <w:tcW w:w="1009" w:type="pct"/>
          </w:tcPr>
          <w:p w14:paraId="5AA15DC3" w14:textId="77777777" w:rsidR="00082BB7" w:rsidRPr="001B3F77" w:rsidRDefault="00BE0AC8"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7B96ECAF" w14:textId="77777777" w:rsidR="00082BB7" w:rsidRPr="001B3F77" w:rsidRDefault="00BE0AC8" w:rsidP="00591870">
            <w:pPr>
              <w:spacing w:after="0" w:line="240" w:lineRule="auto"/>
              <w:jc w:val="right"/>
              <w:rPr>
                <w:rFonts w:ascii="Times New Roman" w:eastAsia="Times New Roman" w:hAnsi="Times New Roman"/>
                <w:color w:val="000000"/>
                <w:lang w:val="en-GB"/>
              </w:rPr>
            </w:pPr>
            <w:r w:rsidRPr="001B3F77">
              <w:rPr>
                <w:rFonts w:ascii="Times New Roman" w:hAnsi="Times New Roman"/>
                <w:color w:val="000000"/>
                <w:lang w:val="en-GB"/>
              </w:rPr>
              <w:t>63,677</w:t>
            </w:r>
          </w:p>
        </w:tc>
      </w:tr>
      <w:tr w:rsidR="007F52F8" w:rsidRPr="001B3F77" w14:paraId="437916AB" w14:textId="77777777" w:rsidTr="00C604A0">
        <w:trPr>
          <w:cantSplit/>
        </w:trPr>
        <w:tc>
          <w:tcPr>
            <w:tcW w:w="1134" w:type="pct"/>
          </w:tcPr>
          <w:p w14:paraId="54B863BF"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40D773E6"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4860C68" w14:textId="77777777" w:rsidR="007F52F8" w:rsidRPr="001B3F77" w:rsidRDefault="007F52F8" w:rsidP="007F52F8">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4596C10E"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17,396,715</w:t>
            </w:r>
          </w:p>
        </w:tc>
      </w:tr>
      <w:tr w:rsidR="007F52F8" w:rsidRPr="001B3F77" w14:paraId="303104BD" w14:textId="77777777" w:rsidTr="00C604A0">
        <w:trPr>
          <w:cantSplit/>
        </w:trPr>
        <w:tc>
          <w:tcPr>
            <w:tcW w:w="1134" w:type="pct"/>
          </w:tcPr>
          <w:p w14:paraId="17677D22"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38411D"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126E57B" w14:textId="77777777" w:rsidR="007F52F8" w:rsidRPr="001B3F77" w:rsidRDefault="007F52F8"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C3E618B"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1,587,935</w:t>
            </w:r>
          </w:p>
        </w:tc>
      </w:tr>
      <w:tr w:rsidR="007F52F8" w:rsidRPr="001B3F77" w14:paraId="1E9943A5" w14:textId="77777777" w:rsidTr="00C604A0">
        <w:trPr>
          <w:cantSplit/>
        </w:trPr>
        <w:tc>
          <w:tcPr>
            <w:tcW w:w="1134" w:type="pct"/>
          </w:tcPr>
          <w:p w14:paraId="638F8838"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1469CA14" w14:textId="77777777" w:rsidR="007F52F8" w:rsidRPr="001B3F77" w:rsidRDefault="00BD7DC6"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Ipiales municipality</w:t>
            </w:r>
          </w:p>
        </w:tc>
        <w:tc>
          <w:tcPr>
            <w:tcW w:w="1009" w:type="pct"/>
          </w:tcPr>
          <w:p w14:paraId="397A0CCD"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A49DC68"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199,149</w:t>
            </w:r>
          </w:p>
        </w:tc>
      </w:tr>
      <w:tr w:rsidR="007F52F8" w:rsidRPr="001B3F77" w14:paraId="64235308" w14:textId="77777777" w:rsidTr="00C604A0">
        <w:trPr>
          <w:cantSplit/>
        </w:trPr>
        <w:tc>
          <w:tcPr>
            <w:tcW w:w="1134" w:type="pct"/>
          </w:tcPr>
          <w:p w14:paraId="78C4DDD1"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337E82B4" w14:textId="77777777" w:rsidR="007F52F8" w:rsidRPr="001B3F77" w:rsidRDefault="00BD7DC6" w:rsidP="007F52F8">
            <w:pPr>
              <w:spacing w:after="0" w:line="240" w:lineRule="auto"/>
              <w:rPr>
                <w:rFonts w:ascii="Times New Roman" w:eastAsia="Times New Roman" w:hAnsi="Times New Roman"/>
                <w:color w:val="000000"/>
                <w:lang w:val="en-GB"/>
              </w:rPr>
            </w:pPr>
            <w:proofErr w:type="spellStart"/>
            <w:r w:rsidRPr="001B3F77">
              <w:rPr>
                <w:rFonts w:ascii="Times New Roman" w:eastAsia="Times New Roman" w:hAnsi="Times New Roman"/>
                <w:color w:val="000000"/>
                <w:lang w:val="en-GB"/>
              </w:rPr>
              <w:t>Ricaurte</w:t>
            </w:r>
            <w:proofErr w:type="spellEnd"/>
            <w:r w:rsidRPr="001B3F77">
              <w:rPr>
                <w:rFonts w:ascii="Times New Roman" w:eastAsia="Times New Roman" w:hAnsi="Times New Roman"/>
                <w:color w:val="000000"/>
                <w:lang w:val="en-GB"/>
              </w:rPr>
              <w:t xml:space="preserve"> municipality</w:t>
            </w:r>
          </w:p>
        </w:tc>
        <w:tc>
          <w:tcPr>
            <w:tcW w:w="1009" w:type="pct"/>
          </w:tcPr>
          <w:p w14:paraId="1768FCE6"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1BABE4D"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10,252</w:t>
            </w:r>
          </w:p>
        </w:tc>
      </w:tr>
      <w:tr w:rsidR="00C604A0" w:rsidRPr="001B3F77" w14:paraId="55CA3702" w14:textId="77777777" w:rsidTr="00C604A0">
        <w:trPr>
          <w:cantSplit/>
        </w:trPr>
        <w:tc>
          <w:tcPr>
            <w:tcW w:w="1134" w:type="pct"/>
          </w:tcPr>
          <w:p w14:paraId="3A35498D" w14:textId="77777777" w:rsidR="00C604A0" w:rsidRPr="001B3F77" w:rsidRDefault="00BD7DC6" w:rsidP="00591870">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953726D" w14:textId="655E6316" w:rsidR="00C604A0" w:rsidRPr="001B3F77" w:rsidRDefault="00BD7DC6"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Ibarra </w:t>
            </w:r>
            <w:r w:rsidR="00483665" w:rsidRPr="001B3F77">
              <w:rPr>
                <w:rFonts w:ascii="Times New Roman" w:eastAsia="Times New Roman" w:hAnsi="Times New Roman"/>
                <w:color w:val="000000"/>
                <w:lang w:val="en-GB"/>
              </w:rPr>
              <w:t>municipality</w:t>
            </w:r>
          </w:p>
        </w:tc>
        <w:tc>
          <w:tcPr>
            <w:tcW w:w="1009" w:type="pct"/>
          </w:tcPr>
          <w:p w14:paraId="01598F07" w14:textId="77777777" w:rsidR="00C604A0" w:rsidRPr="001B3F77" w:rsidRDefault="00BD7DC6" w:rsidP="00082BB7">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3D0A155" w14:textId="77777777" w:rsidR="00C604A0" w:rsidRPr="001B3F77" w:rsidRDefault="00BD7DC6"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375,566</w:t>
            </w:r>
          </w:p>
        </w:tc>
      </w:tr>
      <w:tr w:rsidR="00BD7DC6" w:rsidRPr="001B3F77" w14:paraId="794126BC" w14:textId="77777777" w:rsidTr="00C604A0">
        <w:trPr>
          <w:cantSplit/>
        </w:trPr>
        <w:tc>
          <w:tcPr>
            <w:tcW w:w="1134" w:type="pct"/>
          </w:tcPr>
          <w:p w14:paraId="49AD3A11" w14:textId="77777777" w:rsidR="00BD7DC6" w:rsidRPr="001B3F77" w:rsidRDefault="00BD7DC6" w:rsidP="00BD7DC6">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15997F10" w14:textId="77777777" w:rsidR="00BD7DC6" w:rsidRPr="001B3F77" w:rsidRDefault="00BD7DC6" w:rsidP="00BD7DC6">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San Lorenzo municipality</w:t>
            </w:r>
          </w:p>
        </w:tc>
        <w:tc>
          <w:tcPr>
            <w:tcW w:w="1009" w:type="pct"/>
          </w:tcPr>
          <w:p w14:paraId="3CAC36F8" w14:textId="77777777" w:rsidR="00BD7DC6" w:rsidRPr="001B3F77" w:rsidRDefault="00BD7DC6" w:rsidP="00BD7DC6">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5C59DBD" w14:textId="77777777" w:rsidR="00BD7DC6" w:rsidRPr="001B3F77" w:rsidRDefault="00BD7DC6" w:rsidP="00BD7DC6">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50,000</w:t>
            </w:r>
          </w:p>
        </w:tc>
      </w:tr>
      <w:tr w:rsidR="00DC186E" w:rsidRPr="001B3F77" w14:paraId="2B9F5024" w14:textId="77777777" w:rsidTr="00C604A0">
        <w:trPr>
          <w:cantSplit/>
        </w:trPr>
        <w:tc>
          <w:tcPr>
            <w:tcW w:w="1134" w:type="pct"/>
          </w:tcPr>
          <w:p w14:paraId="5377FAA6"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CD791FD" w14:textId="77777777" w:rsidR="00DC186E" w:rsidRPr="001B3F77" w:rsidRDefault="00DC186E" w:rsidP="00DC186E">
            <w:pPr>
              <w:spacing w:after="0" w:line="240" w:lineRule="auto"/>
              <w:rPr>
                <w:rFonts w:ascii="Times New Roman" w:eastAsia="Times New Roman" w:hAnsi="Times New Roman"/>
                <w:color w:val="000000"/>
                <w:lang w:val="en-GB"/>
              </w:rPr>
            </w:pPr>
            <w:proofErr w:type="spellStart"/>
            <w:r w:rsidRPr="001B3F77">
              <w:rPr>
                <w:rFonts w:ascii="Times New Roman" w:eastAsia="Times New Roman" w:hAnsi="Times New Roman"/>
                <w:color w:val="000000"/>
                <w:lang w:val="en-GB"/>
              </w:rPr>
              <w:t>Tulcan</w:t>
            </w:r>
            <w:proofErr w:type="spellEnd"/>
            <w:r w:rsidRPr="001B3F77">
              <w:rPr>
                <w:rFonts w:ascii="Times New Roman" w:eastAsia="Times New Roman" w:hAnsi="Times New Roman"/>
                <w:color w:val="000000"/>
                <w:lang w:val="en-GB"/>
              </w:rPr>
              <w:t xml:space="preserve"> municipality</w:t>
            </w:r>
          </w:p>
        </w:tc>
        <w:tc>
          <w:tcPr>
            <w:tcW w:w="1009" w:type="pct"/>
          </w:tcPr>
          <w:p w14:paraId="35086F07"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F982A66"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6,636,200</w:t>
            </w:r>
          </w:p>
        </w:tc>
      </w:tr>
      <w:tr w:rsidR="00DC186E" w:rsidRPr="001B3F77" w14:paraId="300423ED" w14:textId="77777777" w:rsidTr="00C604A0">
        <w:trPr>
          <w:cantSplit/>
        </w:trPr>
        <w:tc>
          <w:tcPr>
            <w:tcW w:w="1134" w:type="pct"/>
          </w:tcPr>
          <w:p w14:paraId="19D23AB0"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12241F6" w14:textId="77777777" w:rsidR="00DC186E" w:rsidRPr="001B3F77" w:rsidRDefault="008C06E2" w:rsidP="00DC186E">
            <w:pPr>
              <w:spacing w:after="0" w:line="240" w:lineRule="auto"/>
              <w:rPr>
                <w:rFonts w:ascii="Times New Roman" w:eastAsia="Times New Roman" w:hAnsi="Times New Roman"/>
                <w:color w:val="000000"/>
                <w:lang w:val="en-GB"/>
              </w:rPr>
            </w:pPr>
            <w:proofErr w:type="spellStart"/>
            <w:r w:rsidRPr="001B3F77">
              <w:rPr>
                <w:rFonts w:ascii="Times New Roman" w:eastAsia="Times New Roman" w:hAnsi="Times New Roman"/>
                <w:color w:val="000000"/>
                <w:lang w:val="en-GB"/>
              </w:rPr>
              <w:t>Tulcan</w:t>
            </w:r>
            <w:proofErr w:type="spellEnd"/>
            <w:r w:rsidRPr="001B3F77">
              <w:rPr>
                <w:rFonts w:ascii="Times New Roman" w:eastAsia="Times New Roman" w:hAnsi="Times New Roman"/>
                <w:color w:val="000000"/>
                <w:lang w:val="en-GB"/>
              </w:rPr>
              <w:t xml:space="preserve"> municipality</w:t>
            </w:r>
          </w:p>
        </w:tc>
        <w:tc>
          <w:tcPr>
            <w:tcW w:w="1009" w:type="pct"/>
          </w:tcPr>
          <w:p w14:paraId="0A4953E9"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A24C772"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7,819</w:t>
            </w:r>
          </w:p>
        </w:tc>
      </w:tr>
      <w:tr w:rsidR="008C06E2" w:rsidRPr="001B3F77" w14:paraId="3E31BD10" w14:textId="77777777" w:rsidTr="00C604A0">
        <w:trPr>
          <w:cantSplit/>
        </w:trPr>
        <w:tc>
          <w:tcPr>
            <w:tcW w:w="1134" w:type="pct"/>
          </w:tcPr>
          <w:p w14:paraId="29E307D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5B0037F"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4C82CA72"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09D50C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2,682,783</w:t>
            </w:r>
          </w:p>
        </w:tc>
      </w:tr>
      <w:tr w:rsidR="008C06E2" w:rsidRPr="001B3F77" w14:paraId="7D7D46AA" w14:textId="77777777" w:rsidTr="00C604A0">
        <w:trPr>
          <w:cantSplit/>
        </w:trPr>
        <w:tc>
          <w:tcPr>
            <w:tcW w:w="1134" w:type="pct"/>
          </w:tcPr>
          <w:p w14:paraId="152EDA91"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183B8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754FBF8C"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0F7458BF"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13,090</w:t>
            </w:r>
          </w:p>
        </w:tc>
      </w:tr>
      <w:tr w:rsidR="008C06E2" w:rsidRPr="001B3F77" w14:paraId="3CC48D3F" w14:textId="77777777" w:rsidTr="008C06E2">
        <w:trPr>
          <w:cantSplit/>
          <w:trHeight w:val="20"/>
        </w:trPr>
        <w:tc>
          <w:tcPr>
            <w:tcW w:w="1134" w:type="pct"/>
          </w:tcPr>
          <w:p w14:paraId="4A0CD93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9F553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03978E4F"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83B0F3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2,741,620</w:t>
            </w:r>
          </w:p>
        </w:tc>
      </w:tr>
      <w:tr w:rsidR="008C06E2" w:rsidRPr="001B3F77" w14:paraId="4ECD19BB" w14:textId="77777777" w:rsidTr="008C06E2">
        <w:trPr>
          <w:cantSplit/>
          <w:trHeight w:val="20"/>
        </w:trPr>
        <w:tc>
          <w:tcPr>
            <w:tcW w:w="1134" w:type="pct"/>
          </w:tcPr>
          <w:p w14:paraId="5B6B8DE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83036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7CAD8D0A"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908B9D0"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10,358</w:t>
            </w:r>
          </w:p>
        </w:tc>
      </w:tr>
      <w:tr w:rsidR="008C06E2" w:rsidRPr="001B3F77" w14:paraId="1316B728" w14:textId="77777777" w:rsidTr="00C604A0">
        <w:trPr>
          <w:cantSplit/>
        </w:trPr>
        <w:tc>
          <w:tcPr>
            <w:tcW w:w="1134" w:type="pct"/>
          </w:tcPr>
          <w:p w14:paraId="2D610B7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F021A6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0EBC3F36"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6D1A0E7"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4,005,702</w:t>
            </w:r>
          </w:p>
        </w:tc>
      </w:tr>
      <w:tr w:rsidR="008C06E2" w:rsidRPr="001B3F77" w14:paraId="07F478F3" w14:textId="77777777" w:rsidTr="00C604A0">
        <w:trPr>
          <w:cantSplit/>
        </w:trPr>
        <w:tc>
          <w:tcPr>
            <w:tcW w:w="1134" w:type="pct"/>
          </w:tcPr>
          <w:p w14:paraId="697D28F5"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1993E63"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6EFB0759"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F55C1B1"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35,167</w:t>
            </w:r>
          </w:p>
        </w:tc>
      </w:tr>
      <w:tr w:rsidR="008C06E2" w:rsidRPr="001B3F77" w14:paraId="22B39C93" w14:textId="77777777" w:rsidTr="00C604A0">
        <w:trPr>
          <w:cantSplit/>
        </w:trPr>
        <w:tc>
          <w:tcPr>
            <w:tcW w:w="1134" w:type="pct"/>
          </w:tcPr>
          <w:p w14:paraId="48D0A6FE"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7A33844"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GAD </w:t>
            </w:r>
            <w:proofErr w:type="spellStart"/>
            <w:r w:rsidRPr="001B3F77">
              <w:rPr>
                <w:rFonts w:ascii="Times New Roman" w:eastAsia="Times New Roman" w:hAnsi="Times New Roman"/>
                <w:color w:val="000000"/>
                <w:lang w:val="en-GB"/>
              </w:rPr>
              <w:t>Tufiño</w:t>
            </w:r>
            <w:proofErr w:type="spellEnd"/>
          </w:p>
        </w:tc>
        <w:tc>
          <w:tcPr>
            <w:tcW w:w="1009" w:type="pct"/>
          </w:tcPr>
          <w:p w14:paraId="1BB241F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2098D86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33,250</w:t>
            </w:r>
          </w:p>
        </w:tc>
      </w:tr>
      <w:tr w:rsidR="008C06E2" w:rsidRPr="001B3F77" w14:paraId="28D85243" w14:textId="77777777" w:rsidTr="00C604A0">
        <w:trPr>
          <w:cantSplit/>
        </w:trPr>
        <w:tc>
          <w:tcPr>
            <w:tcW w:w="1134" w:type="pct"/>
          </w:tcPr>
          <w:p w14:paraId="5F8A781C"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5E2EB9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GAD </w:t>
            </w:r>
            <w:proofErr w:type="spellStart"/>
            <w:r w:rsidRPr="001B3F77">
              <w:rPr>
                <w:rFonts w:ascii="Times New Roman" w:eastAsia="Times New Roman" w:hAnsi="Times New Roman"/>
                <w:color w:val="000000"/>
                <w:lang w:val="en-GB"/>
              </w:rPr>
              <w:t>Tufiño</w:t>
            </w:r>
            <w:proofErr w:type="spellEnd"/>
          </w:p>
        </w:tc>
        <w:tc>
          <w:tcPr>
            <w:tcW w:w="1009" w:type="pct"/>
          </w:tcPr>
          <w:p w14:paraId="4195936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24414A2"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969</w:t>
            </w:r>
          </w:p>
        </w:tc>
      </w:tr>
      <w:tr w:rsidR="008C06E2" w:rsidRPr="001B3F77" w14:paraId="66ACDDE2" w14:textId="77777777" w:rsidTr="00C604A0">
        <w:trPr>
          <w:cantSplit/>
        </w:trPr>
        <w:tc>
          <w:tcPr>
            <w:tcW w:w="1134" w:type="pct"/>
          </w:tcPr>
          <w:p w14:paraId="0DD88BC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77787BE"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SENAGUA</w:t>
            </w:r>
          </w:p>
        </w:tc>
        <w:tc>
          <w:tcPr>
            <w:tcW w:w="1009" w:type="pct"/>
          </w:tcPr>
          <w:p w14:paraId="4F9F692D"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3192C56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1,042,498</w:t>
            </w:r>
          </w:p>
        </w:tc>
      </w:tr>
      <w:tr w:rsidR="008C06E2" w:rsidRPr="001B3F77" w14:paraId="29B912ED" w14:textId="77777777" w:rsidTr="00C604A0">
        <w:trPr>
          <w:cantSplit/>
        </w:trPr>
        <w:tc>
          <w:tcPr>
            <w:tcW w:w="1134" w:type="pct"/>
          </w:tcPr>
          <w:p w14:paraId="10C9078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B32E3D8"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MAE</w:t>
            </w:r>
          </w:p>
        </w:tc>
        <w:tc>
          <w:tcPr>
            <w:tcW w:w="1009" w:type="pct"/>
          </w:tcPr>
          <w:p w14:paraId="3A5B9D7A" w14:textId="77777777" w:rsidR="008C06E2" w:rsidRPr="001B3F77" w:rsidRDefault="001B1CDF"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7B51A26" w14:textId="77777777" w:rsidR="008C06E2" w:rsidRPr="001B3F77" w:rsidRDefault="001B1CDF"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1,204,491</w:t>
            </w:r>
          </w:p>
        </w:tc>
      </w:tr>
      <w:tr w:rsidR="004E7D49" w:rsidRPr="001B3F77" w14:paraId="747C2C2F" w14:textId="77777777" w:rsidTr="00C604A0">
        <w:trPr>
          <w:cantSplit/>
        </w:trPr>
        <w:tc>
          <w:tcPr>
            <w:tcW w:w="1134" w:type="pct"/>
          </w:tcPr>
          <w:p w14:paraId="3C17CFE3"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88EFD5F"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209B1169"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77F7B232"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5,105,601</w:t>
            </w:r>
          </w:p>
        </w:tc>
      </w:tr>
      <w:tr w:rsidR="004E7D49" w:rsidRPr="001B3F77" w14:paraId="2CC3AF33" w14:textId="77777777" w:rsidTr="00C604A0">
        <w:trPr>
          <w:cantSplit/>
        </w:trPr>
        <w:tc>
          <w:tcPr>
            <w:tcW w:w="1134" w:type="pct"/>
          </w:tcPr>
          <w:p w14:paraId="5AB80960"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14C7CEB"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4E61236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F99078D"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18,426</w:t>
            </w:r>
          </w:p>
        </w:tc>
      </w:tr>
      <w:tr w:rsidR="004E7D49" w:rsidRPr="001B3F77" w14:paraId="57004D74" w14:textId="77777777" w:rsidTr="00C604A0">
        <w:trPr>
          <w:cantSplit/>
        </w:trPr>
        <w:tc>
          <w:tcPr>
            <w:tcW w:w="1134" w:type="pct"/>
          </w:tcPr>
          <w:p w14:paraId="6A24FE7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843B56A"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4893593B"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7D30F56" w14:textId="588447AD" w:rsidR="004E7D49" w:rsidRPr="001B5AF2" w:rsidRDefault="004E7D49"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169,2</w:t>
            </w:r>
            <w:r w:rsidR="00064071" w:rsidRPr="001B5AF2">
              <w:rPr>
                <w:rFonts w:ascii="Times New Roman" w:eastAsia="Times New Roman" w:hAnsi="Times New Roman"/>
                <w:color w:val="000000"/>
                <w:lang w:val="en-GB"/>
              </w:rPr>
              <w:t>29</w:t>
            </w:r>
          </w:p>
        </w:tc>
      </w:tr>
      <w:tr w:rsidR="004E7D49" w:rsidRPr="001B3F77" w14:paraId="6BB457C5" w14:textId="77777777" w:rsidTr="00C604A0">
        <w:trPr>
          <w:cantSplit/>
        </w:trPr>
        <w:tc>
          <w:tcPr>
            <w:tcW w:w="1134" w:type="pct"/>
          </w:tcPr>
          <w:p w14:paraId="41A8349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CF6F380"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58E8637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63DCB7D" w14:textId="77777777" w:rsidR="004E7D49" w:rsidRPr="001B5AF2" w:rsidRDefault="004E7D49"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830,770</w:t>
            </w:r>
          </w:p>
        </w:tc>
      </w:tr>
      <w:tr w:rsidR="001B606A" w:rsidRPr="001B3F77" w14:paraId="54775946" w14:textId="77777777" w:rsidTr="00C604A0">
        <w:trPr>
          <w:cantSplit/>
        </w:trPr>
        <w:tc>
          <w:tcPr>
            <w:tcW w:w="1134" w:type="pct"/>
          </w:tcPr>
          <w:p w14:paraId="009806D9" w14:textId="77777777" w:rsidR="001B606A" w:rsidRPr="001B3F77" w:rsidRDefault="001B606A" w:rsidP="001B606A">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34B640F" w14:textId="77777777" w:rsidR="001B606A" w:rsidRPr="001B3F77" w:rsidRDefault="001B606A" w:rsidP="001B606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IDEAM</w:t>
            </w:r>
          </w:p>
        </w:tc>
        <w:tc>
          <w:tcPr>
            <w:tcW w:w="1009" w:type="pct"/>
          </w:tcPr>
          <w:p w14:paraId="5E4A7A40" w14:textId="77777777" w:rsidR="001B606A" w:rsidRPr="001B3F77" w:rsidRDefault="001B606A" w:rsidP="001B606A">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A40D6A5" w14:textId="77777777" w:rsidR="001B606A" w:rsidRPr="001B5AF2" w:rsidRDefault="001B606A" w:rsidP="001B606A">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800,000</w:t>
            </w:r>
          </w:p>
        </w:tc>
      </w:tr>
      <w:tr w:rsidR="004E7D49" w:rsidRPr="001B3F77" w14:paraId="577B7A04" w14:textId="77777777" w:rsidTr="00C604A0">
        <w:trPr>
          <w:cantSplit/>
        </w:trPr>
        <w:tc>
          <w:tcPr>
            <w:tcW w:w="1134" w:type="pct"/>
          </w:tcPr>
          <w:p w14:paraId="01A8AA66" w14:textId="77777777" w:rsidR="004E7D49" w:rsidRPr="001B3F77" w:rsidRDefault="007B3623"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3E9DC7F9" w14:textId="77777777" w:rsidR="004E7D49" w:rsidRPr="001B3F77" w:rsidRDefault="007B3623"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ALTROPICO</w:t>
            </w:r>
          </w:p>
        </w:tc>
        <w:tc>
          <w:tcPr>
            <w:tcW w:w="1009" w:type="pct"/>
          </w:tcPr>
          <w:p w14:paraId="460D68C9" w14:textId="77777777" w:rsidR="004E7D49" w:rsidRPr="001B3F77" w:rsidRDefault="007B3623"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0B79B759" w14:textId="77777777" w:rsidR="004E7D49" w:rsidRPr="001B5AF2" w:rsidRDefault="007B3623"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375</w:t>
            </w:r>
          </w:p>
        </w:tc>
      </w:tr>
      <w:tr w:rsidR="004E7D49" w:rsidRPr="001B3F77" w14:paraId="2A6A4A1E" w14:textId="77777777" w:rsidTr="00C604A0">
        <w:trPr>
          <w:cantSplit/>
        </w:trPr>
        <w:tc>
          <w:tcPr>
            <w:tcW w:w="1134" w:type="pct"/>
          </w:tcPr>
          <w:p w14:paraId="3704DD7F"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50B21625"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WWF Colombia</w:t>
            </w:r>
          </w:p>
        </w:tc>
        <w:tc>
          <w:tcPr>
            <w:tcW w:w="1009" w:type="pct"/>
          </w:tcPr>
          <w:p w14:paraId="5B086E72"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D81DF8E" w14:textId="77777777" w:rsidR="004E7D49" w:rsidRPr="001B5AF2" w:rsidRDefault="00BA38A8"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425,000</w:t>
            </w:r>
          </w:p>
        </w:tc>
      </w:tr>
      <w:tr w:rsidR="004E7D49" w:rsidRPr="001B3F77" w14:paraId="51A7BE76" w14:textId="77777777" w:rsidTr="00C604A0">
        <w:trPr>
          <w:cantSplit/>
        </w:trPr>
        <w:tc>
          <w:tcPr>
            <w:tcW w:w="1134" w:type="pct"/>
          </w:tcPr>
          <w:p w14:paraId="4AAA1A5E"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GEF agency</w:t>
            </w:r>
          </w:p>
        </w:tc>
        <w:tc>
          <w:tcPr>
            <w:tcW w:w="1826" w:type="pct"/>
          </w:tcPr>
          <w:p w14:paraId="7AC26E33"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UNDP Ecuador</w:t>
            </w:r>
          </w:p>
        </w:tc>
        <w:tc>
          <w:tcPr>
            <w:tcW w:w="1009" w:type="pct"/>
          </w:tcPr>
          <w:p w14:paraId="100A8381"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E63B1C5" w14:textId="77777777" w:rsidR="004E7D49" w:rsidRPr="001B5AF2" w:rsidRDefault="00BA38A8"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20,000</w:t>
            </w:r>
          </w:p>
        </w:tc>
      </w:tr>
      <w:tr w:rsidR="004E7D49" w:rsidRPr="001B3F77" w14:paraId="5727EDBD" w14:textId="77777777" w:rsidTr="00C604A0">
        <w:trPr>
          <w:cantSplit/>
        </w:trPr>
        <w:tc>
          <w:tcPr>
            <w:tcW w:w="1134" w:type="pct"/>
            <w:tcBorders>
              <w:top w:val="double" w:sz="4" w:space="0" w:color="auto"/>
            </w:tcBorders>
          </w:tcPr>
          <w:p w14:paraId="2B42A44A" w14:textId="77777777" w:rsidR="004E7D49" w:rsidRPr="001B3F77" w:rsidRDefault="004E7D49" w:rsidP="004E7D49">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 Co-financing</w:t>
            </w:r>
          </w:p>
        </w:tc>
        <w:tc>
          <w:tcPr>
            <w:tcW w:w="1826" w:type="pct"/>
            <w:tcBorders>
              <w:top w:val="double" w:sz="4" w:space="0" w:color="auto"/>
            </w:tcBorders>
          </w:tcPr>
          <w:p w14:paraId="36A5622E"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09" w:type="pct"/>
            <w:tcBorders>
              <w:top w:val="double" w:sz="4" w:space="0" w:color="auto"/>
            </w:tcBorders>
          </w:tcPr>
          <w:p w14:paraId="01B45A81"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30" w:type="pct"/>
            <w:tcBorders>
              <w:top w:val="double" w:sz="4" w:space="0" w:color="auto"/>
            </w:tcBorders>
          </w:tcPr>
          <w:p w14:paraId="7F00A787" w14:textId="5D8D516F" w:rsidR="004E7D49" w:rsidRPr="001B5AF2" w:rsidRDefault="005F3C6C"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45,730,12</w:t>
            </w:r>
            <w:r w:rsidR="00934FA9" w:rsidRPr="001B5AF2">
              <w:rPr>
                <w:rFonts w:ascii="Times New Roman" w:eastAsia="Times New Roman" w:hAnsi="Times New Roman"/>
                <w:color w:val="000000"/>
                <w:lang w:val="en-GB"/>
              </w:rPr>
              <w:t>0</w:t>
            </w:r>
          </w:p>
        </w:tc>
      </w:tr>
    </w:tbl>
    <w:p w14:paraId="31D85AA1" w14:textId="4C3A076A" w:rsidR="00591870" w:rsidRPr="001B3F77"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1B3F77">
        <w:rPr>
          <w:rFonts w:ascii="Times New Roman" w:eastAsia="Times New Roman" w:hAnsi="Times New Roman"/>
          <w:b/>
          <w:bCs/>
          <w:smallCaps/>
          <w:color w:val="000000"/>
          <w:lang w:val="en-GB" w:eastAsia="x-none"/>
        </w:rPr>
        <w:t xml:space="preserve">Trust </w:t>
      </w:r>
      <w:r w:rsidR="00483665" w:rsidRPr="001B3F77">
        <w:rPr>
          <w:rFonts w:ascii="Times New Roman" w:eastAsia="Times New Roman" w:hAnsi="Times New Roman"/>
          <w:b/>
          <w:bCs/>
          <w:smallCaps/>
          <w:color w:val="000000"/>
          <w:lang w:val="en-GB" w:eastAsia="x-none"/>
        </w:rPr>
        <w:t>FUND RESOURCES</w:t>
      </w:r>
      <w:r w:rsidRPr="001B3F77">
        <w:rPr>
          <w:rFonts w:ascii="Times New Roman" w:eastAsia="Times New Roman" w:hAnsi="Times New Roman"/>
          <w:b/>
          <w:bCs/>
          <w:smallCaps/>
          <w:color w:val="000000"/>
          <w:lang w:val="en-GB" w:eastAsia="x-none"/>
        </w:rPr>
        <w:t xml:space="preserve"> Requested by Agency(</w:t>
      </w:r>
      <w:proofErr w:type="spellStart"/>
      <w:r w:rsidRPr="001B3F77">
        <w:rPr>
          <w:rFonts w:ascii="Times New Roman" w:eastAsia="Times New Roman" w:hAnsi="Times New Roman"/>
          <w:b/>
          <w:bCs/>
          <w:smallCaps/>
          <w:color w:val="000000"/>
          <w:lang w:val="en-GB" w:eastAsia="x-none"/>
        </w:rPr>
        <w:t>ies</w:t>
      </w:r>
      <w:proofErr w:type="spellEnd"/>
      <w:r w:rsidR="00483665" w:rsidRPr="001B3F77">
        <w:rPr>
          <w:rFonts w:ascii="Times New Roman" w:eastAsia="Times New Roman" w:hAnsi="Times New Roman"/>
          <w:b/>
          <w:bCs/>
          <w:smallCaps/>
          <w:color w:val="000000"/>
          <w:lang w:val="en-GB" w:eastAsia="x-none"/>
        </w:rPr>
        <w:t>), COUNTRY</w:t>
      </w:r>
      <w:r w:rsidRPr="001B3F77">
        <w:rPr>
          <w:rFonts w:ascii="Times New Roman" w:eastAsia="Times New Roman" w:hAnsi="Times New Roman"/>
          <w:b/>
          <w:bCs/>
          <w:smallCaps/>
          <w:color w:val="000000"/>
          <w:lang w:val="en-GB" w:eastAsia="x-none"/>
        </w:rPr>
        <w:t>(</w:t>
      </w:r>
      <w:proofErr w:type="spellStart"/>
      <w:r w:rsidRPr="001B3F77">
        <w:rPr>
          <w:rFonts w:ascii="Times New Roman" w:eastAsia="Times New Roman" w:hAnsi="Times New Roman"/>
          <w:b/>
          <w:bCs/>
          <w:smallCaps/>
          <w:color w:val="000000"/>
          <w:lang w:val="en-GB" w:eastAsia="x-none"/>
        </w:rPr>
        <w:t>ies</w:t>
      </w:r>
      <w:proofErr w:type="spellEnd"/>
      <w:r w:rsidRPr="001B3F77">
        <w:rPr>
          <w:rFonts w:ascii="Times New Roman" w:eastAsia="Times New Roman" w:hAnsi="Times New Roman"/>
          <w:b/>
          <w:bCs/>
          <w:smallCaps/>
          <w:color w:val="000000"/>
          <w:lang w:val="en-GB"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9"/>
        <w:gridCol w:w="876"/>
        <w:gridCol w:w="1746"/>
        <w:gridCol w:w="1239"/>
        <w:gridCol w:w="1942"/>
        <w:gridCol w:w="1233"/>
        <w:gridCol w:w="1241"/>
        <w:gridCol w:w="1324"/>
      </w:tblGrid>
      <w:tr w:rsidR="00A775F3" w:rsidRPr="001B3F77" w14:paraId="4EC94BA6" w14:textId="77777777" w:rsidTr="00DE7DC8">
        <w:trPr>
          <w:trHeight w:val="278"/>
        </w:trPr>
        <w:tc>
          <w:tcPr>
            <w:tcW w:w="475" w:type="pct"/>
            <w:vMerge w:val="restart"/>
            <w:shd w:val="clear" w:color="auto" w:fill="auto"/>
            <w:vAlign w:val="center"/>
          </w:tcPr>
          <w:p w14:paraId="5419ACB3"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GEF Agency</w:t>
            </w:r>
          </w:p>
        </w:tc>
        <w:tc>
          <w:tcPr>
            <w:tcW w:w="413" w:type="pct"/>
            <w:vMerge w:val="restart"/>
            <w:shd w:val="clear" w:color="auto" w:fill="auto"/>
            <w:vAlign w:val="center"/>
          </w:tcPr>
          <w:p w14:paraId="7803438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Trust Fund</w:t>
            </w:r>
          </w:p>
        </w:tc>
        <w:tc>
          <w:tcPr>
            <w:tcW w:w="823" w:type="pct"/>
            <w:vMerge w:val="restart"/>
            <w:shd w:val="clear" w:color="auto" w:fill="auto"/>
            <w:vAlign w:val="center"/>
          </w:tcPr>
          <w:p w14:paraId="3042F048" w14:textId="77777777" w:rsidR="00A775F3" w:rsidRPr="001B3F77" w:rsidRDefault="00A775F3" w:rsidP="00591870">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Country </w:t>
            </w:r>
          </w:p>
          <w:p w14:paraId="1308CA68"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Name/Global</w:t>
            </w:r>
          </w:p>
        </w:tc>
        <w:tc>
          <w:tcPr>
            <w:tcW w:w="584" w:type="pct"/>
            <w:vMerge w:val="restart"/>
            <w:shd w:val="clear" w:color="auto" w:fill="auto"/>
            <w:vAlign w:val="center"/>
          </w:tcPr>
          <w:p w14:paraId="5349BFDD"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Focal Area</w:t>
            </w:r>
          </w:p>
        </w:tc>
        <w:tc>
          <w:tcPr>
            <w:tcW w:w="915" w:type="pct"/>
            <w:vMerge w:val="restart"/>
            <w:shd w:val="clear" w:color="auto" w:fill="auto"/>
            <w:vAlign w:val="center"/>
          </w:tcPr>
          <w:p w14:paraId="4F525115"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Programming of Funds</w:t>
            </w:r>
          </w:p>
        </w:tc>
        <w:tc>
          <w:tcPr>
            <w:tcW w:w="1790" w:type="pct"/>
            <w:gridSpan w:val="3"/>
            <w:shd w:val="clear" w:color="auto" w:fill="auto"/>
            <w:vAlign w:val="center"/>
          </w:tcPr>
          <w:p w14:paraId="23FD7DA1"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(in $)</w:t>
            </w:r>
          </w:p>
        </w:tc>
      </w:tr>
      <w:tr w:rsidR="00A775F3" w:rsidRPr="001B3F77" w14:paraId="4EEE68D9" w14:textId="77777777" w:rsidTr="00DE7DC8">
        <w:trPr>
          <w:trHeight w:val="260"/>
        </w:trPr>
        <w:tc>
          <w:tcPr>
            <w:tcW w:w="475" w:type="pct"/>
            <w:vMerge/>
            <w:shd w:val="clear" w:color="auto" w:fill="auto"/>
          </w:tcPr>
          <w:p w14:paraId="1B68080F"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413" w:type="pct"/>
            <w:vMerge/>
            <w:shd w:val="clear" w:color="auto" w:fill="auto"/>
          </w:tcPr>
          <w:p w14:paraId="0109D862"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823" w:type="pct"/>
            <w:vMerge/>
            <w:shd w:val="clear" w:color="auto" w:fill="auto"/>
          </w:tcPr>
          <w:p w14:paraId="71BECC2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4" w:type="pct"/>
            <w:vMerge/>
            <w:shd w:val="clear" w:color="auto" w:fill="auto"/>
          </w:tcPr>
          <w:p w14:paraId="3FAB59AD"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915" w:type="pct"/>
            <w:vMerge/>
            <w:shd w:val="clear" w:color="auto" w:fill="auto"/>
          </w:tcPr>
          <w:p w14:paraId="2B9C0EF3"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1" w:type="pct"/>
            <w:shd w:val="clear" w:color="auto" w:fill="auto"/>
            <w:vAlign w:val="center"/>
          </w:tcPr>
          <w:p w14:paraId="1CF65699"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GEF Project Financing </w:t>
            </w:r>
            <w:r w:rsidRPr="001B3F77">
              <w:rPr>
                <w:rFonts w:ascii="Times New Roman" w:eastAsia="Times New Roman" w:hAnsi="Times New Roman"/>
                <w:color w:val="000000"/>
                <w:sz w:val="20"/>
                <w:szCs w:val="20"/>
                <w:lang w:val="en-GB"/>
              </w:rPr>
              <w:t>(a)</w:t>
            </w:r>
          </w:p>
        </w:tc>
        <w:tc>
          <w:tcPr>
            <w:tcW w:w="585" w:type="pct"/>
            <w:shd w:val="clear" w:color="auto" w:fill="auto"/>
            <w:vAlign w:val="center"/>
          </w:tcPr>
          <w:p w14:paraId="3164E8A6" w14:textId="3B1EC0E1"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Agency Fee</w:t>
            </w:r>
            <w:r w:rsidRPr="001B3F77">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color w:val="000000"/>
                <w:sz w:val="20"/>
                <w:szCs w:val="20"/>
                <w:vertAlign w:val="superscript"/>
                <w:lang w:val="en-GB"/>
              </w:rPr>
              <w:t>a)</w:t>
            </w:r>
            <w:r w:rsidR="00483665" w:rsidRPr="001B3F77" w:rsidDel="00C06504">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b/>
                <w:color w:val="000000"/>
                <w:sz w:val="20"/>
                <w:szCs w:val="20"/>
                <w:lang w:val="en-GB"/>
              </w:rPr>
              <w:t>(</w:t>
            </w:r>
            <w:r w:rsidRPr="001B3F77">
              <w:rPr>
                <w:rFonts w:ascii="Times New Roman" w:eastAsia="Times New Roman" w:hAnsi="Times New Roman"/>
                <w:color w:val="000000"/>
                <w:sz w:val="20"/>
                <w:szCs w:val="20"/>
                <w:lang w:val="en-GB"/>
              </w:rPr>
              <w:t>b)</w:t>
            </w:r>
            <w:r w:rsidRPr="001B3F77">
              <w:rPr>
                <w:rFonts w:ascii="Times New Roman" w:eastAsia="Times New Roman" w:hAnsi="Times New Roman"/>
                <w:color w:val="000000"/>
                <w:sz w:val="20"/>
                <w:szCs w:val="20"/>
                <w:vertAlign w:val="superscript"/>
                <w:lang w:val="en-GB"/>
              </w:rPr>
              <w:t>2</w:t>
            </w:r>
          </w:p>
        </w:tc>
        <w:tc>
          <w:tcPr>
            <w:tcW w:w="624" w:type="pct"/>
            <w:shd w:val="clear" w:color="auto" w:fill="auto"/>
            <w:vAlign w:val="center"/>
          </w:tcPr>
          <w:p w14:paraId="073E0392" w14:textId="77777777" w:rsidR="00AE1C1A" w:rsidRPr="001B3F77" w:rsidRDefault="00A775F3" w:rsidP="00E32C8F">
            <w:pPr>
              <w:spacing w:after="0" w:line="240" w:lineRule="auto"/>
              <w:ind w:firstLine="195"/>
              <w:jc w:val="center"/>
              <w:rPr>
                <w:rFonts w:ascii="Times New Roman" w:hAnsi="Times New Roman"/>
                <w:b/>
                <w:color w:val="000000"/>
                <w:sz w:val="20"/>
                <w:szCs w:val="20"/>
                <w:lang w:val="en-GB" w:eastAsia="zh-CN"/>
              </w:rPr>
            </w:pPr>
            <w:r w:rsidRPr="001B3F77">
              <w:rPr>
                <w:rFonts w:ascii="Times New Roman" w:eastAsia="Times New Roman" w:hAnsi="Times New Roman"/>
                <w:b/>
                <w:color w:val="000000"/>
                <w:sz w:val="20"/>
                <w:szCs w:val="20"/>
                <w:lang w:val="en-GB"/>
              </w:rPr>
              <w:t>Total</w:t>
            </w:r>
          </w:p>
          <w:p w14:paraId="711BB4A7" w14:textId="77777777" w:rsidR="00A775F3" w:rsidRPr="001B3F77" w:rsidRDefault="00C06504" w:rsidP="00E32C8F">
            <w:pPr>
              <w:spacing w:after="0" w:line="240" w:lineRule="auto"/>
              <w:ind w:firstLine="195"/>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c</w:t>
            </w: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w:t>
            </w:r>
            <w:proofErr w:type="spellStart"/>
            <w:r w:rsidR="00A775F3" w:rsidRPr="001B3F77">
              <w:rPr>
                <w:rFonts w:ascii="Times New Roman" w:eastAsia="Times New Roman" w:hAnsi="Times New Roman"/>
                <w:color w:val="000000"/>
                <w:sz w:val="20"/>
                <w:szCs w:val="20"/>
                <w:lang w:val="en-GB"/>
              </w:rPr>
              <w:t>a+b</w:t>
            </w:r>
            <w:proofErr w:type="spellEnd"/>
          </w:p>
        </w:tc>
      </w:tr>
      <w:tr w:rsidR="00A775F3" w:rsidRPr="001B3F77" w14:paraId="68EFAAED" w14:textId="77777777" w:rsidTr="00DE7DC8">
        <w:trPr>
          <w:trHeight w:val="253"/>
        </w:trPr>
        <w:tc>
          <w:tcPr>
            <w:tcW w:w="475" w:type="pct"/>
            <w:shd w:val="clear" w:color="auto" w:fill="auto"/>
          </w:tcPr>
          <w:p w14:paraId="2B39222D"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413" w:type="pct"/>
            <w:shd w:val="clear" w:color="auto" w:fill="auto"/>
          </w:tcPr>
          <w:p w14:paraId="49E0EDEA"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Cs/>
                <w:smallCaps/>
                <w:color w:val="000000"/>
                <w:sz w:val="20"/>
                <w:szCs w:val="20"/>
                <w:lang w:val="en-GB"/>
              </w:rPr>
              <w:t>GEFTF</w:t>
            </w:r>
          </w:p>
        </w:tc>
        <w:tc>
          <w:tcPr>
            <w:tcW w:w="823" w:type="pct"/>
            <w:shd w:val="clear" w:color="auto" w:fill="auto"/>
          </w:tcPr>
          <w:p w14:paraId="5514147B" w14:textId="77777777" w:rsidR="00A775F3" w:rsidRPr="001B3F77" w:rsidRDefault="00DE7DC8" w:rsidP="00475CD5">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Regional (Colombia and Ecuador)</w:t>
            </w:r>
          </w:p>
        </w:tc>
        <w:tc>
          <w:tcPr>
            <w:tcW w:w="584" w:type="pct"/>
            <w:shd w:val="clear" w:color="auto" w:fill="auto"/>
          </w:tcPr>
          <w:p w14:paraId="7E6290CA" w14:textId="77777777" w:rsidR="00A775F3" w:rsidRPr="001B3F77" w:rsidRDefault="00DE7DC8"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International waters</w:t>
            </w:r>
          </w:p>
        </w:tc>
        <w:tc>
          <w:tcPr>
            <w:tcW w:w="915" w:type="pct"/>
            <w:shd w:val="clear" w:color="auto" w:fill="auto"/>
          </w:tcPr>
          <w:p w14:paraId="26599AFB" w14:textId="77777777" w:rsidR="00A775F3" w:rsidRPr="001B3F77" w:rsidRDefault="00AD3C32" w:rsidP="00BC6E6B">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9" w:name="D_SubTheme_01"/>
            <w:r w:rsidRPr="001B3F77">
              <w:rPr>
                <w:rFonts w:ascii="Times New Roman" w:hAnsi="Times New Roman"/>
                <w:color w:val="000000"/>
                <w:sz w:val="20"/>
                <w:szCs w:val="20"/>
                <w:lang w:val="en-GB"/>
              </w:rPr>
              <w:instrText xml:space="preserve"> FORMDROPDOWN </w:instrText>
            </w:r>
            <w:r w:rsidR="006F737A">
              <w:rPr>
                <w:rFonts w:ascii="Times New Roman" w:hAnsi="Times New Roman"/>
                <w:color w:val="000000"/>
                <w:sz w:val="20"/>
                <w:szCs w:val="20"/>
                <w:lang w:val="en-GB"/>
              </w:rPr>
            </w:r>
            <w:r w:rsidR="006F737A">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9"/>
          </w:p>
        </w:tc>
        <w:tc>
          <w:tcPr>
            <w:tcW w:w="581" w:type="pct"/>
            <w:shd w:val="clear" w:color="auto" w:fill="auto"/>
          </w:tcPr>
          <w:p w14:paraId="569B63ED"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shd w:val="clear" w:color="auto" w:fill="auto"/>
          </w:tcPr>
          <w:p w14:paraId="225565A6"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shd w:val="clear" w:color="auto" w:fill="auto"/>
          </w:tcPr>
          <w:p w14:paraId="41295005"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r w:rsidR="00DE7DC8" w:rsidRPr="001B3F77" w14:paraId="4ACDD6F2" w14:textId="77777777" w:rsidTr="00DE7DC8">
        <w:trPr>
          <w:trHeight w:val="253"/>
        </w:trPr>
        <w:tc>
          <w:tcPr>
            <w:tcW w:w="3210" w:type="pct"/>
            <w:gridSpan w:val="5"/>
            <w:tcBorders>
              <w:top w:val="double" w:sz="4" w:space="0" w:color="auto"/>
            </w:tcBorders>
            <w:shd w:val="clear" w:color="auto" w:fill="auto"/>
          </w:tcPr>
          <w:p w14:paraId="4D7D4181" w14:textId="77777777" w:rsidR="00DE7DC8" w:rsidRPr="001B3F77" w:rsidRDefault="00DE7DC8" w:rsidP="00DE7DC8">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
                <w:color w:val="000000"/>
                <w:sz w:val="20"/>
                <w:szCs w:val="20"/>
                <w:lang w:val="en-GB"/>
              </w:rPr>
              <w:t>Total Grant Resources</w:t>
            </w:r>
          </w:p>
        </w:tc>
        <w:tc>
          <w:tcPr>
            <w:tcW w:w="581" w:type="pct"/>
            <w:tcBorders>
              <w:top w:val="double" w:sz="4" w:space="0" w:color="auto"/>
            </w:tcBorders>
            <w:shd w:val="clear" w:color="auto" w:fill="auto"/>
          </w:tcPr>
          <w:p w14:paraId="5946D1EC"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tcBorders>
              <w:top w:val="double" w:sz="4" w:space="0" w:color="auto"/>
            </w:tcBorders>
            <w:shd w:val="clear" w:color="auto" w:fill="auto"/>
          </w:tcPr>
          <w:p w14:paraId="0CF01F55"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tcBorders>
              <w:top w:val="double" w:sz="4" w:space="0" w:color="auto"/>
            </w:tcBorders>
            <w:shd w:val="clear" w:color="auto" w:fill="auto"/>
          </w:tcPr>
          <w:p w14:paraId="72EEB620"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bl>
    <w:p w14:paraId="55BBDC5A" w14:textId="77777777" w:rsidR="006938E4" w:rsidRPr="001B3F77" w:rsidRDefault="006938E4" w:rsidP="006938E4">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BF4D6B" w:rsidRPr="001B3F77">
        <w:rPr>
          <w:bCs/>
          <w:smallCaps/>
          <w:color w:val="000000"/>
          <w:sz w:val="18"/>
          <w:szCs w:val="18"/>
          <w:vertAlign w:val="superscript"/>
          <w:lang w:val="en-GB"/>
        </w:rPr>
        <w:t xml:space="preserve">         </w:t>
      </w:r>
    </w:p>
    <w:p w14:paraId="23014BC1" w14:textId="77777777" w:rsidR="00BF4D6B" w:rsidRPr="001B3F77" w:rsidRDefault="00BF4D6B" w:rsidP="00BF4D6B">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E42310" w:rsidRPr="001B3F77">
        <w:rPr>
          <w:bCs/>
          <w:color w:val="000000"/>
          <w:sz w:val="18"/>
          <w:szCs w:val="18"/>
          <w:lang w:val="en-GB"/>
        </w:rPr>
        <w:t>a</w:t>
      </w:r>
      <w:r w:rsidR="00C06504" w:rsidRPr="001B3F77">
        <w:rPr>
          <w:bCs/>
          <w:color w:val="000000"/>
          <w:sz w:val="18"/>
          <w:szCs w:val="18"/>
          <w:lang w:val="en-GB"/>
        </w:rPr>
        <w:t xml:space="preserve"> ) </w:t>
      </w:r>
      <w:r w:rsidRPr="001B3F77">
        <w:rPr>
          <w:bCs/>
          <w:color w:val="000000"/>
          <w:sz w:val="18"/>
          <w:szCs w:val="18"/>
          <w:lang w:val="en-GB"/>
        </w:rPr>
        <w:t xml:space="preserve">Refer to the </w:t>
      </w:r>
      <w:hyperlink r:id="rId16" w:history="1">
        <w:r w:rsidRPr="001B3F77">
          <w:rPr>
            <w:rStyle w:val="Hyperlink"/>
            <w:bCs/>
            <w:color w:val="000000"/>
            <w:sz w:val="18"/>
            <w:szCs w:val="18"/>
            <w:lang w:val="en-GB"/>
          </w:rPr>
          <w:t>Fee Policy for GEF Partner Agencies</w:t>
        </w:r>
      </w:hyperlink>
    </w:p>
    <w:p w14:paraId="03C3E38A" w14:textId="257748FA" w:rsidR="00591870" w:rsidRPr="001B3F77" w:rsidRDefault="00591870" w:rsidP="00591870">
      <w:pPr>
        <w:tabs>
          <w:tab w:val="num" w:pos="360"/>
        </w:tabs>
        <w:spacing w:after="80" w:line="240" w:lineRule="auto"/>
        <w:rPr>
          <w:rFonts w:ascii="Times New Roman" w:eastAsia="Times New Roman" w:hAnsi="Times New Roman"/>
          <w:b/>
          <w:smallCaps/>
          <w:color w:val="000000"/>
          <w:lang w:val="en-GB" w:eastAsia="x-none"/>
        </w:rPr>
      </w:pPr>
    </w:p>
    <w:p w14:paraId="0CFCCFFF" w14:textId="77777777" w:rsidR="00E5300F" w:rsidRPr="001B3F77"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lang w:val="en-GB"/>
        </w:rPr>
      </w:pPr>
      <w:r w:rsidRPr="001B3F77">
        <w:rPr>
          <w:rFonts w:ascii="Times New Roman" w:hAnsi="Times New Roman"/>
          <w:b/>
          <w:caps/>
          <w:color w:val="000000"/>
          <w:sz w:val="20"/>
          <w:szCs w:val="20"/>
          <w:lang w:val="en-GB"/>
        </w:rPr>
        <w:t>Project’s Target Contributions to GEF 6 Core Indicators</w:t>
      </w:r>
    </w:p>
    <w:p w14:paraId="59C41937" w14:textId="77777777" w:rsidR="00E5300F" w:rsidRPr="001B3F77" w:rsidRDefault="00E5300F" w:rsidP="00E5300F">
      <w:pPr>
        <w:pStyle w:val="Footer"/>
        <w:shd w:val="clear" w:color="auto" w:fill="FFFFFF"/>
        <w:tabs>
          <w:tab w:val="clear" w:pos="4320"/>
          <w:tab w:val="clear" w:pos="8640"/>
        </w:tabs>
        <w:spacing w:after="120"/>
        <w:ind w:left="-168"/>
        <w:rPr>
          <w:lang w:val="en-GB"/>
        </w:rPr>
      </w:pPr>
      <w:r w:rsidRPr="001B3F77">
        <w:rPr>
          <w:color w:val="000000"/>
          <w:sz w:val="22"/>
          <w:szCs w:val="22"/>
          <w:lang w:val="en-GB"/>
        </w:rPr>
        <w:t>Update</w:t>
      </w:r>
      <w:r w:rsidRPr="001B3F77">
        <w:rPr>
          <w:sz w:val="22"/>
          <w:szCs w:val="22"/>
          <w:lang w:val="en-GB"/>
        </w:rPr>
        <w:t xml:space="preserve"> the relevant sub-indicator values for this project using the methodologies indicated in the Core Indicator Worksheet (as used in GEF 7</w:t>
      </w:r>
      <w:r w:rsidR="006D3A03" w:rsidRPr="001B3F77">
        <w:rPr>
          <w:sz w:val="22"/>
          <w:szCs w:val="22"/>
          <w:lang w:val="en-GB"/>
        </w:rPr>
        <w:t xml:space="preserve"> Endorsement template</w:t>
      </w:r>
      <w:r w:rsidRPr="001B3F77">
        <w:rPr>
          <w:sz w:val="22"/>
          <w:szCs w:val="22"/>
          <w:lang w:val="en-GB"/>
        </w:rPr>
        <w:t xml:space="preserve"> – Annex </w:t>
      </w:r>
      <w:r w:rsidR="00ED1CA6" w:rsidRPr="001B3F77">
        <w:rPr>
          <w:sz w:val="22"/>
          <w:szCs w:val="22"/>
          <w:lang w:val="en-GB"/>
        </w:rPr>
        <w:t>E</w:t>
      </w:r>
      <w:r w:rsidRPr="001B3F77">
        <w:rPr>
          <w:sz w:val="22"/>
          <w:szCs w:val="22"/>
          <w:lang w:val="en-GB"/>
        </w:rPr>
        <w:t>) and aggregating them in the table below.</w:t>
      </w:r>
      <w:r w:rsidRPr="001B3F77">
        <w:rPr>
          <w:lang w:val="en-GB"/>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6"/>
        <w:gridCol w:w="2590"/>
      </w:tblGrid>
      <w:tr w:rsidR="00E5300F" w:rsidRPr="001B3F77" w14:paraId="7D272A9F" w14:textId="77777777" w:rsidTr="00E5300F">
        <w:trPr>
          <w:trHeight w:val="404"/>
        </w:trPr>
        <w:tc>
          <w:tcPr>
            <w:tcW w:w="8190" w:type="dxa"/>
            <w:gridSpan w:val="2"/>
            <w:shd w:val="clear" w:color="auto" w:fill="F2F2F2"/>
          </w:tcPr>
          <w:p w14:paraId="530839EE" w14:textId="77777777" w:rsidR="00E5300F" w:rsidRPr="001B3F77" w:rsidRDefault="00E5300F" w:rsidP="008B0BCB">
            <w:pPr>
              <w:rPr>
                <w:rFonts w:ascii="Times New Roman" w:hAnsi="Times New Roman"/>
                <w:b/>
                <w:color w:val="000000"/>
                <w:lang w:val="en-GB"/>
              </w:rPr>
            </w:pPr>
            <w:r w:rsidRPr="001B3F77">
              <w:rPr>
                <w:rFonts w:ascii="Times New Roman" w:hAnsi="Times New Roman"/>
                <w:b/>
                <w:color w:val="000000"/>
                <w:lang w:val="en-GB"/>
              </w:rPr>
              <w:t>Project Core Indicators</w:t>
            </w:r>
          </w:p>
        </w:tc>
        <w:tc>
          <w:tcPr>
            <w:tcW w:w="2610" w:type="dxa"/>
            <w:shd w:val="clear" w:color="auto" w:fill="F2F2F2"/>
          </w:tcPr>
          <w:p w14:paraId="7DA34F53" w14:textId="77777777" w:rsidR="00E5300F" w:rsidRPr="001B3F77" w:rsidRDefault="00E5300F" w:rsidP="008B0BCB">
            <w:pPr>
              <w:jc w:val="center"/>
              <w:rPr>
                <w:rFonts w:ascii="Times New Roman" w:hAnsi="Times New Roman"/>
                <w:b/>
                <w:color w:val="000000"/>
                <w:lang w:val="en-GB"/>
              </w:rPr>
            </w:pPr>
            <w:r w:rsidRPr="001B3F77">
              <w:rPr>
                <w:rFonts w:ascii="Times New Roman" w:hAnsi="Times New Roman"/>
                <w:b/>
                <w:color w:val="000000"/>
                <w:lang w:val="en-GB"/>
              </w:rPr>
              <w:t>Expected at CEO Endorsement</w:t>
            </w:r>
          </w:p>
        </w:tc>
      </w:tr>
      <w:tr w:rsidR="00E5300F" w:rsidRPr="001B3F77" w14:paraId="1E99CDD4" w14:textId="77777777" w:rsidTr="00E5300F">
        <w:trPr>
          <w:trHeight w:val="422"/>
        </w:trPr>
        <w:tc>
          <w:tcPr>
            <w:tcW w:w="446" w:type="dxa"/>
          </w:tcPr>
          <w:p w14:paraId="629AFF2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w:t>
            </w:r>
          </w:p>
        </w:tc>
        <w:tc>
          <w:tcPr>
            <w:tcW w:w="7744" w:type="dxa"/>
            <w:shd w:val="clear" w:color="auto" w:fill="auto"/>
          </w:tcPr>
          <w:p w14:paraId="6F3C9DCA"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Terrestrial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037E47E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CA949F0" w14:textId="77777777" w:rsidTr="00E5300F">
        <w:trPr>
          <w:trHeight w:val="521"/>
        </w:trPr>
        <w:tc>
          <w:tcPr>
            <w:tcW w:w="446" w:type="dxa"/>
          </w:tcPr>
          <w:p w14:paraId="0D79EE1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2</w:t>
            </w:r>
          </w:p>
        </w:tc>
        <w:tc>
          <w:tcPr>
            <w:tcW w:w="7744" w:type="dxa"/>
            <w:shd w:val="clear" w:color="auto" w:fill="auto"/>
          </w:tcPr>
          <w:p w14:paraId="19B0E645"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Marine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327E91B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1B57934" w14:textId="77777777" w:rsidTr="00E5300F">
        <w:trPr>
          <w:trHeight w:val="188"/>
        </w:trPr>
        <w:tc>
          <w:tcPr>
            <w:tcW w:w="446" w:type="dxa"/>
          </w:tcPr>
          <w:p w14:paraId="45864CF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3</w:t>
            </w:r>
          </w:p>
        </w:tc>
        <w:tc>
          <w:tcPr>
            <w:tcW w:w="7744" w:type="dxa"/>
            <w:shd w:val="clear" w:color="auto" w:fill="auto"/>
          </w:tcPr>
          <w:p w14:paraId="4C434BDD"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 restored (</w:t>
            </w:r>
            <w:r w:rsidRPr="001B3F77">
              <w:rPr>
                <w:rFonts w:ascii="Times New Roman" w:hAnsi="Times New Roman"/>
                <w:color w:val="000000"/>
                <w:lang w:val="en-GB"/>
              </w:rPr>
              <w:t>Hectares)</w:t>
            </w:r>
          </w:p>
        </w:tc>
        <w:tc>
          <w:tcPr>
            <w:tcW w:w="2610" w:type="dxa"/>
            <w:shd w:val="clear" w:color="auto" w:fill="auto"/>
          </w:tcPr>
          <w:p w14:paraId="4CC2369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2A98A949" w14:textId="77777777" w:rsidTr="00E5300F">
        <w:trPr>
          <w:trHeight w:val="449"/>
        </w:trPr>
        <w:tc>
          <w:tcPr>
            <w:tcW w:w="446" w:type="dxa"/>
          </w:tcPr>
          <w:p w14:paraId="39F78FC4"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4</w:t>
            </w:r>
          </w:p>
        </w:tc>
        <w:tc>
          <w:tcPr>
            <w:tcW w:w="7744" w:type="dxa"/>
            <w:shd w:val="clear" w:color="auto" w:fill="auto"/>
          </w:tcPr>
          <w:p w14:paraId="69531DCE" w14:textId="46D137AF"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landscapes under improved practices</w:t>
            </w:r>
            <w:r w:rsidRPr="001B3F77">
              <w:rPr>
                <w:rFonts w:ascii="Times New Roman" w:hAnsi="Times New Roman"/>
                <w:lang w:val="en-GB"/>
              </w:rPr>
              <w:t xml:space="preserve"> (excluding protected </w:t>
            </w:r>
            <w:r w:rsidR="00483665" w:rsidRPr="001B3F77">
              <w:rPr>
                <w:rFonts w:ascii="Times New Roman" w:hAnsi="Times New Roman"/>
                <w:lang w:val="en-GB"/>
              </w:rPr>
              <w:t>areas) (</w:t>
            </w:r>
            <w:r w:rsidRPr="001B3F77">
              <w:rPr>
                <w:rFonts w:ascii="Times New Roman" w:hAnsi="Times New Roman"/>
                <w:color w:val="000000"/>
                <w:lang w:val="en-GB"/>
              </w:rPr>
              <w:t>Hectares)</w:t>
            </w:r>
          </w:p>
        </w:tc>
        <w:tc>
          <w:tcPr>
            <w:tcW w:w="2610" w:type="dxa"/>
            <w:shd w:val="clear" w:color="auto" w:fill="auto"/>
          </w:tcPr>
          <w:p w14:paraId="34AB4C3E"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50BA7F9" w14:textId="77777777" w:rsidTr="00E5300F">
        <w:trPr>
          <w:trHeight w:val="476"/>
        </w:trPr>
        <w:tc>
          <w:tcPr>
            <w:tcW w:w="446" w:type="dxa"/>
          </w:tcPr>
          <w:p w14:paraId="3DA3294A"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5</w:t>
            </w:r>
          </w:p>
        </w:tc>
        <w:tc>
          <w:tcPr>
            <w:tcW w:w="7744" w:type="dxa"/>
            <w:shd w:val="clear" w:color="auto" w:fill="auto"/>
          </w:tcPr>
          <w:p w14:paraId="3773D892"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marine habitat under improved practices</w:t>
            </w:r>
            <w:r w:rsidRPr="001B3F77">
              <w:rPr>
                <w:rFonts w:ascii="Times New Roman" w:hAnsi="Times New Roman"/>
                <w:lang w:val="en-GB"/>
              </w:rPr>
              <w:t xml:space="preserve"> (excluding protected areas) (</w:t>
            </w:r>
            <w:r w:rsidRPr="001B3F77">
              <w:rPr>
                <w:rFonts w:ascii="Times New Roman" w:hAnsi="Times New Roman"/>
                <w:color w:val="000000"/>
                <w:lang w:val="en-GB"/>
              </w:rPr>
              <w:t>Hectares)</w:t>
            </w:r>
          </w:p>
        </w:tc>
        <w:tc>
          <w:tcPr>
            <w:tcW w:w="2610" w:type="dxa"/>
            <w:shd w:val="clear" w:color="auto" w:fill="auto"/>
          </w:tcPr>
          <w:p w14:paraId="724826F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71470D62" w14:textId="77777777" w:rsidTr="00E5300F">
        <w:trPr>
          <w:trHeight w:val="143"/>
        </w:trPr>
        <w:tc>
          <w:tcPr>
            <w:tcW w:w="446" w:type="dxa"/>
            <w:shd w:val="clear" w:color="auto" w:fill="F2F2F2"/>
          </w:tcPr>
          <w:p w14:paraId="3B37D7FE" w14:textId="77777777" w:rsidR="00E5300F" w:rsidRPr="001B3F77" w:rsidRDefault="00E5300F" w:rsidP="008B0BCB">
            <w:pPr>
              <w:pStyle w:val="NoSpacing"/>
              <w:jc w:val="center"/>
              <w:rPr>
                <w:rFonts w:ascii="Times New Roman" w:hAnsi="Times New Roman"/>
                <w:lang w:val="en-GB"/>
              </w:rPr>
            </w:pPr>
          </w:p>
        </w:tc>
        <w:tc>
          <w:tcPr>
            <w:tcW w:w="7744" w:type="dxa"/>
            <w:shd w:val="clear" w:color="auto" w:fill="F2F2F2"/>
          </w:tcPr>
          <w:p w14:paraId="686611A0" w14:textId="77777777" w:rsidR="00E5300F" w:rsidRPr="001B3F77" w:rsidRDefault="00E5300F" w:rsidP="008B0BCB">
            <w:pPr>
              <w:pStyle w:val="NoSpacing"/>
              <w:shd w:val="clear" w:color="auto" w:fill="FFFFFF"/>
              <w:rPr>
                <w:rFonts w:ascii="Times New Roman" w:hAnsi="Times New Roman"/>
                <w:lang w:val="en-GB"/>
              </w:rPr>
            </w:pPr>
            <w:r w:rsidRPr="001B3F77">
              <w:rPr>
                <w:rFonts w:ascii="Times New Roman" w:hAnsi="Times New Roman"/>
                <w:lang w:val="en-GB"/>
              </w:rPr>
              <w:t>Total area under improved management (</w:t>
            </w:r>
            <w:r w:rsidRPr="001B3F77">
              <w:rPr>
                <w:rFonts w:ascii="Times New Roman" w:hAnsi="Times New Roman"/>
                <w:color w:val="000000"/>
                <w:lang w:val="en-GB"/>
              </w:rPr>
              <w:t>Hectares)</w:t>
            </w:r>
          </w:p>
        </w:tc>
        <w:tc>
          <w:tcPr>
            <w:tcW w:w="2610" w:type="dxa"/>
            <w:shd w:val="clear" w:color="auto" w:fill="F2F2F2"/>
          </w:tcPr>
          <w:p w14:paraId="2EBF059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ED1DBC3" w14:textId="77777777" w:rsidTr="00E5300F">
        <w:trPr>
          <w:trHeight w:val="314"/>
        </w:trPr>
        <w:tc>
          <w:tcPr>
            <w:tcW w:w="446" w:type="dxa"/>
          </w:tcPr>
          <w:p w14:paraId="4DD94F07"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6</w:t>
            </w:r>
          </w:p>
        </w:tc>
        <w:tc>
          <w:tcPr>
            <w:tcW w:w="7744" w:type="dxa"/>
            <w:shd w:val="clear" w:color="auto" w:fill="auto"/>
          </w:tcPr>
          <w:p w14:paraId="24B9A513"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Greenhouse Gas Emissions Mitigated</w:t>
            </w:r>
            <w:r w:rsidRPr="001B3F77">
              <w:rPr>
                <w:rFonts w:ascii="Times New Roman" w:hAnsi="Times New Roman"/>
                <w:lang w:val="en-GB"/>
              </w:rPr>
              <w:t xml:space="preserve"> (metric tons of CO2e)  </w:t>
            </w:r>
          </w:p>
        </w:tc>
        <w:tc>
          <w:tcPr>
            <w:tcW w:w="2610" w:type="dxa"/>
            <w:shd w:val="clear" w:color="auto" w:fill="auto"/>
          </w:tcPr>
          <w:p w14:paraId="00FE821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F37042F" w14:textId="77777777" w:rsidTr="00E5300F">
        <w:tc>
          <w:tcPr>
            <w:tcW w:w="446" w:type="dxa"/>
          </w:tcPr>
          <w:p w14:paraId="13E8AA2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7</w:t>
            </w:r>
          </w:p>
        </w:tc>
        <w:tc>
          <w:tcPr>
            <w:tcW w:w="7744" w:type="dxa"/>
            <w:shd w:val="clear" w:color="auto" w:fill="auto"/>
          </w:tcPr>
          <w:p w14:paraId="5FD43EBB"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Number of shared water ecosystems</w:t>
            </w:r>
            <w:r w:rsidRPr="001B3F77">
              <w:rPr>
                <w:rFonts w:ascii="Times New Roman" w:hAnsi="Times New Roman"/>
                <w:lang w:val="en-GB"/>
              </w:rPr>
              <w:t xml:space="preserve"> (fresh or marine) under new or improved cooperative management</w:t>
            </w:r>
          </w:p>
        </w:tc>
        <w:tc>
          <w:tcPr>
            <w:tcW w:w="2610" w:type="dxa"/>
            <w:shd w:val="clear" w:color="auto" w:fill="auto"/>
          </w:tcPr>
          <w:p w14:paraId="6C777E59" w14:textId="77777777" w:rsidR="00E5300F" w:rsidRPr="001B3F77" w:rsidRDefault="00DE7DC8" w:rsidP="008B0BCB">
            <w:pPr>
              <w:jc w:val="center"/>
              <w:rPr>
                <w:rFonts w:ascii="Times New Roman" w:hAnsi="Times New Roman"/>
                <w:color w:val="000000"/>
                <w:lang w:val="en-GB"/>
              </w:rPr>
            </w:pPr>
            <w:r w:rsidRPr="001B3F77">
              <w:rPr>
                <w:rFonts w:ascii="Times New Roman" w:hAnsi="Times New Roman"/>
                <w:color w:val="000000"/>
                <w:lang w:val="en-GB"/>
              </w:rPr>
              <w:t>3</w:t>
            </w:r>
          </w:p>
        </w:tc>
      </w:tr>
      <w:tr w:rsidR="00E5300F" w:rsidRPr="001B3F77" w14:paraId="32D4EF07" w14:textId="77777777" w:rsidTr="00E5300F">
        <w:trPr>
          <w:trHeight w:val="287"/>
        </w:trPr>
        <w:tc>
          <w:tcPr>
            <w:tcW w:w="446" w:type="dxa"/>
          </w:tcPr>
          <w:p w14:paraId="3CA84F9F"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8</w:t>
            </w:r>
          </w:p>
        </w:tc>
        <w:tc>
          <w:tcPr>
            <w:tcW w:w="7744" w:type="dxa"/>
            <w:shd w:val="clear" w:color="auto" w:fill="auto"/>
          </w:tcPr>
          <w:p w14:paraId="20036AB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Globally over-exploited </w:t>
            </w:r>
            <w:r w:rsidRPr="001B3F77">
              <w:rPr>
                <w:rFonts w:ascii="Times New Roman" w:hAnsi="Times New Roman"/>
                <w:b/>
                <w:lang w:val="en-GB"/>
              </w:rPr>
              <w:t>marine fisheries</w:t>
            </w:r>
            <w:r w:rsidRPr="001B3F77">
              <w:rPr>
                <w:rFonts w:ascii="Times New Roman" w:hAnsi="Times New Roman"/>
                <w:lang w:val="en-GB"/>
              </w:rPr>
              <w:t xml:space="preserve"> moved to more sustainable levels (metric tons)</w:t>
            </w:r>
          </w:p>
        </w:tc>
        <w:tc>
          <w:tcPr>
            <w:tcW w:w="2610" w:type="dxa"/>
            <w:shd w:val="clear" w:color="auto" w:fill="auto"/>
          </w:tcPr>
          <w:p w14:paraId="3E21D42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97EC36" w14:textId="77777777" w:rsidTr="00E5300F">
        <w:tc>
          <w:tcPr>
            <w:tcW w:w="446" w:type="dxa"/>
          </w:tcPr>
          <w:p w14:paraId="2DE2B9FC"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9</w:t>
            </w:r>
          </w:p>
        </w:tc>
        <w:tc>
          <w:tcPr>
            <w:tcW w:w="7744" w:type="dxa"/>
            <w:shd w:val="clear" w:color="auto" w:fill="auto"/>
          </w:tcPr>
          <w:p w14:paraId="6E05B53C"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Reduction</w:t>
            </w:r>
            <w:r w:rsidRPr="001B3F77">
              <w:rPr>
                <w:rFonts w:ascii="Times New Roman" w:hAnsi="Times New Roman"/>
                <w:lang w:val="en-GB"/>
              </w:rPr>
              <w:t xml:space="preserve">, disposal/destruction, phase out, </w:t>
            </w:r>
            <w:r w:rsidRPr="001B3F77">
              <w:rPr>
                <w:rFonts w:ascii="Times New Roman" w:hAnsi="Times New Roman"/>
                <w:b/>
                <w:lang w:val="en-GB"/>
              </w:rPr>
              <w:t>elimination</w:t>
            </w:r>
            <w:r w:rsidRPr="001B3F77">
              <w:rPr>
                <w:rFonts w:ascii="Times New Roman" w:hAnsi="Times New Roman"/>
                <w:lang w:val="en-GB"/>
              </w:rPr>
              <w:t xml:space="preserve"> and avoidance of </w:t>
            </w:r>
            <w:r w:rsidRPr="001B3F77">
              <w:rPr>
                <w:rFonts w:ascii="Times New Roman" w:hAnsi="Times New Roman"/>
                <w:b/>
                <w:lang w:val="en-GB"/>
              </w:rPr>
              <w:t>chemicals of global concern</w:t>
            </w:r>
            <w:r w:rsidRPr="001B3F77">
              <w:rPr>
                <w:rFonts w:ascii="Times New Roman" w:hAnsi="Times New Roman"/>
                <w:lang w:val="en-GB"/>
              </w:rPr>
              <w:t xml:space="preserve"> and their waste in the environment and in processes, materials and products (metric tons of toxic chemicals reduced)</w:t>
            </w:r>
          </w:p>
        </w:tc>
        <w:tc>
          <w:tcPr>
            <w:tcW w:w="2610" w:type="dxa"/>
            <w:shd w:val="clear" w:color="auto" w:fill="auto"/>
          </w:tcPr>
          <w:p w14:paraId="6C06C3F1"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292F7A" w14:textId="77777777" w:rsidTr="00E5300F">
        <w:trPr>
          <w:trHeight w:val="485"/>
        </w:trPr>
        <w:tc>
          <w:tcPr>
            <w:tcW w:w="446" w:type="dxa"/>
            <w:tcBorders>
              <w:bottom w:val="single" w:sz="4" w:space="0" w:color="auto"/>
            </w:tcBorders>
          </w:tcPr>
          <w:p w14:paraId="114DB09B"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10</w:t>
            </w:r>
          </w:p>
        </w:tc>
        <w:tc>
          <w:tcPr>
            <w:tcW w:w="7744" w:type="dxa"/>
            <w:tcBorders>
              <w:bottom w:val="single" w:sz="4" w:space="0" w:color="auto"/>
            </w:tcBorders>
            <w:shd w:val="clear" w:color="auto" w:fill="auto"/>
          </w:tcPr>
          <w:p w14:paraId="6C7CEDBE"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Reduction, avoidance of emissions of </w:t>
            </w:r>
            <w:r w:rsidRPr="001B3F77">
              <w:rPr>
                <w:rFonts w:ascii="Times New Roman" w:hAnsi="Times New Roman"/>
                <w:b/>
                <w:lang w:val="en-GB"/>
              </w:rPr>
              <w:t>POPs to air</w:t>
            </w:r>
            <w:r w:rsidRPr="001B3F77">
              <w:rPr>
                <w:rFonts w:ascii="Times New Roman" w:hAnsi="Times New Roman"/>
                <w:lang w:val="en-GB"/>
              </w:rPr>
              <w:t xml:space="preserve"> from point and non-point sources (grams of toxic equivalent </w:t>
            </w:r>
            <w:proofErr w:type="spellStart"/>
            <w:r w:rsidRPr="001B3F77">
              <w:rPr>
                <w:rFonts w:ascii="Times New Roman" w:hAnsi="Times New Roman"/>
                <w:lang w:val="en-GB"/>
              </w:rPr>
              <w:t>gTEQ</w:t>
            </w:r>
            <w:proofErr w:type="spellEnd"/>
            <w:r w:rsidRPr="001B3F77">
              <w:rPr>
                <w:rFonts w:ascii="Times New Roman" w:hAnsi="Times New Roman"/>
                <w:lang w:val="en-GB"/>
              </w:rPr>
              <w:t>)</w:t>
            </w:r>
          </w:p>
        </w:tc>
        <w:tc>
          <w:tcPr>
            <w:tcW w:w="2610" w:type="dxa"/>
            <w:tcBorders>
              <w:bottom w:val="single" w:sz="4" w:space="0" w:color="auto"/>
            </w:tcBorders>
            <w:shd w:val="clear" w:color="auto" w:fill="auto"/>
          </w:tcPr>
          <w:p w14:paraId="0FB97E2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9411B21" w14:textId="77777777" w:rsidTr="00E5300F">
        <w:trPr>
          <w:trHeight w:val="530"/>
        </w:trPr>
        <w:tc>
          <w:tcPr>
            <w:tcW w:w="446" w:type="dxa"/>
            <w:tcBorders>
              <w:bottom w:val="single" w:sz="4" w:space="0" w:color="auto"/>
            </w:tcBorders>
          </w:tcPr>
          <w:p w14:paraId="790F3395"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11</w:t>
            </w:r>
          </w:p>
        </w:tc>
        <w:tc>
          <w:tcPr>
            <w:tcW w:w="7744" w:type="dxa"/>
            <w:tcBorders>
              <w:bottom w:val="single" w:sz="4" w:space="0" w:color="auto"/>
            </w:tcBorders>
            <w:shd w:val="clear" w:color="auto" w:fill="auto"/>
          </w:tcPr>
          <w:p w14:paraId="573ADA4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Number of </w:t>
            </w:r>
            <w:r w:rsidRPr="001B3F77">
              <w:rPr>
                <w:rFonts w:ascii="Times New Roman" w:hAnsi="Times New Roman"/>
                <w:b/>
                <w:lang w:val="en-GB"/>
              </w:rPr>
              <w:t>direct beneficiaries disaggregated by gender</w:t>
            </w:r>
            <w:r w:rsidRPr="001B3F77">
              <w:rPr>
                <w:rFonts w:ascii="Times New Roman" w:hAnsi="Times New Roman"/>
                <w:lang w:val="en-GB"/>
              </w:rPr>
              <w:t xml:space="preserve"> as co-benefit of GEF investment</w:t>
            </w:r>
          </w:p>
        </w:tc>
        <w:tc>
          <w:tcPr>
            <w:tcW w:w="2610" w:type="dxa"/>
            <w:tcBorders>
              <w:bottom w:val="single" w:sz="4" w:space="0" w:color="auto"/>
            </w:tcBorders>
            <w:shd w:val="clear" w:color="auto" w:fill="auto"/>
          </w:tcPr>
          <w:p w14:paraId="07D4DF71" w14:textId="77777777" w:rsidR="00DE7DC8"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 xml:space="preserve">581,630 </w:t>
            </w:r>
            <w:proofErr w:type="gramStart"/>
            <w:r w:rsidRPr="001B3F77">
              <w:rPr>
                <w:rFonts w:ascii="Times New Roman" w:hAnsi="Times New Roman"/>
                <w:color w:val="000000"/>
                <w:lang w:val="en-GB"/>
              </w:rPr>
              <w:t>female</w:t>
            </w:r>
            <w:proofErr w:type="gramEnd"/>
          </w:p>
          <w:p w14:paraId="0C8C9904" w14:textId="77777777" w:rsidR="00E5300F"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 xml:space="preserve">578,327 </w:t>
            </w:r>
            <w:proofErr w:type="gramStart"/>
            <w:r w:rsidRPr="001B3F77">
              <w:rPr>
                <w:rFonts w:ascii="Times New Roman" w:hAnsi="Times New Roman"/>
                <w:color w:val="000000"/>
                <w:lang w:val="en-GB"/>
              </w:rPr>
              <w:t>male</w:t>
            </w:r>
            <w:proofErr w:type="gramEnd"/>
          </w:p>
          <w:p w14:paraId="08D6F351" w14:textId="77777777" w:rsidR="00DE7DC8" w:rsidRPr="001B3F77" w:rsidRDefault="00DB2C1F"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 xml:space="preserve">1,159,957 </w:t>
            </w:r>
            <w:proofErr w:type="gramStart"/>
            <w:r w:rsidRPr="001B3F77">
              <w:rPr>
                <w:rFonts w:ascii="Times New Roman" w:hAnsi="Times New Roman"/>
                <w:color w:val="000000"/>
                <w:lang w:val="en-GB"/>
              </w:rPr>
              <w:t>total</w:t>
            </w:r>
            <w:proofErr w:type="gramEnd"/>
          </w:p>
        </w:tc>
      </w:tr>
    </w:tbl>
    <w:p w14:paraId="11BA9D61" w14:textId="77777777" w:rsidR="00E5300F" w:rsidRPr="001B3F77" w:rsidRDefault="00E5300F" w:rsidP="00E5300F">
      <w:pPr>
        <w:pStyle w:val="GEFQuestion"/>
        <w:ind w:left="-180"/>
        <w:rPr>
          <w:color w:val="000000"/>
          <w:sz w:val="20"/>
          <w:szCs w:val="20"/>
          <w:lang w:val="en-GB"/>
        </w:rPr>
      </w:pPr>
      <w:r w:rsidRPr="001B3F77">
        <w:rPr>
          <w:color w:val="000000"/>
          <w:szCs w:val="22"/>
          <w:lang w:val="en-GB"/>
        </w:rPr>
        <w:t xml:space="preserve">Provide additional explanation on targets, other methodologies used, and other focal area specifics (i.e., Aichi targets in BD) including justification where core indicator targets are not provided. </w:t>
      </w:r>
      <w:r w:rsidRPr="001B3F77">
        <w:rPr>
          <w:color w:val="000000"/>
          <w:sz w:val="20"/>
          <w:szCs w:val="20"/>
          <w:lang w:val="en-GB"/>
        </w:rPr>
        <w:fldChar w:fldCharType="begin">
          <w:ffData>
            <w:name w:val="D_GA_01"/>
            <w:enabled/>
            <w:calcOnExit/>
            <w:textInput>
              <w:type w:val="number"/>
              <w:format w:val="#,##0"/>
            </w:textInput>
          </w:ffData>
        </w:fldChar>
      </w:r>
      <w:r w:rsidRPr="001B3F77">
        <w:rPr>
          <w:color w:val="000000"/>
          <w:sz w:val="20"/>
          <w:szCs w:val="20"/>
          <w:lang w:val="en-GB"/>
        </w:rPr>
        <w:instrText xml:space="preserve"> FORMTEXT </w:instrText>
      </w:r>
      <w:r w:rsidRPr="001B3F77">
        <w:rPr>
          <w:color w:val="000000"/>
          <w:sz w:val="20"/>
          <w:szCs w:val="20"/>
          <w:lang w:val="en-GB"/>
        </w:rPr>
      </w:r>
      <w:r w:rsidRPr="001B3F77">
        <w:rPr>
          <w:color w:val="000000"/>
          <w:sz w:val="20"/>
          <w:szCs w:val="20"/>
          <w:lang w:val="en-GB"/>
        </w:rPr>
        <w:fldChar w:fldCharType="separate"/>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fldChar w:fldCharType="end"/>
      </w:r>
    </w:p>
    <w:p w14:paraId="3F34444A"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532CB19C" w14:textId="77777777" w:rsidR="00ED1CA6" w:rsidRPr="001B3F77" w:rsidRDefault="00ED1CA6" w:rsidP="00ED1CA6">
      <w:pPr>
        <w:pStyle w:val="GEFQuestion"/>
        <w:numPr>
          <w:ilvl w:val="0"/>
          <w:numId w:val="1"/>
        </w:numPr>
        <w:ind w:hanging="540"/>
        <w:rPr>
          <w:b/>
          <w:lang w:val="en-GB"/>
        </w:rPr>
      </w:pPr>
      <w:r w:rsidRPr="001B3F77">
        <w:rPr>
          <w:color w:val="000000"/>
          <w:sz w:val="20"/>
          <w:szCs w:val="20"/>
          <w:lang w:val="en-GB"/>
        </w:rPr>
        <w:br w:type="page"/>
      </w:r>
      <w:r w:rsidRPr="001B3F77">
        <w:rPr>
          <w:b/>
          <w:color w:val="000000"/>
          <w:sz w:val="20"/>
          <w:szCs w:val="20"/>
          <w:lang w:val="en-GB"/>
        </w:rPr>
        <w:t xml:space="preserve"> </w:t>
      </w:r>
      <w:r w:rsidRPr="001B3F77">
        <w:rPr>
          <w:b/>
          <w:smallCaps/>
          <w:lang w:val="en-GB"/>
        </w:rPr>
        <w:t>Project Taxonomy</w:t>
      </w:r>
    </w:p>
    <w:p w14:paraId="74A688A2" w14:textId="77777777" w:rsidR="00ED1CA6" w:rsidRPr="001B3F77" w:rsidRDefault="00ED1CA6" w:rsidP="00ED1CA6">
      <w:pPr>
        <w:ind w:left="-180"/>
        <w:rPr>
          <w:rFonts w:ascii="Times New Roman" w:hAnsi="Times New Roman"/>
          <w:lang w:val="en-GB"/>
        </w:rPr>
      </w:pPr>
      <w:r w:rsidRPr="001B3F77">
        <w:rPr>
          <w:rFonts w:ascii="Times New Roman" w:hAnsi="Times New Roman"/>
          <w:lang w:val="en-GB"/>
        </w:rPr>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4"/>
        <w:gridCol w:w="2060"/>
        <w:gridCol w:w="2125"/>
        <w:gridCol w:w="2458"/>
      </w:tblGrid>
      <w:tr w:rsidR="00ED1CA6" w:rsidRPr="001B3F77" w14:paraId="465FD915" w14:textId="77777777" w:rsidTr="00D64D56">
        <w:tc>
          <w:tcPr>
            <w:tcW w:w="1733" w:type="pct"/>
            <w:shd w:val="clear" w:color="auto" w:fill="F2F2F2"/>
          </w:tcPr>
          <w:p w14:paraId="33D49C5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1</w:t>
            </w:r>
          </w:p>
        </w:tc>
        <w:tc>
          <w:tcPr>
            <w:tcW w:w="1013" w:type="pct"/>
            <w:shd w:val="clear" w:color="auto" w:fill="F2F2F2"/>
          </w:tcPr>
          <w:p w14:paraId="7E7DDE29"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2</w:t>
            </w:r>
          </w:p>
        </w:tc>
        <w:tc>
          <w:tcPr>
            <w:tcW w:w="1045" w:type="pct"/>
            <w:shd w:val="clear" w:color="auto" w:fill="F2F2F2"/>
          </w:tcPr>
          <w:p w14:paraId="3DC0CC12"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3</w:t>
            </w:r>
          </w:p>
        </w:tc>
        <w:tc>
          <w:tcPr>
            <w:tcW w:w="1209" w:type="pct"/>
            <w:shd w:val="clear" w:color="auto" w:fill="F2F2F2"/>
          </w:tcPr>
          <w:p w14:paraId="2861AE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4</w:t>
            </w:r>
          </w:p>
        </w:tc>
      </w:tr>
      <w:tr w:rsidR="00ED1CA6" w:rsidRPr="001B3F77" w14:paraId="3DD4BA10" w14:textId="77777777" w:rsidTr="00D64D56">
        <w:tc>
          <w:tcPr>
            <w:tcW w:w="1733" w:type="pct"/>
            <w:shd w:val="clear" w:color="auto" w:fill="auto"/>
          </w:tcPr>
          <w:p w14:paraId="6617CDB9"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Influencing Models</w:t>
            </w:r>
          </w:p>
        </w:tc>
        <w:tc>
          <w:tcPr>
            <w:tcW w:w="1013" w:type="pct"/>
            <w:shd w:val="clear" w:color="auto" w:fill="auto"/>
          </w:tcPr>
          <w:p w14:paraId="3A3C1CE8"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Strengthen institutional capacity and decision-making</w:t>
            </w:r>
          </w:p>
          <w:p w14:paraId="2F2DBCEF"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Convene multi-stakeholder alliances</w:t>
            </w:r>
          </w:p>
          <w:p w14:paraId="08B5EFB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Demonstrate innovative approaches</w:t>
            </w:r>
          </w:p>
        </w:tc>
        <w:tc>
          <w:tcPr>
            <w:tcW w:w="1045" w:type="pct"/>
            <w:shd w:val="clear" w:color="auto" w:fill="auto"/>
          </w:tcPr>
          <w:p w14:paraId="46B9557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c>
          <w:tcPr>
            <w:tcW w:w="1209" w:type="pct"/>
            <w:shd w:val="clear" w:color="auto" w:fill="auto"/>
          </w:tcPr>
          <w:p w14:paraId="4F10428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2DB79B4C" w14:textId="77777777" w:rsidTr="00D64D56">
        <w:tc>
          <w:tcPr>
            <w:tcW w:w="1733" w:type="pct"/>
            <w:shd w:val="clear" w:color="auto" w:fill="auto"/>
          </w:tcPr>
          <w:p w14:paraId="24F2D82C"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Stakeholders</w:t>
            </w:r>
          </w:p>
        </w:tc>
        <w:tc>
          <w:tcPr>
            <w:tcW w:w="1013" w:type="pct"/>
            <w:shd w:val="clear" w:color="auto" w:fill="auto"/>
          </w:tcPr>
          <w:p w14:paraId="135BDA1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Indigenous people</w:t>
            </w:r>
          </w:p>
          <w:p w14:paraId="45CA707C"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024A0D82"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Local communities</w:t>
            </w:r>
          </w:p>
          <w:p w14:paraId="6DF4DA2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Civil society</w:t>
            </w:r>
          </w:p>
        </w:tc>
        <w:tc>
          <w:tcPr>
            <w:tcW w:w="1045" w:type="pct"/>
            <w:shd w:val="clear" w:color="auto" w:fill="auto"/>
          </w:tcPr>
          <w:p w14:paraId="65616D79"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Community based organization</w:t>
            </w:r>
          </w:p>
          <w:p w14:paraId="65B195FE"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Non-governmental organization</w:t>
            </w:r>
          </w:p>
        </w:tc>
        <w:tc>
          <w:tcPr>
            <w:tcW w:w="1209" w:type="pct"/>
            <w:shd w:val="clear" w:color="auto" w:fill="auto"/>
          </w:tcPr>
          <w:p w14:paraId="68D425B6"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79B93367" w14:textId="77777777" w:rsidTr="00D64D56">
        <w:tc>
          <w:tcPr>
            <w:tcW w:w="1733" w:type="pct"/>
            <w:shd w:val="clear" w:color="auto" w:fill="auto"/>
          </w:tcPr>
          <w:p w14:paraId="77CD86D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Capacity, Knowledge and Research</w:t>
            </w:r>
          </w:p>
        </w:tc>
        <w:tc>
          <w:tcPr>
            <w:tcW w:w="1013" w:type="pct"/>
            <w:shd w:val="clear" w:color="auto" w:fill="auto"/>
          </w:tcPr>
          <w:p w14:paraId="22BA5327"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p w14:paraId="6114B471"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and learning</w:t>
            </w:r>
          </w:p>
        </w:tc>
        <w:tc>
          <w:tcPr>
            <w:tcW w:w="1045" w:type="pct"/>
            <w:shd w:val="clear" w:color="auto" w:fill="auto"/>
          </w:tcPr>
          <w:p w14:paraId="725B3282"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Theory of change</w:t>
            </w:r>
          </w:p>
          <w:p w14:paraId="2FAD8ECD"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management</w:t>
            </w:r>
          </w:p>
          <w:p w14:paraId="304C25C4"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tc>
        <w:tc>
          <w:tcPr>
            <w:tcW w:w="1209" w:type="pct"/>
            <w:shd w:val="clear" w:color="auto" w:fill="auto"/>
          </w:tcPr>
          <w:p w14:paraId="74519B21"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r w:rsidR="00ED1CA6" w:rsidRPr="001B3F77" w14:paraId="28E5858A" w14:textId="77777777" w:rsidTr="00D64D56">
        <w:tc>
          <w:tcPr>
            <w:tcW w:w="1733" w:type="pct"/>
            <w:shd w:val="clear" w:color="auto" w:fill="auto"/>
          </w:tcPr>
          <w:p w14:paraId="50F5DE58"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Equality</w:t>
            </w:r>
          </w:p>
        </w:tc>
        <w:tc>
          <w:tcPr>
            <w:tcW w:w="1013" w:type="pct"/>
            <w:shd w:val="clear" w:color="auto" w:fill="auto"/>
          </w:tcPr>
          <w:p w14:paraId="035FAD6A"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mainstreaming</w:t>
            </w:r>
          </w:p>
          <w:p w14:paraId="088C6E0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results areas</w:t>
            </w:r>
          </w:p>
        </w:tc>
        <w:tc>
          <w:tcPr>
            <w:tcW w:w="1045" w:type="pct"/>
            <w:shd w:val="clear" w:color="auto" w:fill="auto"/>
          </w:tcPr>
          <w:p w14:paraId="0E652CE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5A785C27"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Women groups</w:t>
            </w:r>
          </w:p>
          <w:p w14:paraId="567433E3" w14:textId="79B7DDAB"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Sex-</w:t>
            </w:r>
            <w:r w:rsidR="00483665" w:rsidRPr="001B3F77">
              <w:rPr>
                <w:rFonts w:ascii="Times New Roman" w:eastAsia="Times New Roman" w:hAnsi="Times New Roman"/>
                <w:sz w:val="20"/>
                <w:szCs w:val="20"/>
                <w:lang w:val="en-GB"/>
              </w:rPr>
              <w:t>disaggregated</w:t>
            </w:r>
            <w:r w:rsidRPr="001B3F77">
              <w:rPr>
                <w:rFonts w:ascii="Times New Roman" w:eastAsia="Times New Roman" w:hAnsi="Times New Roman"/>
                <w:sz w:val="20"/>
                <w:szCs w:val="20"/>
                <w:lang w:val="en-GB"/>
              </w:rPr>
              <w:t xml:space="preserve"> indicators</w:t>
            </w:r>
          </w:p>
          <w:p w14:paraId="42F75EA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Gender-sensitive indicators</w:t>
            </w:r>
          </w:p>
          <w:p w14:paraId="26F65E85"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Participation and leadership</w:t>
            </w:r>
          </w:p>
          <w:p w14:paraId="5494DCD9" w14:textId="6BCB47B7" w:rsidR="008C08F9" w:rsidRPr="001B3F77" w:rsidRDefault="00483665"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Awareness</w:t>
            </w:r>
            <w:r w:rsidR="008C08F9" w:rsidRPr="001B3F77">
              <w:rPr>
                <w:rFonts w:ascii="Times New Roman" w:eastAsia="Times New Roman" w:hAnsi="Times New Roman"/>
                <w:sz w:val="20"/>
                <w:szCs w:val="20"/>
                <w:lang w:val="en-GB"/>
              </w:rPr>
              <w:t xml:space="preserve"> raising</w:t>
            </w:r>
          </w:p>
        </w:tc>
        <w:tc>
          <w:tcPr>
            <w:tcW w:w="1209" w:type="pct"/>
            <w:shd w:val="clear" w:color="auto" w:fill="auto"/>
          </w:tcPr>
          <w:p w14:paraId="6DE944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44CA6833" w14:textId="77777777" w:rsidTr="00D64D56">
        <w:tc>
          <w:tcPr>
            <w:tcW w:w="1733" w:type="pct"/>
            <w:shd w:val="clear" w:color="auto" w:fill="auto"/>
          </w:tcPr>
          <w:p w14:paraId="0840C3B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Focal Area/Theme</w:t>
            </w:r>
          </w:p>
        </w:tc>
        <w:tc>
          <w:tcPr>
            <w:tcW w:w="1013" w:type="pct"/>
            <w:shd w:val="clear" w:color="auto" w:fill="auto"/>
          </w:tcPr>
          <w:p w14:paraId="37A03EDC"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International waters</w:t>
            </w:r>
          </w:p>
        </w:tc>
        <w:tc>
          <w:tcPr>
            <w:tcW w:w="1045" w:type="pct"/>
            <w:shd w:val="clear" w:color="auto" w:fill="auto"/>
          </w:tcPr>
          <w:p w14:paraId="1998446F"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Freshwater</w:t>
            </w:r>
          </w:p>
          <w:p w14:paraId="018606E2"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 xml:space="preserve">Transboundary diagnostic analysis and </w:t>
            </w:r>
            <w:r w:rsidR="00F36774" w:rsidRPr="001B3F77">
              <w:rPr>
                <w:rFonts w:ascii="Times New Roman" w:eastAsia="Times New Roman" w:hAnsi="Times New Roman"/>
                <w:sz w:val="20"/>
                <w:szCs w:val="20"/>
                <w:lang w:val="en-GB"/>
              </w:rPr>
              <w:t>Strategic action plan preparation</w:t>
            </w:r>
          </w:p>
        </w:tc>
        <w:tc>
          <w:tcPr>
            <w:tcW w:w="1209" w:type="pct"/>
            <w:shd w:val="clear" w:color="auto" w:fill="auto"/>
          </w:tcPr>
          <w:p w14:paraId="0DC2B431"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Aquifer</w:t>
            </w:r>
          </w:p>
          <w:p w14:paraId="0187761A"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River basin</w:t>
            </w:r>
          </w:p>
        </w:tc>
      </w:tr>
      <w:tr w:rsidR="00ED1CA6" w:rsidRPr="001B3F77" w14:paraId="244D1980" w14:textId="77777777" w:rsidTr="00D64D56">
        <w:tc>
          <w:tcPr>
            <w:tcW w:w="1733" w:type="pct"/>
            <w:shd w:val="clear" w:color="auto" w:fill="auto"/>
          </w:tcPr>
          <w:p w14:paraId="240C36D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Rio Markers</w:t>
            </w:r>
          </w:p>
        </w:tc>
        <w:tc>
          <w:tcPr>
            <w:tcW w:w="1013" w:type="pct"/>
            <w:shd w:val="clear" w:color="auto" w:fill="auto"/>
          </w:tcPr>
          <w:p w14:paraId="516D25A4" w14:textId="77777777" w:rsidR="00ED1CA6" w:rsidRPr="004236A5" w:rsidRDefault="002A5B3C" w:rsidP="00D64D56">
            <w:pPr>
              <w:spacing w:after="0" w:line="240" w:lineRule="auto"/>
              <w:jc w:val="center"/>
              <w:rPr>
                <w:rFonts w:ascii="Times New Roman" w:eastAsia="Times New Roman" w:hAnsi="Times New Roman"/>
                <w:color w:val="000000"/>
                <w:sz w:val="20"/>
                <w:szCs w:val="20"/>
                <w:lang w:val="en-GB"/>
              </w:rPr>
            </w:pPr>
            <w:r w:rsidRPr="004236A5">
              <w:rPr>
                <w:rFonts w:ascii="Times New Roman" w:eastAsia="Times New Roman" w:hAnsi="Times New Roman"/>
                <w:color w:val="000000"/>
                <w:sz w:val="20"/>
                <w:szCs w:val="20"/>
                <w:lang w:val="en-GB"/>
              </w:rPr>
              <w:t xml:space="preserve">Climate change </w:t>
            </w:r>
            <w:r w:rsidR="00BD45C2" w:rsidRPr="004236A5">
              <w:rPr>
                <w:rFonts w:ascii="Times New Roman" w:eastAsia="Times New Roman" w:hAnsi="Times New Roman"/>
                <w:color w:val="000000"/>
                <w:sz w:val="20"/>
                <w:szCs w:val="20"/>
                <w:lang w:val="en-GB"/>
              </w:rPr>
              <w:t>adaptation</w:t>
            </w:r>
          </w:p>
          <w:p w14:paraId="039FEC29" w14:textId="445ECE50" w:rsidR="00BD45C2" w:rsidRPr="004236A5" w:rsidRDefault="00BD45C2" w:rsidP="00D64D56">
            <w:pPr>
              <w:spacing w:after="0" w:line="240" w:lineRule="auto"/>
              <w:jc w:val="center"/>
              <w:rPr>
                <w:rFonts w:ascii="Times New Roman" w:eastAsia="Times New Roman" w:hAnsi="Times New Roman"/>
                <w:color w:val="000000"/>
                <w:sz w:val="20"/>
                <w:szCs w:val="20"/>
                <w:lang w:val="en-GB"/>
              </w:rPr>
            </w:pPr>
            <w:r w:rsidRPr="004236A5">
              <w:rPr>
                <w:rFonts w:ascii="Times New Roman" w:eastAsia="Times New Roman" w:hAnsi="Times New Roman"/>
                <w:color w:val="000000"/>
                <w:sz w:val="20"/>
                <w:szCs w:val="20"/>
                <w:lang w:val="en-GB"/>
              </w:rPr>
              <w:t>Climate change mitigation (0)</w:t>
            </w:r>
          </w:p>
        </w:tc>
        <w:tc>
          <w:tcPr>
            <w:tcW w:w="1045" w:type="pct"/>
            <w:shd w:val="clear" w:color="auto" w:fill="auto"/>
          </w:tcPr>
          <w:p w14:paraId="29339A84" w14:textId="164EAECC" w:rsidR="00ED1CA6" w:rsidRPr="004236A5" w:rsidRDefault="00BD45C2" w:rsidP="00D64D56">
            <w:pPr>
              <w:spacing w:after="0" w:line="240" w:lineRule="auto"/>
              <w:jc w:val="center"/>
              <w:rPr>
                <w:rFonts w:ascii="Times New Roman" w:eastAsia="Times New Roman" w:hAnsi="Times New Roman"/>
                <w:color w:val="000000"/>
                <w:sz w:val="20"/>
                <w:szCs w:val="20"/>
                <w:lang w:val="en-GB"/>
              </w:rPr>
            </w:pPr>
            <w:r w:rsidRPr="004236A5">
              <w:rPr>
                <w:rFonts w:ascii="Times New Roman" w:eastAsia="Times New Roman" w:hAnsi="Times New Roman"/>
                <w:color w:val="000000"/>
                <w:sz w:val="20"/>
                <w:szCs w:val="20"/>
                <w:lang w:val="en-GB"/>
              </w:rPr>
              <w:t>Mainstreaming adaptation (1)</w:t>
            </w:r>
          </w:p>
        </w:tc>
        <w:tc>
          <w:tcPr>
            <w:tcW w:w="1209" w:type="pct"/>
            <w:shd w:val="clear" w:color="auto" w:fill="auto"/>
          </w:tcPr>
          <w:p w14:paraId="3BBB8794"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bl>
    <w:p w14:paraId="3CD80A15" w14:textId="77777777" w:rsidR="00ED1CA6" w:rsidRPr="001B3F77"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4707A584"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0B658349"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r w:rsidRPr="001B3F77">
        <w:rPr>
          <w:rFonts w:ascii="Times New Roman" w:eastAsia="Times New Roman" w:hAnsi="Times New Roman"/>
          <w:b/>
          <w:caps/>
          <w:color w:val="000000"/>
          <w:u w:val="single"/>
          <w:lang w:val="en-GB" w:eastAsia="x-none"/>
        </w:rPr>
        <w:t>part ii:  project justification</w:t>
      </w:r>
    </w:p>
    <w:p w14:paraId="506A4230"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p>
    <w:p w14:paraId="177A0DE5"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r w:rsidRPr="001B3F77">
        <w:rPr>
          <w:rFonts w:ascii="Times New Roman" w:eastAsia="Times New Roman" w:hAnsi="Times New Roman"/>
          <w:b/>
          <w:caps/>
          <w:color w:val="000000"/>
          <w:lang w:val="en-GB" w:eastAsia="x-none"/>
        </w:rPr>
        <w:t xml:space="preserve">A. </w:t>
      </w:r>
      <w:r w:rsidRPr="001B3F77">
        <w:rPr>
          <w:rFonts w:ascii="Times New Roman Bold" w:eastAsia="Times New Roman" w:hAnsi="Times New Roman Bold"/>
          <w:b/>
          <w:smallCaps/>
          <w:color w:val="000000"/>
          <w:lang w:val="en-GB" w:eastAsia="x-none"/>
        </w:rPr>
        <w:t xml:space="preserve">describe any changes in alignment with the project design </w:t>
      </w:r>
      <w:r w:rsidR="0052782E" w:rsidRPr="001B3F77">
        <w:rPr>
          <w:rFonts w:ascii="Times New Roman Bold" w:eastAsia="Times New Roman" w:hAnsi="Times New Roman Bold"/>
          <w:b/>
          <w:smallCaps/>
          <w:color w:val="000000"/>
          <w:lang w:val="en-GB" w:eastAsia="x-none"/>
        </w:rPr>
        <w:t>with</w:t>
      </w:r>
      <w:r w:rsidRPr="001B3F77">
        <w:rPr>
          <w:rFonts w:ascii="Times New Roman Bold" w:eastAsia="Times New Roman" w:hAnsi="Times New Roman Bold"/>
          <w:b/>
          <w:smallCaps/>
          <w:color w:val="000000"/>
          <w:lang w:val="en-GB" w:eastAsia="x-none"/>
        </w:rPr>
        <w:t xml:space="preserve"> the original </w:t>
      </w:r>
      <w:proofErr w:type="spellStart"/>
      <w:r w:rsidRPr="001B3F77">
        <w:rPr>
          <w:rFonts w:ascii="Times New Roman Bold" w:eastAsia="Times New Roman" w:hAnsi="Times New Roman Bold"/>
          <w:b/>
          <w:smallCaps/>
          <w:color w:val="000000"/>
          <w:lang w:val="en-GB" w:eastAsia="x-none"/>
        </w:rPr>
        <w:t>pif</w:t>
      </w:r>
      <w:proofErr w:type="spellEnd"/>
      <w:r w:rsidRPr="001B3F77">
        <w:rPr>
          <w:rFonts w:ascii="Times New Roman" w:eastAsia="Times New Roman" w:hAnsi="Times New Roman"/>
          <w:b/>
          <w:caps/>
          <w:color w:val="000000"/>
          <w:vertAlign w:val="superscript"/>
          <w:lang w:val="en-GB" w:eastAsia="x-none"/>
        </w:rPr>
        <w:footnoteReference w:id="5"/>
      </w:r>
      <w:r w:rsidRPr="001B3F77">
        <w:rPr>
          <w:rFonts w:ascii="Times New Roman" w:eastAsia="Times New Roman" w:hAnsi="Times New Roman"/>
          <w:b/>
          <w:caps/>
          <w:color w:val="000000"/>
          <w:lang w:val="en-GB" w:eastAsia="x-none"/>
        </w:rPr>
        <w:t xml:space="preserve"> </w:t>
      </w:r>
    </w:p>
    <w:p w14:paraId="4073D798" w14:textId="77777777" w:rsidR="007F7CA5" w:rsidRPr="001B3F77" w:rsidRDefault="007F7CA5" w:rsidP="000B61D7">
      <w:pPr>
        <w:pStyle w:val="GEFQuestion"/>
        <w:ind w:left="0"/>
        <w:rPr>
          <w:lang w:val="en-GB"/>
        </w:rPr>
      </w:pPr>
      <w:r w:rsidRPr="001B3F77">
        <w:rPr>
          <w:lang w:val="en-GB"/>
        </w:rPr>
        <w:t xml:space="preserve">A.1. </w:t>
      </w:r>
      <w:r w:rsidRPr="001B3F77">
        <w:rPr>
          <w:i/>
          <w:lang w:val="en-GB"/>
        </w:rPr>
        <w:t>Project Description</w:t>
      </w:r>
      <w:r w:rsidRPr="001B3F77">
        <w:rPr>
          <w:lang w:val="en-GB"/>
        </w:rPr>
        <w:t xml:space="preserve">. Elaborate on: 1) the global environmental and/or adaptation problems, root causes and barriers that need to be addressed; 2) the baseline scenario or any associated baseline projects, 3) the proposed alternative scenario, </w:t>
      </w:r>
      <w:r w:rsidR="00DC3C82" w:rsidRPr="001B3F77">
        <w:rPr>
          <w:lang w:val="en-GB"/>
        </w:rPr>
        <w:t xml:space="preserve">GEF focal </w:t>
      </w:r>
      <w:r w:rsidR="00DC3C82" w:rsidRPr="001B3F77">
        <w:rPr>
          <w:color w:val="000000"/>
          <w:lang w:val="en-GB" w:eastAsia="x-none"/>
        </w:rPr>
        <w:t>area</w:t>
      </w:r>
      <w:r w:rsidR="00DC3C82" w:rsidRPr="001B3F77">
        <w:rPr>
          <w:rStyle w:val="FootnoteReference"/>
          <w:color w:val="000000"/>
          <w:lang w:val="en-GB" w:eastAsia="x-none"/>
        </w:rPr>
        <w:footnoteReference w:id="6"/>
      </w:r>
      <w:r w:rsidR="00DC3C82" w:rsidRPr="001B3F77">
        <w:rPr>
          <w:lang w:val="en-GB"/>
        </w:rPr>
        <w:t xml:space="preserve"> strategies, </w:t>
      </w:r>
      <w:r w:rsidRPr="001B3F77">
        <w:rPr>
          <w:lang w:val="en-GB"/>
        </w:rPr>
        <w:t xml:space="preserve">with a brief description of expected outcomes and components of the project, 4) </w:t>
      </w:r>
      <w:hyperlink r:id="rId17" w:history="1">
        <w:r w:rsidRPr="001B3F77">
          <w:rPr>
            <w:rStyle w:val="Hyperlink"/>
            <w:lang w:val="en-GB"/>
          </w:rPr>
          <w:t>incremental</w:t>
        </w:r>
      </w:hyperlink>
      <w:r w:rsidRPr="001B3F77">
        <w:rPr>
          <w:lang w:val="en-GB"/>
        </w:rPr>
        <w:t>/</w:t>
      </w:r>
      <w:hyperlink r:id="rId18" w:history="1">
        <w:r w:rsidRPr="001B3F77">
          <w:rPr>
            <w:rStyle w:val="Hyperlink"/>
            <w:lang w:val="en-GB"/>
          </w:rPr>
          <w:t>additional cost reasoning</w:t>
        </w:r>
      </w:hyperlink>
      <w:r w:rsidRPr="001B3F77">
        <w:rPr>
          <w:lang w:val="en-GB"/>
        </w:rPr>
        <w:t xml:space="preserve"> and expected contributions from the baseline, the GEFTF, LDCF, SCCF,  and </w:t>
      </w:r>
      <w:hyperlink r:id="rId19" w:history="1">
        <w:r w:rsidRPr="001B3F77">
          <w:rPr>
            <w:rStyle w:val="Hyperlink"/>
            <w:lang w:val="en-GB"/>
          </w:rPr>
          <w:t>co-financing</w:t>
        </w:r>
      </w:hyperlink>
      <w:r w:rsidRPr="001B3F77">
        <w:rPr>
          <w:lang w:val="en-GB"/>
        </w:rPr>
        <w:t xml:space="preserve">; 5) </w:t>
      </w:r>
      <w:hyperlink r:id="rId20" w:history="1">
        <w:r w:rsidRPr="001B3F77">
          <w:rPr>
            <w:rStyle w:val="Hyperlink"/>
            <w:lang w:val="en-GB"/>
          </w:rPr>
          <w:t>global environmental benefits</w:t>
        </w:r>
      </w:hyperlink>
      <w:r w:rsidRPr="001B3F77">
        <w:rPr>
          <w:lang w:val="en-GB"/>
        </w:rPr>
        <w:t xml:space="preserve"> (GEFTF) and/or </w:t>
      </w:r>
      <w:hyperlink r:id="rId21" w:history="1">
        <w:r w:rsidRPr="001B3F77">
          <w:rPr>
            <w:rStyle w:val="Hyperlink"/>
            <w:lang w:val="en-GB"/>
          </w:rPr>
          <w:t>adaptation benefits</w:t>
        </w:r>
      </w:hyperlink>
      <w:r w:rsidRPr="001B3F77">
        <w:rPr>
          <w:lang w:val="en-GB"/>
        </w:rPr>
        <w:t xml:space="preserve"> (LDCF/SCCF); and 6) innovativeness, sustainability and potential for scaling up. </w:t>
      </w:r>
      <w:r w:rsidRPr="001B3F77">
        <w:rPr>
          <w:lang w:val="en-GB"/>
        </w:rPr>
        <w:t> </w:t>
      </w:r>
    </w:p>
    <w:p w14:paraId="3722AE0C" w14:textId="77777777" w:rsidR="00800D70" w:rsidRPr="001B3F77" w:rsidRDefault="00800D70" w:rsidP="00800D70">
      <w:pPr>
        <w:rPr>
          <w:lang w:val="en-GB"/>
        </w:rPr>
      </w:pPr>
    </w:p>
    <w:p w14:paraId="487BD54E" w14:textId="77777777" w:rsidR="00800D70" w:rsidRPr="001B3F77" w:rsidRDefault="00800D70" w:rsidP="00800D70">
      <w:pPr>
        <w:rPr>
          <w:b/>
          <w:lang w:val="en-GB"/>
        </w:rPr>
      </w:pPr>
      <w:r w:rsidRPr="001B3F77">
        <w:rPr>
          <w:b/>
          <w:lang w:val="en-GB"/>
        </w:rPr>
        <w:t>Changes in alignment with respect to the original PIF</w:t>
      </w:r>
    </w:p>
    <w:p w14:paraId="51B2EE19" w14:textId="77777777" w:rsidR="00800D70" w:rsidRPr="001B3F77" w:rsidRDefault="00800D70" w:rsidP="00800D70">
      <w:pPr>
        <w:rPr>
          <w:lang w:val="en-GB"/>
        </w:rPr>
      </w:pPr>
    </w:p>
    <w:p w14:paraId="586509FA" w14:textId="77777777" w:rsidR="00800D70" w:rsidRPr="001B3F77" w:rsidRDefault="00800D70" w:rsidP="001B5AF2">
      <w:pPr>
        <w:pStyle w:val="ListParagraph"/>
      </w:pPr>
      <w:r w:rsidRPr="001B3F77">
        <w:t xml:space="preserve">There are no changes in the justification, aim, and the spirit of the project proposal presented in the PIF.  However, during project preparation some of the means of intervention were revised. All adjustments were agreed by the project partners. A participatory process was at the backbone of project preparation, this allowed to identify a range of views, perspectives and recommendations from project partners and key stakeholders.  </w:t>
      </w:r>
    </w:p>
    <w:p w14:paraId="373C8DF1" w14:textId="77777777" w:rsidR="00800D70" w:rsidRPr="001B3F77" w:rsidRDefault="00800D70" w:rsidP="001B5AF2">
      <w:pPr>
        <w:pStyle w:val="ListParagraph"/>
      </w:pPr>
      <w:r w:rsidRPr="001B3F77">
        <w:t>The main adjustments made are:</w:t>
      </w:r>
    </w:p>
    <w:p w14:paraId="291E3363" w14:textId="6DCB8B1B" w:rsidR="00800D70" w:rsidRPr="001B3F77" w:rsidRDefault="00B629BF" w:rsidP="001B5AF2">
      <w:pPr>
        <w:pStyle w:val="ListParagraph"/>
        <w:numPr>
          <w:ilvl w:val="0"/>
          <w:numId w:val="9"/>
        </w:numPr>
      </w:pPr>
      <w:r w:rsidRPr="001B3F77">
        <w:t xml:space="preserve">The three transboundary basins were clearly identified. The PIF refers to the Mira – </w:t>
      </w:r>
      <w:proofErr w:type="spellStart"/>
      <w:r w:rsidRPr="001B3F77">
        <w:t>Mataje</w:t>
      </w:r>
      <w:proofErr w:type="spellEnd"/>
      <w:r w:rsidRPr="001B3F77">
        <w:t xml:space="preserve"> basin, when in fact these are two independent transboundary basins with different conditions</w:t>
      </w:r>
      <w:r w:rsidR="00DF5393" w:rsidRPr="001B3F77">
        <w:t xml:space="preserve"> and situations</w:t>
      </w:r>
      <w:r w:rsidRPr="001B3F77">
        <w:t xml:space="preserve">. The project now </w:t>
      </w:r>
      <w:r w:rsidR="00483665" w:rsidRPr="001B3F77">
        <w:t>refers</w:t>
      </w:r>
      <w:r w:rsidRPr="001B3F77">
        <w:t xml:space="preserve"> to the Mira, </w:t>
      </w:r>
      <w:proofErr w:type="spellStart"/>
      <w:r w:rsidRPr="001B3F77">
        <w:t>Mataje</w:t>
      </w:r>
      <w:proofErr w:type="spellEnd"/>
      <w:r w:rsidRPr="001B3F77">
        <w:t xml:space="preserve"> and Carchi-</w:t>
      </w:r>
      <w:proofErr w:type="spellStart"/>
      <w:r w:rsidRPr="001B3F77">
        <w:t>Guáitara</w:t>
      </w:r>
      <w:proofErr w:type="spellEnd"/>
      <w:r w:rsidRPr="001B3F77">
        <w:t xml:space="preserve"> basins.</w:t>
      </w:r>
    </w:p>
    <w:p w14:paraId="06A638D5" w14:textId="25004016" w:rsidR="00B629BF" w:rsidRPr="001B3F77" w:rsidRDefault="00B629BF" w:rsidP="001B5AF2">
      <w:pPr>
        <w:pStyle w:val="ListParagraph"/>
        <w:numPr>
          <w:ilvl w:val="0"/>
          <w:numId w:val="9"/>
        </w:numPr>
      </w:pPr>
      <w:r w:rsidRPr="001B3F77">
        <w:t xml:space="preserve">The </w:t>
      </w:r>
      <w:r w:rsidR="00483665" w:rsidRPr="001B3F77">
        <w:t>small-scale</w:t>
      </w:r>
      <w:r w:rsidRPr="001B3F77">
        <w:t xml:space="preserve"> innovative interventions</w:t>
      </w:r>
      <w:r w:rsidR="00BF5893" w:rsidRPr="001B3F77">
        <w:t xml:space="preserve"> were defined. The PIF indicated four small scale innovative interventions. Project partners decided to have only three pilot interventions, two binational and one national:</w:t>
      </w:r>
    </w:p>
    <w:p w14:paraId="31DEEB04" w14:textId="77777777" w:rsidR="00BF5893" w:rsidRPr="001B3F77" w:rsidRDefault="00BF5893" w:rsidP="001B5AF2">
      <w:pPr>
        <w:pStyle w:val="ListParagraph"/>
        <w:numPr>
          <w:ilvl w:val="0"/>
          <w:numId w:val="10"/>
        </w:numPr>
      </w:pPr>
      <w:r w:rsidRPr="001B3F77">
        <w:t xml:space="preserve">Pilot 1. Implementation of purification systems using redworms (Eisenia </w:t>
      </w:r>
      <w:proofErr w:type="spellStart"/>
      <w:r w:rsidRPr="001B3F77">
        <w:t>foetida</w:t>
      </w:r>
      <w:proofErr w:type="spellEnd"/>
      <w:r w:rsidRPr="001B3F77">
        <w:t xml:space="preserve">), as an alternative for the reduction of pollutant loads of residual domestic effluents in the rural parishes of </w:t>
      </w:r>
      <w:proofErr w:type="spellStart"/>
      <w:r w:rsidRPr="001B3F77">
        <w:t>Tufiño</w:t>
      </w:r>
      <w:proofErr w:type="spellEnd"/>
      <w:r w:rsidRPr="001B3F77">
        <w:t xml:space="preserve">, </w:t>
      </w:r>
      <w:proofErr w:type="spellStart"/>
      <w:r w:rsidRPr="001B3F77">
        <w:t>Angochagua</w:t>
      </w:r>
      <w:proofErr w:type="spellEnd"/>
      <w:r w:rsidRPr="001B3F77">
        <w:t xml:space="preserve"> and </w:t>
      </w:r>
      <w:proofErr w:type="spellStart"/>
      <w:r w:rsidRPr="001B3F77">
        <w:t>Mataje</w:t>
      </w:r>
      <w:proofErr w:type="spellEnd"/>
      <w:r w:rsidRPr="001B3F77">
        <w:t xml:space="preserve"> in Ecuador, and the Municipality of </w:t>
      </w:r>
      <w:proofErr w:type="spellStart"/>
      <w:r w:rsidRPr="001B3F77">
        <w:t>Cumbal</w:t>
      </w:r>
      <w:proofErr w:type="spellEnd"/>
      <w:r w:rsidRPr="001B3F77">
        <w:t xml:space="preserve"> in Colombia.</w:t>
      </w:r>
    </w:p>
    <w:p w14:paraId="4FEAD5AA" w14:textId="77777777" w:rsidR="00BF5893" w:rsidRPr="001B3F77" w:rsidRDefault="00BF5893" w:rsidP="001B5AF2">
      <w:pPr>
        <w:pStyle w:val="ListParagraph"/>
        <w:numPr>
          <w:ilvl w:val="0"/>
          <w:numId w:val="10"/>
        </w:numPr>
      </w:pPr>
      <w:r w:rsidRPr="001B3F77">
        <w:t>Pilot 2. Binational information system integration through strengthening of the hydrometeorological network at Carchi-</w:t>
      </w:r>
      <w:proofErr w:type="spellStart"/>
      <w:r w:rsidRPr="001B3F77">
        <w:t>Guáitara</w:t>
      </w:r>
      <w:proofErr w:type="spellEnd"/>
      <w:r w:rsidRPr="001B3F77">
        <w:t xml:space="preserve"> and Mira binational basins.</w:t>
      </w:r>
    </w:p>
    <w:p w14:paraId="7F13B318" w14:textId="77777777" w:rsidR="00BF5893" w:rsidRPr="001B3F77" w:rsidRDefault="00BF5893" w:rsidP="001B5AF2">
      <w:pPr>
        <w:pStyle w:val="ListParagraph"/>
        <w:numPr>
          <w:ilvl w:val="0"/>
          <w:numId w:val="10"/>
        </w:numPr>
      </w:pPr>
      <w:r w:rsidRPr="001B3F77">
        <w:t xml:space="preserve">Pilot 3. Community bioengineering as a process of adaptation to changing climate conditions and reduction of risk in the sub-basin of the </w:t>
      </w:r>
      <w:proofErr w:type="spellStart"/>
      <w:r w:rsidRPr="001B3F77">
        <w:t>Güiza</w:t>
      </w:r>
      <w:proofErr w:type="spellEnd"/>
      <w:r w:rsidRPr="001B3F77">
        <w:t xml:space="preserve"> River, Nariño, Colombia.</w:t>
      </w:r>
    </w:p>
    <w:p w14:paraId="31CAA5D7" w14:textId="72BC41E3" w:rsidR="00BF5893" w:rsidRPr="001B3F77" w:rsidRDefault="0069137D" w:rsidP="0069137D">
      <w:pPr>
        <w:ind w:left="1080"/>
        <w:rPr>
          <w:rFonts w:ascii="Times New Roman" w:hAnsi="Times New Roman"/>
          <w:lang w:val="en-GB"/>
        </w:rPr>
      </w:pPr>
      <w:r w:rsidRPr="001B3F77">
        <w:rPr>
          <w:rFonts w:ascii="Times New Roman" w:hAnsi="Times New Roman"/>
          <w:lang w:val="en-GB"/>
        </w:rPr>
        <w:t>The pilots were prepared by the project partners</w:t>
      </w:r>
      <w:r w:rsidR="00EB7A79" w:rsidRPr="001B3F77">
        <w:rPr>
          <w:rFonts w:ascii="Times New Roman" w:hAnsi="Times New Roman"/>
          <w:lang w:val="en-GB"/>
        </w:rPr>
        <w:t xml:space="preserve"> and focus on key elements of the causal chain scenario.</w:t>
      </w:r>
    </w:p>
    <w:p w14:paraId="46490857" w14:textId="4F2EAE41" w:rsidR="00BF5893" w:rsidRPr="001B3F77" w:rsidRDefault="0069137D" w:rsidP="001B5AF2">
      <w:pPr>
        <w:pStyle w:val="ListParagraph"/>
        <w:numPr>
          <w:ilvl w:val="0"/>
          <w:numId w:val="9"/>
        </w:numPr>
      </w:pPr>
      <w:r w:rsidRPr="001B3F77">
        <w:t>The pre-feasibility studies were revised. The PIF indicated two pre-feasibility studies on investments required for the transboundary IWRM in the</w:t>
      </w:r>
      <w:r w:rsidR="00EB7A79" w:rsidRPr="001B3F77">
        <w:t xml:space="preserve"> transboundary </w:t>
      </w:r>
      <w:r w:rsidRPr="001B3F77">
        <w:t xml:space="preserve">river basins during the SAP implementation phase. Project partners decided to have only one pre-feasibility study in Colombia: “feasibility study for the formulation and management of financing of the implementation of an innovation strategy aimed at rural aqueduct service providers in the sub-regions of </w:t>
      </w:r>
      <w:proofErr w:type="spellStart"/>
      <w:r w:rsidR="00EB7A79" w:rsidRPr="001B3F77">
        <w:t>G</w:t>
      </w:r>
      <w:r w:rsidRPr="001B3F77">
        <w:t>uambuyaco</w:t>
      </w:r>
      <w:proofErr w:type="spellEnd"/>
      <w:r w:rsidRPr="001B3F77">
        <w:t xml:space="preserve"> and </w:t>
      </w:r>
      <w:r w:rsidR="00483665" w:rsidRPr="001B3F77">
        <w:t>O</w:t>
      </w:r>
      <w:r w:rsidRPr="001B3F77">
        <w:t xml:space="preserve">bando in the </w:t>
      </w:r>
      <w:r w:rsidR="00EB7A79" w:rsidRPr="001B3F77">
        <w:t>N</w:t>
      </w:r>
      <w:r w:rsidRPr="001B3F77">
        <w:t>ariño department”.</w:t>
      </w:r>
      <w:r w:rsidR="00C4056E" w:rsidRPr="001B3F77">
        <w:t xml:space="preserve"> This study will (</w:t>
      </w:r>
      <w:proofErr w:type="spellStart"/>
      <w:r w:rsidR="00C4056E" w:rsidRPr="001B3F77">
        <w:t>i</w:t>
      </w:r>
      <w:proofErr w:type="spellEnd"/>
      <w:r w:rsidR="00C4056E" w:rsidRPr="001B3F77">
        <w:t xml:space="preserve">)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The public investment project will be presented to the Colombian General System of Royalty </w:t>
      </w:r>
      <w:r w:rsidR="00483665" w:rsidRPr="001B3F77">
        <w:t>Payments.</w:t>
      </w:r>
      <w:r w:rsidR="00C4056E" w:rsidRPr="001B3F77">
        <w:t xml:space="preserve"> It is foreseen that contribution of the GEF (USD120,000) will leverage an investment of &gt; USD2,000,000 and will benefit about 82,000 persons.</w:t>
      </w:r>
    </w:p>
    <w:p w14:paraId="7AD1C645" w14:textId="3262FE9C" w:rsidR="00C4056E" w:rsidRPr="001B3F77" w:rsidRDefault="00C4056E" w:rsidP="001B5AF2">
      <w:pPr>
        <w:pStyle w:val="ListParagraph"/>
        <w:numPr>
          <w:ilvl w:val="0"/>
          <w:numId w:val="9"/>
        </w:numPr>
      </w:pPr>
      <w:r w:rsidRPr="001B3F77">
        <w:t xml:space="preserve">Budget allocation to the components was adjusted. </w:t>
      </w:r>
      <w:r w:rsidR="00434DCD" w:rsidRPr="001B3F77">
        <w:t xml:space="preserve">Resources were channelled to training (component 3) and </w:t>
      </w:r>
      <w:r w:rsidR="00483665" w:rsidRPr="001B3F77">
        <w:t>knowledge</w:t>
      </w:r>
      <w:r w:rsidR="00434DCD" w:rsidRPr="001B3F77">
        <w:t xml:space="preserve"> management (component 4). The changes in budget emphasis between the PIF and the PRODOC are summarised in the following table:</w:t>
      </w:r>
    </w:p>
    <w:tbl>
      <w:tblPr>
        <w:tblW w:w="5925" w:type="dxa"/>
        <w:jc w:val="center"/>
        <w:tblLook w:val="04A0" w:firstRow="1" w:lastRow="0" w:firstColumn="1" w:lastColumn="0" w:noHBand="0" w:noVBand="1"/>
      </w:tblPr>
      <w:tblGrid>
        <w:gridCol w:w="2491"/>
        <w:gridCol w:w="1107"/>
        <w:gridCol w:w="610"/>
        <w:gridCol w:w="1107"/>
        <w:gridCol w:w="610"/>
      </w:tblGrid>
      <w:tr w:rsidR="00434DCD" w:rsidRPr="001B3F77" w14:paraId="4AA2A233" w14:textId="77777777" w:rsidTr="00434DCD">
        <w:trPr>
          <w:trHeight w:val="57"/>
          <w:jc w:val="center"/>
        </w:trPr>
        <w:tc>
          <w:tcPr>
            <w:tcW w:w="249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CB04F0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Component</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2D3E8FF"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PIF</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69E86B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PRODOC</w:t>
            </w:r>
          </w:p>
        </w:tc>
      </w:tr>
      <w:tr w:rsidR="00434DCD" w:rsidRPr="001B3F77" w14:paraId="3202DAF8" w14:textId="77777777" w:rsidTr="00434DCD">
        <w:trPr>
          <w:trHeight w:val="57"/>
          <w:jc w:val="center"/>
        </w:trPr>
        <w:tc>
          <w:tcPr>
            <w:tcW w:w="2491" w:type="dxa"/>
            <w:vMerge/>
            <w:tcBorders>
              <w:top w:val="single" w:sz="4" w:space="0" w:color="auto"/>
              <w:left w:val="single" w:sz="4" w:space="0" w:color="auto"/>
              <w:bottom w:val="single" w:sz="4" w:space="0" w:color="000000"/>
              <w:right w:val="single" w:sz="4" w:space="0" w:color="auto"/>
            </w:tcBorders>
            <w:vAlign w:val="center"/>
            <w:hideMark/>
          </w:tcPr>
          <w:p w14:paraId="5C354D33" w14:textId="77777777" w:rsidR="00434DCD" w:rsidRPr="001B3F77" w:rsidRDefault="00434DCD" w:rsidP="00434DCD">
            <w:pPr>
              <w:spacing w:after="0" w:line="240" w:lineRule="auto"/>
              <w:jc w:val="center"/>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3DF9318"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331AB2F9"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c>
          <w:tcPr>
            <w:tcW w:w="1107" w:type="dxa"/>
            <w:tcBorders>
              <w:top w:val="nil"/>
              <w:left w:val="nil"/>
              <w:bottom w:val="single" w:sz="4" w:space="0" w:color="auto"/>
              <w:right w:val="single" w:sz="4" w:space="0" w:color="auto"/>
            </w:tcBorders>
            <w:shd w:val="clear" w:color="auto" w:fill="auto"/>
            <w:noWrap/>
            <w:vAlign w:val="center"/>
            <w:hideMark/>
          </w:tcPr>
          <w:p w14:paraId="2250B73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0D91EB77"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r>
      <w:tr w:rsidR="00434DCD" w:rsidRPr="001B3F77" w14:paraId="282CF273"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3297326A"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1. TDA</w:t>
            </w:r>
          </w:p>
        </w:tc>
        <w:tc>
          <w:tcPr>
            <w:tcW w:w="1107" w:type="dxa"/>
            <w:tcBorders>
              <w:top w:val="nil"/>
              <w:left w:val="nil"/>
              <w:bottom w:val="single" w:sz="4" w:space="0" w:color="auto"/>
              <w:right w:val="single" w:sz="4" w:space="0" w:color="auto"/>
            </w:tcBorders>
            <w:shd w:val="clear" w:color="auto" w:fill="auto"/>
            <w:noWrap/>
            <w:vAlign w:val="center"/>
            <w:hideMark/>
          </w:tcPr>
          <w:p w14:paraId="6D75C99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754,902</w:t>
            </w:r>
          </w:p>
        </w:tc>
        <w:tc>
          <w:tcPr>
            <w:tcW w:w="610" w:type="dxa"/>
            <w:tcBorders>
              <w:top w:val="nil"/>
              <w:left w:val="nil"/>
              <w:bottom w:val="single" w:sz="4" w:space="0" w:color="auto"/>
              <w:right w:val="single" w:sz="4" w:space="0" w:color="auto"/>
            </w:tcBorders>
            <w:shd w:val="clear" w:color="auto" w:fill="auto"/>
            <w:noWrap/>
            <w:vAlign w:val="center"/>
            <w:hideMark/>
          </w:tcPr>
          <w:p w14:paraId="5AC2E7A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19.6</w:t>
            </w:r>
          </w:p>
        </w:tc>
        <w:tc>
          <w:tcPr>
            <w:tcW w:w="1107" w:type="dxa"/>
            <w:tcBorders>
              <w:top w:val="nil"/>
              <w:left w:val="nil"/>
              <w:bottom w:val="single" w:sz="4" w:space="0" w:color="auto"/>
              <w:right w:val="single" w:sz="4" w:space="0" w:color="auto"/>
            </w:tcBorders>
            <w:shd w:val="clear" w:color="auto" w:fill="auto"/>
            <w:noWrap/>
            <w:vAlign w:val="center"/>
            <w:hideMark/>
          </w:tcPr>
          <w:p w14:paraId="023E47E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656,071</w:t>
            </w:r>
          </w:p>
        </w:tc>
        <w:tc>
          <w:tcPr>
            <w:tcW w:w="610" w:type="dxa"/>
            <w:tcBorders>
              <w:top w:val="nil"/>
              <w:left w:val="nil"/>
              <w:bottom w:val="single" w:sz="4" w:space="0" w:color="auto"/>
              <w:right w:val="single" w:sz="4" w:space="0" w:color="auto"/>
            </w:tcBorders>
            <w:shd w:val="clear" w:color="auto" w:fill="auto"/>
            <w:noWrap/>
            <w:vAlign w:val="center"/>
            <w:hideMark/>
          </w:tcPr>
          <w:p w14:paraId="2A58B538"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17.0</w:t>
            </w:r>
          </w:p>
        </w:tc>
      </w:tr>
      <w:tr w:rsidR="00434DCD" w:rsidRPr="001B3F77" w14:paraId="45D3C5EE"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F5DECBC"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2. SAP</w:t>
            </w:r>
          </w:p>
        </w:tc>
        <w:tc>
          <w:tcPr>
            <w:tcW w:w="1107" w:type="dxa"/>
            <w:tcBorders>
              <w:top w:val="nil"/>
              <w:left w:val="nil"/>
              <w:bottom w:val="single" w:sz="4" w:space="0" w:color="auto"/>
              <w:right w:val="single" w:sz="4" w:space="0" w:color="auto"/>
            </w:tcBorders>
            <w:shd w:val="clear" w:color="auto" w:fill="auto"/>
            <w:noWrap/>
            <w:vAlign w:val="center"/>
            <w:hideMark/>
          </w:tcPr>
          <w:p w14:paraId="314FC2A9"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623,529</w:t>
            </w:r>
          </w:p>
        </w:tc>
        <w:tc>
          <w:tcPr>
            <w:tcW w:w="610" w:type="dxa"/>
            <w:tcBorders>
              <w:top w:val="nil"/>
              <w:left w:val="nil"/>
              <w:bottom w:val="single" w:sz="4" w:space="0" w:color="auto"/>
              <w:right w:val="single" w:sz="4" w:space="0" w:color="auto"/>
            </w:tcBorders>
            <w:shd w:val="clear" w:color="auto" w:fill="auto"/>
            <w:noWrap/>
            <w:vAlign w:val="center"/>
            <w:hideMark/>
          </w:tcPr>
          <w:p w14:paraId="5BEBA97B"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16.2</w:t>
            </w:r>
          </w:p>
        </w:tc>
        <w:tc>
          <w:tcPr>
            <w:tcW w:w="1107" w:type="dxa"/>
            <w:tcBorders>
              <w:top w:val="nil"/>
              <w:left w:val="nil"/>
              <w:bottom w:val="single" w:sz="4" w:space="0" w:color="auto"/>
              <w:right w:val="single" w:sz="4" w:space="0" w:color="auto"/>
            </w:tcBorders>
            <w:shd w:val="clear" w:color="auto" w:fill="auto"/>
            <w:noWrap/>
            <w:vAlign w:val="center"/>
            <w:hideMark/>
          </w:tcPr>
          <w:p w14:paraId="7AD1B696"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582,233</w:t>
            </w:r>
          </w:p>
        </w:tc>
        <w:tc>
          <w:tcPr>
            <w:tcW w:w="610" w:type="dxa"/>
            <w:tcBorders>
              <w:top w:val="nil"/>
              <w:left w:val="nil"/>
              <w:bottom w:val="single" w:sz="4" w:space="0" w:color="auto"/>
              <w:right w:val="single" w:sz="4" w:space="0" w:color="auto"/>
            </w:tcBorders>
            <w:shd w:val="clear" w:color="auto" w:fill="auto"/>
            <w:noWrap/>
            <w:vAlign w:val="center"/>
            <w:hideMark/>
          </w:tcPr>
          <w:p w14:paraId="5A568FB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15.1</w:t>
            </w:r>
          </w:p>
        </w:tc>
      </w:tr>
      <w:tr w:rsidR="00434DCD" w:rsidRPr="001B3F77" w14:paraId="22E55364"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85D179F"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3. Training</w:t>
            </w:r>
          </w:p>
        </w:tc>
        <w:tc>
          <w:tcPr>
            <w:tcW w:w="1107" w:type="dxa"/>
            <w:tcBorders>
              <w:top w:val="nil"/>
              <w:left w:val="nil"/>
              <w:bottom w:val="single" w:sz="4" w:space="0" w:color="auto"/>
              <w:right w:val="single" w:sz="4" w:space="0" w:color="auto"/>
            </w:tcBorders>
            <w:shd w:val="clear" w:color="auto" w:fill="auto"/>
            <w:noWrap/>
            <w:vAlign w:val="center"/>
            <w:hideMark/>
          </w:tcPr>
          <w:p w14:paraId="566018A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347,059</w:t>
            </w:r>
          </w:p>
        </w:tc>
        <w:tc>
          <w:tcPr>
            <w:tcW w:w="610" w:type="dxa"/>
            <w:tcBorders>
              <w:top w:val="nil"/>
              <w:left w:val="nil"/>
              <w:bottom w:val="single" w:sz="4" w:space="0" w:color="auto"/>
              <w:right w:val="single" w:sz="4" w:space="0" w:color="auto"/>
            </w:tcBorders>
            <w:shd w:val="clear" w:color="auto" w:fill="auto"/>
            <w:noWrap/>
            <w:vAlign w:val="center"/>
            <w:hideMark/>
          </w:tcPr>
          <w:p w14:paraId="3F9DF1F1"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9.0</w:t>
            </w:r>
          </w:p>
        </w:tc>
        <w:tc>
          <w:tcPr>
            <w:tcW w:w="1107" w:type="dxa"/>
            <w:tcBorders>
              <w:top w:val="nil"/>
              <w:left w:val="nil"/>
              <w:bottom w:val="single" w:sz="4" w:space="0" w:color="auto"/>
              <w:right w:val="single" w:sz="4" w:space="0" w:color="auto"/>
            </w:tcBorders>
            <w:shd w:val="clear" w:color="auto" w:fill="auto"/>
            <w:noWrap/>
            <w:vAlign w:val="center"/>
            <w:hideMark/>
          </w:tcPr>
          <w:p w14:paraId="2957846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440,469</w:t>
            </w:r>
          </w:p>
        </w:tc>
        <w:tc>
          <w:tcPr>
            <w:tcW w:w="610" w:type="dxa"/>
            <w:tcBorders>
              <w:top w:val="nil"/>
              <w:left w:val="nil"/>
              <w:bottom w:val="single" w:sz="4" w:space="0" w:color="auto"/>
              <w:right w:val="single" w:sz="4" w:space="0" w:color="auto"/>
            </w:tcBorders>
            <w:shd w:val="clear" w:color="auto" w:fill="auto"/>
            <w:noWrap/>
            <w:vAlign w:val="center"/>
            <w:hideMark/>
          </w:tcPr>
          <w:p w14:paraId="1D7EC201"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11.4</w:t>
            </w:r>
          </w:p>
        </w:tc>
      </w:tr>
      <w:tr w:rsidR="00434DCD" w:rsidRPr="001B3F77" w14:paraId="688D6750"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2BCF18D"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4. Pilots &amp; knowledge</w:t>
            </w:r>
          </w:p>
        </w:tc>
        <w:tc>
          <w:tcPr>
            <w:tcW w:w="1107" w:type="dxa"/>
            <w:tcBorders>
              <w:top w:val="nil"/>
              <w:left w:val="nil"/>
              <w:bottom w:val="single" w:sz="4" w:space="0" w:color="auto"/>
              <w:right w:val="single" w:sz="4" w:space="0" w:color="auto"/>
            </w:tcBorders>
            <w:shd w:val="clear" w:color="auto" w:fill="auto"/>
            <w:noWrap/>
            <w:vAlign w:val="center"/>
            <w:hideMark/>
          </w:tcPr>
          <w:p w14:paraId="358BA057"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1,941,177</w:t>
            </w:r>
          </w:p>
        </w:tc>
        <w:tc>
          <w:tcPr>
            <w:tcW w:w="610" w:type="dxa"/>
            <w:tcBorders>
              <w:top w:val="nil"/>
              <w:left w:val="nil"/>
              <w:bottom w:val="single" w:sz="4" w:space="0" w:color="auto"/>
              <w:right w:val="single" w:sz="4" w:space="0" w:color="auto"/>
            </w:tcBorders>
            <w:shd w:val="clear" w:color="auto" w:fill="auto"/>
            <w:noWrap/>
            <w:vAlign w:val="center"/>
            <w:hideMark/>
          </w:tcPr>
          <w:p w14:paraId="4892F59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50.4</w:t>
            </w:r>
          </w:p>
        </w:tc>
        <w:tc>
          <w:tcPr>
            <w:tcW w:w="1107" w:type="dxa"/>
            <w:tcBorders>
              <w:top w:val="nil"/>
              <w:left w:val="nil"/>
              <w:bottom w:val="single" w:sz="4" w:space="0" w:color="auto"/>
              <w:right w:val="single" w:sz="4" w:space="0" w:color="auto"/>
            </w:tcBorders>
            <w:shd w:val="clear" w:color="auto" w:fill="auto"/>
            <w:noWrap/>
            <w:vAlign w:val="center"/>
            <w:hideMark/>
          </w:tcPr>
          <w:p w14:paraId="48E43603"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1,987,894</w:t>
            </w:r>
          </w:p>
        </w:tc>
        <w:tc>
          <w:tcPr>
            <w:tcW w:w="610" w:type="dxa"/>
            <w:tcBorders>
              <w:top w:val="nil"/>
              <w:left w:val="nil"/>
              <w:bottom w:val="single" w:sz="4" w:space="0" w:color="auto"/>
              <w:right w:val="single" w:sz="4" w:space="0" w:color="auto"/>
            </w:tcBorders>
            <w:shd w:val="clear" w:color="auto" w:fill="auto"/>
            <w:noWrap/>
            <w:vAlign w:val="center"/>
            <w:hideMark/>
          </w:tcPr>
          <w:p w14:paraId="75F8E59B"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51.6</w:t>
            </w:r>
          </w:p>
        </w:tc>
      </w:tr>
      <w:tr w:rsidR="00434DCD" w:rsidRPr="001B3F77" w14:paraId="522E9C2F"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13C15995"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Project management</w:t>
            </w:r>
          </w:p>
        </w:tc>
        <w:tc>
          <w:tcPr>
            <w:tcW w:w="1107" w:type="dxa"/>
            <w:tcBorders>
              <w:top w:val="nil"/>
              <w:left w:val="nil"/>
              <w:bottom w:val="single" w:sz="4" w:space="0" w:color="auto"/>
              <w:right w:val="single" w:sz="4" w:space="0" w:color="auto"/>
            </w:tcBorders>
            <w:shd w:val="clear" w:color="auto" w:fill="auto"/>
            <w:noWrap/>
            <w:vAlign w:val="center"/>
            <w:hideMark/>
          </w:tcPr>
          <w:p w14:paraId="7B9663B8"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537C8BB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c>
          <w:tcPr>
            <w:tcW w:w="1107" w:type="dxa"/>
            <w:tcBorders>
              <w:top w:val="nil"/>
              <w:left w:val="nil"/>
              <w:bottom w:val="single" w:sz="4" w:space="0" w:color="auto"/>
              <w:right w:val="single" w:sz="4" w:space="0" w:color="auto"/>
            </w:tcBorders>
            <w:shd w:val="clear" w:color="auto" w:fill="auto"/>
            <w:noWrap/>
            <w:vAlign w:val="center"/>
            <w:hideMark/>
          </w:tcPr>
          <w:p w14:paraId="6C07FD4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098BC5C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r>
      <w:tr w:rsidR="00434DCD" w:rsidRPr="001B3F77" w14:paraId="34A954CC"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12AA8D0"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Total</w:t>
            </w:r>
          </w:p>
        </w:tc>
        <w:tc>
          <w:tcPr>
            <w:tcW w:w="1107" w:type="dxa"/>
            <w:tcBorders>
              <w:top w:val="nil"/>
              <w:left w:val="nil"/>
              <w:bottom w:val="single" w:sz="4" w:space="0" w:color="auto"/>
              <w:right w:val="single" w:sz="4" w:space="0" w:color="auto"/>
            </w:tcBorders>
            <w:shd w:val="clear" w:color="auto" w:fill="auto"/>
            <w:noWrap/>
            <w:vAlign w:val="center"/>
            <w:hideMark/>
          </w:tcPr>
          <w:p w14:paraId="3C9B296D"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279109B9" w14:textId="77777777" w:rsidR="00434DCD" w:rsidRPr="001B3F77" w:rsidRDefault="00434DCD" w:rsidP="00434DCD">
            <w:pPr>
              <w:spacing w:after="0" w:line="240" w:lineRule="auto"/>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22ED0DB"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590F2272" w14:textId="77777777" w:rsidR="00434DCD" w:rsidRPr="001B3F77" w:rsidRDefault="00434DCD" w:rsidP="00434DCD">
            <w:pPr>
              <w:spacing w:after="0" w:line="240" w:lineRule="auto"/>
              <w:rPr>
                <w:rFonts w:eastAsia="Times New Roman" w:cs="Calibri"/>
                <w:color w:val="000000"/>
                <w:lang w:val="en-GB" w:eastAsia="en-GB"/>
              </w:rPr>
            </w:pPr>
          </w:p>
        </w:tc>
      </w:tr>
    </w:tbl>
    <w:p w14:paraId="5F26D75F" w14:textId="77777777" w:rsidR="00434DCD" w:rsidRPr="001B3F77" w:rsidRDefault="00434DCD" w:rsidP="00434DCD">
      <w:pPr>
        <w:ind w:left="720"/>
        <w:rPr>
          <w:lang w:val="en-GB"/>
        </w:rPr>
      </w:pPr>
    </w:p>
    <w:p w14:paraId="0F435C8D" w14:textId="7393A413" w:rsidR="00EB7A79" w:rsidRPr="001B3F77" w:rsidRDefault="00A353DA" w:rsidP="00A353DA">
      <w:pPr>
        <w:rPr>
          <w:b/>
          <w:lang w:val="en-GB"/>
        </w:rPr>
      </w:pPr>
      <w:r w:rsidRPr="001B3F77">
        <w:rPr>
          <w:b/>
          <w:lang w:val="en-GB"/>
        </w:rPr>
        <w:t>T</w:t>
      </w:r>
      <w:r w:rsidR="00EB7A79" w:rsidRPr="001B3F77">
        <w:rPr>
          <w:b/>
          <w:lang w:val="en-GB"/>
        </w:rPr>
        <w:t xml:space="preserve">he global environmental </w:t>
      </w:r>
      <w:r w:rsidRPr="001B3F77">
        <w:rPr>
          <w:b/>
          <w:lang w:val="en-GB"/>
        </w:rPr>
        <w:t xml:space="preserve">problem and </w:t>
      </w:r>
      <w:r w:rsidR="00EB7A79" w:rsidRPr="001B3F77">
        <w:rPr>
          <w:b/>
          <w:lang w:val="en-GB"/>
        </w:rPr>
        <w:t xml:space="preserve">root causes </w:t>
      </w:r>
    </w:p>
    <w:p w14:paraId="0DCFE0AA" w14:textId="170B393C" w:rsidR="008A1380" w:rsidRDefault="00BA5242" w:rsidP="001B5AF2">
      <w:pPr>
        <w:pStyle w:val="ListParagraph"/>
      </w:pPr>
      <w:r w:rsidRPr="001B3F77">
        <w:t>The central global environmental problem is biodiversity loss</w:t>
      </w:r>
      <w:r w:rsidR="00FC7E66" w:rsidRPr="001B3F77">
        <w:t xml:space="preserve">. </w:t>
      </w:r>
      <w:r w:rsidRPr="001B3F77">
        <w:t xml:space="preserve">The Mira, </w:t>
      </w:r>
      <w:proofErr w:type="spellStart"/>
      <w:r w:rsidRPr="001B3F77">
        <w:t>Mataje</w:t>
      </w:r>
      <w:proofErr w:type="spellEnd"/>
      <w:r w:rsidRPr="001B3F77">
        <w:t xml:space="preserve"> and Carchi – </w:t>
      </w:r>
      <w:proofErr w:type="spellStart"/>
      <w:r w:rsidRPr="001B3F77">
        <w:t>Guáitara</w:t>
      </w:r>
      <w:proofErr w:type="spellEnd"/>
      <w:r w:rsidRPr="001B3F77">
        <w:t xml:space="preserve"> transboundary watersheds face multiple threats to biodiversity, water resources and local people. </w:t>
      </w:r>
      <w:r w:rsidR="00FC7E66" w:rsidRPr="001B3F77">
        <w:t>Current pressures</w:t>
      </w:r>
      <w:r w:rsidR="00D73969" w:rsidRPr="001B3F77">
        <w:t xml:space="preserve"> (e.g., land use change, water pollution)</w:t>
      </w:r>
      <w:r w:rsidR="00FC7E66" w:rsidRPr="001B3F77">
        <w:t xml:space="preserve"> threaten two important biodiversity hotspots (tropical Andes and Tumbes-Choco-Magdalena) that contain </w:t>
      </w:r>
      <w:r w:rsidR="00D73969" w:rsidRPr="001B3F77">
        <w:t>key ecosystems (e.g., paramos, tropical rainforest, mangroves) that sustain endemic and high-value biodiversity like the north shore marsupial frog (</w:t>
      </w:r>
      <w:proofErr w:type="spellStart"/>
      <w:r w:rsidR="00D73969" w:rsidRPr="001B3F77">
        <w:rPr>
          <w:i/>
        </w:rPr>
        <w:t>Gastrotheca</w:t>
      </w:r>
      <w:proofErr w:type="spellEnd"/>
      <w:r w:rsidR="00D73969" w:rsidRPr="001B3F77">
        <w:rPr>
          <w:i/>
        </w:rPr>
        <w:t xml:space="preserve"> </w:t>
      </w:r>
      <w:proofErr w:type="spellStart"/>
      <w:r w:rsidR="00D73969" w:rsidRPr="001B3F77">
        <w:rPr>
          <w:i/>
        </w:rPr>
        <w:t>espeletia</w:t>
      </w:r>
      <w:proofErr w:type="spellEnd"/>
      <w:r w:rsidR="00D73969" w:rsidRPr="001B3F77">
        <w:t>) (listed “endangered” in IUCN´s red list), the yellow-eared parrot (</w:t>
      </w:r>
      <w:proofErr w:type="spellStart"/>
      <w:r w:rsidR="00D73969" w:rsidRPr="001B3F77">
        <w:rPr>
          <w:i/>
        </w:rPr>
        <w:t>Ognorhynchus</w:t>
      </w:r>
      <w:proofErr w:type="spellEnd"/>
      <w:r w:rsidR="00D73969" w:rsidRPr="001B3F77">
        <w:rPr>
          <w:i/>
        </w:rPr>
        <w:t xml:space="preserve"> </w:t>
      </w:r>
      <w:proofErr w:type="spellStart"/>
      <w:r w:rsidR="00D73969" w:rsidRPr="001B3F77">
        <w:rPr>
          <w:i/>
        </w:rPr>
        <w:t>icterotis</w:t>
      </w:r>
      <w:proofErr w:type="spellEnd"/>
      <w:r w:rsidR="00D73969" w:rsidRPr="001B3F77">
        <w:t>) (“critically endangered”) and the Andean bear (</w:t>
      </w:r>
      <w:proofErr w:type="spellStart"/>
      <w:r w:rsidR="00D73969" w:rsidRPr="001B3F77">
        <w:rPr>
          <w:i/>
        </w:rPr>
        <w:t>Tremarctos</w:t>
      </w:r>
      <w:proofErr w:type="spellEnd"/>
      <w:r w:rsidR="00D73969" w:rsidRPr="001B3F77">
        <w:rPr>
          <w:i/>
        </w:rPr>
        <w:t xml:space="preserve"> </w:t>
      </w:r>
      <w:proofErr w:type="spellStart"/>
      <w:r w:rsidR="00D73969" w:rsidRPr="001B3F77">
        <w:rPr>
          <w:i/>
        </w:rPr>
        <w:t>ornatus</w:t>
      </w:r>
      <w:proofErr w:type="spellEnd"/>
      <w:r w:rsidR="00D73969" w:rsidRPr="001B3F77">
        <w:t>)(“vulnerable”).</w:t>
      </w:r>
      <w:r w:rsidR="008A1380" w:rsidRPr="001B3F77">
        <w:t xml:space="preserve"> In addition, the area is also impacted by the expansion of illegal crops, drug processing and trafficking and illegal armed groups. </w:t>
      </w:r>
    </w:p>
    <w:p w14:paraId="249F60E1" w14:textId="0F04D9F7" w:rsidR="00C353BC" w:rsidRDefault="00C353BC" w:rsidP="00C353BC">
      <w:pPr>
        <w:ind w:left="360"/>
      </w:pPr>
    </w:p>
    <w:p w14:paraId="482A88AF" w14:textId="2B84E6F7" w:rsidR="00C353BC" w:rsidRDefault="00C353BC" w:rsidP="00C353BC">
      <w:pPr>
        <w:ind w:left="360"/>
        <w:jc w:val="center"/>
      </w:pPr>
      <w:r w:rsidRPr="004E415E">
        <w:rPr>
          <w:noProof/>
          <w:lang w:val="en-GB"/>
        </w:rPr>
        <w:drawing>
          <wp:inline distT="0" distB="0" distL="0" distR="0" wp14:anchorId="13D0B837" wp14:editId="5F2BB9D4">
            <wp:extent cx="5837555" cy="413766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37555" cy="4137660"/>
                    </a:xfrm>
                    <a:prstGeom prst="rect">
                      <a:avLst/>
                    </a:prstGeom>
                    <a:noFill/>
                    <a:ln>
                      <a:noFill/>
                    </a:ln>
                  </pic:spPr>
                </pic:pic>
              </a:graphicData>
            </a:graphic>
          </wp:inline>
        </w:drawing>
      </w:r>
    </w:p>
    <w:p w14:paraId="0B128EA1" w14:textId="54DBC960" w:rsidR="00C353BC" w:rsidRDefault="00C353BC" w:rsidP="00C353BC">
      <w:pPr>
        <w:pStyle w:val="Caption"/>
        <w:rPr>
          <w:lang w:val="en-GB"/>
        </w:rPr>
      </w:pPr>
      <w:bookmarkStart w:id="10" w:name="_Hlk12269571"/>
      <w:r>
        <w:t xml:space="preserve">Figure </w:t>
      </w:r>
      <w:r>
        <w:fldChar w:fldCharType="begin"/>
      </w:r>
      <w:r>
        <w:instrText xml:space="preserve"> SEQ Figure \* ARABIC </w:instrText>
      </w:r>
      <w:r>
        <w:fldChar w:fldCharType="separate"/>
      </w:r>
      <w:r>
        <w:rPr>
          <w:noProof/>
        </w:rPr>
        <w:t>1</w:t>
      </w:r>
      <w:r>
        <w:fldChar w:fldCharType="end"/>
      </w:r>
      <w:r>
        <w:t xml:space="preserve">. </w:t>
      </w:r>
      <w:r w:rsidRPr="004E415E">
        <w:rPr>
          <w:lang w:val="en-GB"/>
        </w:rPr>
        <w:t xml:space="preserve">Transboundary rivers basins which drain into the Pacific Ocean: Mira (orange), </w:t>
      </w:r>
      <w:proofErr w:type="spellStart"/>
      <w:r w:rsidRPr="004E415E">
        <w:rPr>
          <w:lang w:val="en-GB"/>
        </w:rPr>
        <w:t>Mataje</w:t>
      </w:r>
      <w:proofErr w:type="spellEnd"/>
      <w:r w:rsidRPr="004E415E">
        <w:rPr>
          <w:lang w:val="en-GB"/>
        </w:rPr>
        <w:t xml:space="preserve"> (green) and Carchi – </w:t>
      </w:r>
      <w:proofErr w:type="spellStart"/>
      <w:r w:rsidRPr="004E415E">
        <w:rPr>
          <w:lang w:val="en-GB"/>
        </w:rPr>
        <w:t>Guáitara</w:t>
      </w:r>
      <w:proofErr w:type="spellEnd"/>
      <w:r w:rsidRPr="004E415E">
        <w:rPr>
          <w:lang w:val="en-GB"/>
        </w:rPr>
        <w:t xml:space="preserve"> (yellow).</w:t>
      </w:r>
    </w:p>
    <w:bookmarkEnd w:id="10"/>
    <w:p w14:paraId="5D6F3E75" w14:textId="2A5C85E6" w:rsidR="00C353BC" w:rsidRDefault="00C353BC" w:rsidP="00C353BC">
      <w:pPr>
        <w:rPr>
          <w:lang w:val="en-GB"/>
        </w:rPr>
      </w:pPr>
    </w:p>
    <w:p w14:paraId="3A898B51" w14:textId="3CE6BF05" w:rsidR="000C7275" w:rsidRDefault="000C7275" w:rsidP="000C7275">
      <w:pPr>
        <w:jc w:val="center"/>
        <w:rPr>
          <w:lang w:val="en-GB"/>
        </w:rPr>
      </w:pPr>
      <w:r>
        <w:rPr>
          <w:noProof/>
          <w:lang w:val="en-GB"/>
        </w:rPr>
        <w:drawing>
          <wp:inline distT="0" distB="0" distL="0" distR="0" wp14:anchorId="48A56881" wp14:editId="3E7F838E">
            <wp:extent cx="3169665" cy="3159760"/>
            <wp:effectExtent l="0" t="0" r="0" b="254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80542" cy="3170603"/>
                    </a:xfrm>
                    <a:prstGeom prst="rect">
                      <a:avLst/>
                    </a:prstGeom>
                    <a:noFill/>
                    <a:ln>
                      <a:noFill/>
                    </a:ln>
                  </pic:spPr>
                </pic:pic>
              </a:graphicData>
            </a:graphic>
          </wp:inline>
        </w:drawing>
      </w:r>
    </w:p>
    <w:p w14:paraId="3DA57418" w14:textId="42734983" w:rsidR="000C7275" w:rsidRDefault="000C7275" w:rsidP="000C7275">
      <w:pPr>
        <w:pStyle w:val="Caption"/>
        <w:rPr>
          <w:lang w:val="en-GB"/>
        </w:rPr>
      </w:pPr>
      <w:r>
        <w:t xml:space="preserve">Figure </w:t>
      </w:r>
      <w:r>
        <w:fldChar w:fldCharType="begin"/>
      </w:r>
      <w:r>
        <w:instrText xml:space="preserve"> SEQ Figure \* ARABIC </w:instrText>
      </w:r>
      <w:r>
        <w:fldChar w:fldCharType="separate"/>
      </w:r>
      <w:r>
        <w:rPr>
          <w:noProof/>
        </w:rPr>
        <w:t>2</w:t>
      </w:r>
      <w:r>
        <w:fldChar w:fldCharType="end"/>
      </w:r>
      <w:r>
        <w:t xml:space="preserve">. Approximate location, size and shape of the </w:t>
      </w:r>
      <w:proofErr w:type="spellStart"/>
      <w:r>
        <w:t>Tulcán</w:t>
      </w:r>
      <w:proofErr w:type="spellEnd"/>
      <w:r>
        <w:t xml:space="preserve"> – Ipiales t</w:t>
      </w:r>
      <w:proofErr w:type="spellStart"/>
      <w:r w:rsidRPr="004E415E">
        <w:rPr>
          <w:lang w:val="en-GB"/>
        </w:rPr>
        <w:t>ransboundary</w:t>
      </w:r>
      <w:proofErr w:type="spellEnd"/>
      <w:r w:rsidRPr="004E415E">
        <w:rPr>
          <w:lang w:val="en-GB"/>
        </w:rPr>
        <w:t xml:space="preserve"> </w:t>
      </w:r>
      <w:r>
        <w:rPr>
          <w:lang w:val="en-GB"/>
        </w:rPr>
        <w:t>aquifer (UNESCO, 2007</w:t>
      </w:r>
      <w:r w:rsidRPr="004E415E">
        <w:rPr>
          <w:lang w:val="en-GB"/>
        </w:rPr>
        <w:t>).</w:t>
      </w:r>
    </w:p>
    <w:p w14:paraId="1342F8C3" w14:textId="77777777" w:rsidR="000C7275" w:rsidRPr="00C353BC" w:rsidRDefault="000C7275" w:rsidP="000C7275">
      <w:pPr>
        <w:rPr>
          <w:lang w:val="en-GB"/>
        </w:rPr>
      </w:pPr>
    </w:p>
    <w:p w14:paraId="712995D4" w14:textId="7E2919D8" w:rsidR="00BA5242" w:rsidRPr="001B3F77" w:rsidRDefault="008A1380" w:rsidP="001B5AF2">
      <w:pPr>
        <w:pStyle w:val="ListParagraph"/>
      </w:pPr>
      <w:r w:rsidRPr="001B3F77">
        <w:t>Colombia and Ecuador</w:t>
      </w:r>
      <w:r w:rsidR="00BA5242" w:rsidRPr="001B3F77">
        <w:t xml:space="preserve"> have made significant efforts to advance towards collaborative action, however the situation is complex and requires a more comprehensive approach. There are </w:t>
      </w:r>
      <w:proofErr w:type="gramStart"/>
      <w:r w:rsidR="00BA5242" w:rsidRPr="001B3F77">
        <w:t>a number of</w:t>
      </w:r>
      <w:proofErr w:type="gramEnd"/>
      <w:r w:rsidR="00BA5242" w:rsidRPr="001B3F77">
        <w:t xml:space="preserve"> evident symptoms of severe problems in several areas of the transboundary basins. </w:t>
      </w:r>
    </w:p>
    <w:p w14:paraId="195572EA" w14:textId="6C37FEBD" w:rsidR="00BA5242" w:rsidRPr="001B3F77" w:rsidRDefault="00BA5242" w:rsidP="001B5AF2">
      <w:pPr>
        <w:pStyle w:val="ListParagraph"/>
      </w:pPr>
      <w:r w:rsidRPr="001B3F77">
        <w:t>Three major problems are evident: (</w:t>
      </w:r>
      <w:proofErr w:type="spellStart"/>
      <w:r w:rsidRPr="001B3F77">
        <w:t>i</w:t>
      </w:r>
      <w:proofErr w:type="spellEnd"/>
      <w:r w:rsidRPr="001B3F77">
        <w:t>) biodiversity loss, (ii) deterioration of environmental services and (iii) decreased quality of life of the population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w:t>
      </w:r>
    </w:p>
    <w:p w14:paraId="6E10C4CA" w14:textId="4E366F37" w:rsidR="00BA5242" w:rsidRPr="001B3F77" w:rsidRDefault="00BA5242" w:rsidP="001B5AF2">
      <w:pPr>
        <w:pStyle w:val="ListParagraph"/>
      </w:pPr>
      <w:r w:rsidRPr="001B3F77">
        <w:t>The three above mentioned major problems are caused mainly by anthropogenic causes. The situation is different on each basin, but in general, the main causes are:</w:t>
      </w:r>
    </w:p>
    <w:p w14:paraId="145A594B" w14:textId="77777777" w:rsidR="00BA5242" w:rsidRPr="001B3F77" w:rsidRDefault="00BA5242" w:rsidP="001B5AF2">
      <w:pPr>
        <w:pStyle w:val="ListParagraph"/>
        <w:numPr>
          <w:ilvl w:val="0"/>
          <w:numId w:val="11"/>
        </w:numPr>
      </w:pPr>
      <w:r w:rsidRPr="001B3F77">
        <w:t>Inadequate management of solid waste and effluents that causes water and soil pollution and ultimately have impacts on human health and contribute to biodiversity loss.</w:t>
      </w:r>
    </w:p>
    <w:p w14:paraId="692058E7" w14:textId="77777777" w:rsidR="00BA5242" w:rsidRPr="001B3F77" w:rsidRDefault="00BA5242" w:rsidP="001B5AF2">
      <w:pPr>
        <w:pStyle w:val="ListParagraph"/>
        <w:numPr>
          <w:ilvl w:val="0"/>
          <w:numId w:val="11"/>
        </w:numPr>
      </w:pPr>
      <w:r w:rsidRPr="001B3F77">
        <w:t>Poor farming practices that causes soil erosion and land degradation, deterioration of ecosystems that produce water (e.g., paramos) and regulate water flows, and pollution of water and soil.</w:t>
      </w:r>
    </w:p>
    <w:p w14:paraId="18FF7AC6" w14:textId="77777777" w:rsidR="00BA5242" w:rsidRPr="001B3F77" w:rsidRDefault="00BA5242" w:rsidP="001B5AF2">
      <w:pPr>
        <w:pStyle w:val="ListParagraph"/>
        <w:numPr>
          <w:ilvl w:val="0"/>
          <w:numId w:val="11"/>
        </w:numPr>
      </w:pPr>
      <w:r w:rsidRPr="001B3F77">
        <w:t>Land use change, mainly expansion of farming areas, that causes habitat fragmentation and destruction of native vegetation.</w:t>
      </w:r>
    </w:p>
    <w:p w14:paraId="1C15C424" w14:textId="77777777" w:rsidR="00BA5242" w:rsidRPr="001B3F77" w:rsidRDefault="00BA5242" w:rsidP="001B5AF2">
      <w:pPr>
        <w:pStyle w:val="ListParagraph"/>
        <w:numPr>
          <w:ilvl w:val="0"/>
          <w:numId w:val="11"/>
        </w:numPr>
      </w:pPr>
      <w:r w:rsidRPr="001B3F77">
        <w:t>Increased demand of water that contributes to conflicts among competing users.</w:t>
      </w:r>
    </w:p>
    <w:p w14:paraId="7DC6A153" w14:textId="6A243BB0" w:rsidR="00BA5242" w:rsidRPr="001B3F77" w:rsidRDefault="00BA5242" w:rsidP="001B5AF2">
      <w:pPr>
        <w:pStyle w:val="ListParagraph"/>
        <w:numPr>
          <w:ilvl w:val="0"/>
          <w:numId w:val="11"/>
        </w:numPr>
      </w:pPr>
      <w:r w:rsidRPr="001B3F77">
        <w:t>Illicit drug cultivation (coca in the lowlands and poppy in the highlands) and processing that has a range of consequences including deforestation, habitat degradation and fragmentation, water and soil pollution, and land degradation.</w:t>
      </w:r>
    </w:p>
    <w:p w14:paraId="26423EE7" w14:textId="062969A5" w:rsidR="00EB7A79" w:rsidRPr="001B3F77" w:rsidRDefault="00BA5242" w:rsidP="001B5AF2">
      <w:pPr>
        <w:pStyle w:val="ListParagraph"/>
        <w:numPr>
          <w:ilvl w:val="0"/>
          <w:numId w:val="11"/>
        </w:numPr>
      </w:pPr>
      <w:r w:rsidRPr="001B3F77">
        <w:t>Climate variability and climate change which exacerbate other pressures like the duration of dry periods and the survival of fauna and flora.  Also, extreme weather events, mostly related to El Niño Southern Oscillation (ENSO), have become more intense and frequent.</w:t>
      </w:r>
    </w:p>
    <w:p w14:paraId="0A0C8A4F" w14:textId="7E840D03" w:rsidR="00BA5242" w:rsidRPr="001B3F77" w:rsidRDefault="00BA5242" w:rsidP="008A1380">
      <w:pPr>
        <w:ind w:left="720"/>
        <w:jc w:val="center"/>
        <w:rPr>
          <w:lang w:val="en-GB"/>
        </w:rPr>
      </w:pPr>
      <w:r w:rsidRPr="001B3F77">
        <w:rPr>
          <w:noProof/>
          <w:lang w:val="en-GB"/>
        </w:rPr>
        <w:drawing>
          <wp:inline distT="0" distB="0" distL="0" distR="0" wp14:anchorId="645ACA37" wp14:editId="130694B8">
            <wp:extent cx="5735955" cy="3221355"/>
            <wp:effectExtent l="0" t="0" r="0" b="0"/>
            <wp:docPr id="1" name="Imagen 1"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positiva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5955" cy="3221355"/>
                    </a:xfrm>
                    <a:prstGeom prst="rect">
                      <a:avLst/>
                    </a:prstGeom>
                    <a:noFill/>
                    <a:ln>
                      <a:noFill/>
                    </a:ln>
                  </pic:spPr>
                </pic:pic>
              </a:graphicData>
            </a:graphic>
          </wp:inline>
        </w:drawing>
      </w:r>
    </w:p>
    <w:p w14:paraId="1E22A283" w14:textId="0DD5B20D" w:rsidR="00BA5242" w:rsidRPr="001B3F77" w:rsidRDefault="00BA5242" w:rsidP="00BA5242">
      <w:pPr>
        <w:pStyle w:val="Caption"/>
        <w:rPr>
          <w:lang w:val="en-GB"/>
        </w:rPr>
      </w:pPr>
      <w:bookmarkStart w:id="11" w:name="_Ref4089350"/>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2</w:t>
      </w:r>
      <w:r w:rsidRPr="001B3F77">
        <w:rPr>
          <w:lang w:val="en-GB"/>
        </w:rPr>
        <w:fldChar w:fldCharType="end"/>
      </w:r>
      <w:bookmarkEnd w:id="11"/>
      <w:r w:rsidRPr="001B3F77">
        <w:rPr>
          <w:lang w:val="en-GB"/>
        </w:rPr>
        <w:t>. General causal chain analysis of the situation in the transboundary basins.</w:t>
      </w:r>
    </w:p>
    <w:p w14:paraId="3E67D234" w14:textId="77777777" w:rsidR="00BA5242" w:rsidRPr="001B3F77" w:rsidRDefault="00BA5242" w:rsidP="00EB7A79">
      <w:pPr>
        <w:ind w:left="720"/>
        <w:rPr>
          <w:lang w:val="en-GB"/>
        </w:rPr>
      </w:pPr>
    </w:p>
    <w:p w14:paraId="3CF1E7F1" w14:textId="7487E488" w:rsidR="00BA5242" w:rsidRPr="001B3F77" w:rsidRDefault="00BA5242" w:rsidP="001B5AF2">
      <w:pPr>
        <w:pStyle w:val="ListParagraph"/>
      </w:pPr>
      <w:r w:rsidRPr="001B3F77">
        <w:t>Two root causes have been identified: (</w:t>
      </w:r>
      <w:proofErr w:type="spellStart"/>
      <w:r w:rsidRPr="001B3F77">
        <w:t>i</w:t>
      </w:r>
      <w:proofErr w:type="spellEnd"/>
      <w:r w:rsidRPr="001B3F77">
        <w:t xml:space="preserve">) insufficient capacity for monitoring and enforcing compliance of pertinent regulations and (ii) limited capacity to apply comprehensive integrated water resources management (IWRM). Ultimately, these causes reveal weak water governance. </w:t>
      </w:r>
    </w:p>
    <w:p w14:paraId="275BDBA6" w14:textId="2BAE822A" w:rsidR="00BA5242" w:rsidRPr="001B3F77" w:rsidRDefault="00BA5242" w:rsidP="001B5AF2">
      <w:pPr>
        <w:pStyle w:val="ListParagraph"/>
      </w:pPr>
      <w:r w:rsidRPr="001B3F77">
        <w:t>The scenario is influenced by critical externalities. Illegal armed groups and drug cartels operate in the area. Their activities in turn generate widespread insecurity and crime, encourage illegal activities (e.g., coca cultivation and gold mining), and undermine the social fabric</w:t>
      </w:r>
      <w:r w:rsidRPr="001B3F77">
        <w:rPr>
          <w:rStyle w:val="FootnoteReference"/>
        </w:rPr>
        <w:footnoteReference w:id="7"/>
      </w:r>
      <w:r w:rsidRPr="001B3F77">
        <w:t xml:space="preserve"> (</w:t>
      </w:r>
      <w:r w:rsidRPr="001B3F77">
        <w:fldChar w:fldCharType="begin"/>
      </w:r>
      <w:r w:rsidRPr="001B3F77">
        <w:instrText xml:space="preserve"> REF _Ref4089350 \h </w:instrText>
      </w:r>
      <w:r w:rsidR="001B3F77">
        <w:instrText xml:space="preserve"> \* MERGEFORMAT </w:instrText>
      </w:r>
      <w:r w:rsidRPr="001B3F77">
        <w:fldChar w:fldCharType="separate"/>
      </w:r>
      <w:r w:rsidRPr="001B3F77">
        <w:t>Figure 1</w:t>
      </w:r>
      <w:r w:rsidRPr="001B3F77">
        <w:fldChar w:fldCharType="end"/>
      </w:r>
      <w:r w:rsidRPr="001B3F77">
        <w:t xml:space="preserve">). </w:t>
      </w:r>
    </w:p>
    <w:p w14:paraId="0A0633A5" w14:textId="60C453EE" w:rsidR="00BA5242" w:rsidRPr="001B3F77" w:rsidRDefault="00BA5242" w:rsidP="001B5AF2">
      <w:pPr>
        <w:pStyle w:val="ListParagraph"/>
      </w:pPr>
      <w:r w:rsidRPr="001B3F77">
        <w:t>This somehow coincide with the results presented by ILEC et al., (2016) who identified that (</w:t>
      </w:r>
      <w:proofErr w:type="spellStart"/>
      <w:r w:rsidRPr="001B3F77">
        <w:t>i</w:t>
      </w:r>
      <w:proofErr w:type="spellEnd"/>
      <w:r w:rsidRPr="001B3F77">
        <w:t xml:space="preserve">) water quality (mainly wastewater pollution) and (ii) governance (mainly legal framework) had the highest risk. In </w:t>
      </w:r>
      <w:proofErr w:type="spellStart"/>
      <w:r w:rsidRPr="001B3F77">
        <w:t>Mataje</w:t>
      </w:r>
      <w:proofErr w:type="spellEnd"/>
      <w:r w:rsidRPr="001B3F77">
        <w:t xml:space="preserve">, ILEC et al., (2016) also included a very high risk in wetland dysconnectivity. In Mira, ILEC et al., (2016) included high risk of </w:t>
      </w:r>
      <w:proofErr w:type="spellStart"/>
      <w:r w:rsidRPr="001B3F77">
        <w:t>hydropolitical</w:t>
      </w:r>
      <w:proofErr w:type="spellEnd"/>
      <w:r w:rsidRPr="001B3F77">
        <w:t xml:space="preserve"> tension</w:t>
      </w:r>
      <w:r w:rsidR="00E068E3" w:rsidRPr="001B3F77">
        <w:t xml:space="preserve"> (</w:t>
      </w:r>
      <w:r w:rsidR="00E068E3" w:rsidRPr="001B3F77">
        <w:fldChar w:fldCharType="begin"/>
      </w:r>
      <w:r w:rsidR="00E068E3" w:rsidRPr="001B3F77">
        <w:instrText xml:space="preserve"> REF _Ref6207735 \h </w:instrText>
      </w:r>
      <w:r w:rsidR="001B3F77">
        <w:instrText xml:space="preserve"> \* MERGEFORMAT </w:instrText>
      </w:r>
      <w:r w:rsidR="00E068E3" w:rsidRPr="001B3F77">
        <w:fldChar w:fldCharType="separate"/>
      </w:r>
      <w:r w:rsidR="00E068E3" w:rsidRPr="001B3F77">
        <w:t>Figure 2</w:t>
      </w:r>
      <w:r w:rsidR="00E068E3" w:rsidRPr="001B3F77">
        <w:fldChar w:fldCharType="end"/>
      </w:r>
      <w:r w:rsidR="00E068E3" w:rsidRPr="001B3F77">
        <w:t>)</w:t>
      </w:r>
      <w:r w:rsidRPr="001B3F77">
        <w:t>.</w:t>
      </w:r>
    </w:p>
    <w:p w14:paraId="2AF7E73B" w14:textId="77777777" w:rsidR="00BA5242" w:rsidRPr="001B3F77" w:rsidRDefault="00BA5242" w:rsidP="001B5AF2">
      <w:pPr>
        <w:pStyle w:val="ListParagraph"/>
      </w:pPr>
      <w:r w:rsidRPr="001B3F77">
        <w:t>The transboundary basins have similar problems, but their conditions and severity of their issues are quite different.</w:t>
      </w:r>
    </w:p>
    <w:p w14:paraId="5488B960" w14:textId="3CB9E196" w:rsidR="00BA5242" w:rsidRPr="001B3F77" w:rsidRDefault="00BA5242" w:rsidP="00E068E3">
      <w:pPr>
        <w:ind w:left="360"/>
        <w:rPr>
          <w:lang w:val="en-GB"/>
        </w:rPr>
      </w:pPr>
    </w:p>
    <w:p w14:paraId="5F284B1E" w14:textId="77777777" w:rsidR="00E068E3" w:rsidRPr="001B3F77" w:rsidRDefault="00E068E3" w:rsidP="001B7753">
      <w:pPr>
        <w:rPr>
          <w:lang w:val="en-GB"/>
        </w:rPr>
      </w:pPr>
      <w:bookmarkStart w:id="12" w:name="_Toc4765621"/>
      <w:r w:rsidRPr="001B3F77">
        <w:rPr>
          <w:lang w:val="en-GB"/>
        </w:rPr>
        <w:t xml:space="preserve">Carchi - </w:t>
      </w:r>
      <w:proofErr w:type="spellStart"/>
      <w:r w:rsidRPr="001B3F77">
        <w:rPr>
          <w:lang w:val="en-GB"/>
        </w:rPr>
        <w:t>Guáitara</w:t>
      </w:r>
      <w:bookmarkEnd w:id="12"/>
      <w:proofErr w:type="spellEnd"/>
    </w:p>
    <w:p w14:paraId="27D69411" w14:textId="61F8B899" w:rsidR="00E068E3" w:rsidRPr="001B3F77" w:rsidRDefault="00E068E3" w:rsidP="001B5AF2">
      <w:pPr>
        <w:pStyle w:val="ListParagraph"/>
      </w:pPr>
      <w:r w:rsidRPr="001B3F77">
        <w:t xml:space="preserve">Carchi – </w:t>
      </w:r>
      <w:proofErr w:type="spellStart"/>
      <w:r w:rsidRPr="001B3F77">
        <w:t>Guáitara</w:t>
      </w:r>
      <w:proofErr w:type="spellEnd"/>
      <w:r w:rsidRPr="001B3F77">
        <w:t xml:space="preserve"> has the highest population density (1.16 persons/ha) and the highest percentage of farming area. The impact of illegal activities is felt, but with less intensity than in the other basins.</w:t>
      </w:r>
    </w:p>
    <w:p w14:paraId="7F8C007D" w14:textId="66D4C705" w:rsidR="00E068E3" w:rsidRPr="001B3F77" w:rsidRDefault="00E068E3" w:rsidP="001B5AF2">
      <w:pPr>
        <w:pStyle w:val="ListParagraph"/>
      </w:pPr>
      <w:r w:rsidRPr="001B3F77">
        <w:t>The main problems are degradation of natural ecosystems, water pollution, and limited availability of water during the dry season (</w:t>
      </w:r>
      <w:r w:rsidRPr="001B3F77">
        <w:fldChar w:fldCharType="begin"/>
      </w:r>
      <w:r w:rsidRPr="001B3F77">
        <w:instrText xml:space="preserve"> REF _Ref4328234 \h </w:instrText>
      </w:r>
      <w:r w:rsidR="001B3F77">
        <w:instrText xml:space="preserve"> \* MERGEFORMAT </w:instrText>
      </w:r>
      <w:r w:rsidRPr="001B3F77">
        <w:fldChar w:fldCharType="separate"/>
      </w:r>
      <w:r w:rsidRPr="001B3F77">
        <w:t>Figure 3</w:t>
      </w:r>
      <w:r w:rsidRPr="001B3F77">
        <w:fldChar w:fldCharType="end"/>
      </w:r>
      <w:r w:rsidRPr="001B3F77">
        <w:t xml:space="preserve">). </w:t>
      </w:r>
    </w:p>
    <w:p w14:paraId="56E0F4A0" w14:textId="30491A8B" w:rsidR="00E068E3" w:rsidRPr="001B3F77" w:rsidRDefault="00E068E3" w:rsidP="001B5AF2">
      <w:pPr>
        <w:pStyle w:val="ListParagraph"/>
      </w:pPr>
      <w:r w:rsidRPr="001B3F77">
        <w:t>Water pollution is caused by a range of sources, including farming, domestic sewage and gold mining</w:t>
      </w:r>
      <w:r w:rsidRPr="001B3F77">
        <w:rPr>
          <w:rStyle w:val="FootnoteReference"/>
        </w:rPr>
        <w:footnoteReference w:id="8"/>
      </w:r>
      <w:r w:rsidRPr="001B3F77">
        <w:t xml:space="preserve"> in Colombia. This basin has a large surface dedicated to farming activities that in turn discharge large amounts of agrochemicals. A severe case is potato production in the Carchi province, where heavy use of pesticides has resulted in poisoning and neurological impairment of farmers (Cole et al., 2002; </w:t>
      </w:r>
      <w:proofErr w:type="spellStart"/>
      <w:r w:rsidRPr="001B3F77">
        <w:t>Yanggen</w:t>
      </w:r>
      <w:proofErr w:type="spellEnd"/>
      <w:r w:rsidRPr="001B3F77">
        <w:t xml:space="preserve"> et al., 2004; Sherwood, 2009).</w:t>
      </w:r>
    </w:p>
    <w:p w14:paraId="0F15805C" w14:textId="77777777" w:rsidR="00E068E3" w:rsidRPr="001B3F77" w:rsidRDefault="00E068E3" w:rsidP="001B5AF2">
      <w:pPr>
        <w:pStyle w:val="ListParagraph"/>
      </w:pPr>
      <w:r w:rsidRPr="001B3F77">
        <w:t>Degradation of paramos and native forests is a key issue which is mainly caused by expansion of the agricultural frontier and the common practice of burning paramos. Paramos have special protection status in both countries. In Colombia, mining and oil exploration and extraction are prohibited, and regional corporations must develop zoning and management schemes</w:t>
      </w:r>
      <w:r w:rsidRPr="001B3F77">
        <w:rPr>
          <w:rStyle w:val="FootnoteReference"/>
        </w:rPr>
        <w:footnoteReference w:id="9"/>
      </w:r>
      <w:r w:rsidRPr="001B3F77">
        <w:t>. Paramo areas must be delineated and sanctioned by the Ministry of Environment and Sustainable Development (MADS). The Ecuadorian constitution includes paramos among fragile and threatened ecosystems that have a special management regime. Paramos must have participatory management plans that consider their contribution to watershed dynamics</w:t>
      </w:r>
      <w:r w:rsidRPr="001B3F77">
        <w:rPr>
          <w:rStyle w:val="FootnoteReference"/>
        </w:rPr>
        <w:footnoteReference w:id="10"/>
      </w:r>
      <w:r w:rsidRPr="001B3F77">
        <w:t>. However, there are practical limitations to enforce regulations. A key matter is land access limitations faced by small farmers, who are forced to clear accessible natural areas.</w:t>
      </w:r>
    </w:p>
    <w:p w14:paraId="46EA01EB" w14:textId="77777777" w:rsidR="00E068E3" w:rsidRPr="001B3F77" w:rsidRDefault="00E068E3" w:rsidP="00E068E3">
      <w:pPr>
        <w:rPr>
          <w:lang w:val="en-GB"/>
        </w:rPr>
      </w:pPr>
    </w:p>
    <w:p w14:paraId="1A586C90" w14:textId="08DA38B4" w:rsidR="00E068E3" w:rsidRPr="001B3F77" w:rsidRDefault="00E068E3" w:rsidP="00E068E3">
      <w:pPr>
        <w:jc w:val="center"/>
        <w:rPr>
          <w:lang w:val="en-GB"/>
        </w:rPr>
      </w:pPr>
      <w:r w:rsidRPr="001B3F77">
        <w:rPr>
          <w:noProof/>
          <w:lang w:val="en-GB"/>
        </w:rPr>
        <w:drawing>
          <wp:inline distT="0" distB="0" distL="0" distR="0" wp14:anchorId="7D9B19DE" wp14:editId="697D595D">
            <wp:extent cx="5725160" cy="5517515"/>
            <wp:effectExtent l="0" t="0" r="8890" b="6985"/>
            <wp:docPr id="8" name="Imagen 8" descr="Rsultados TW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sultados TWAP"/>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25160" cy="5517515"/>
                    </a:xfrm>
                    <a:prstGeom prst="rect">
                      <a:avLst/>
                    </a:prstGeom>
                    <a:noFill/>
                    <a:ln>
                      <a:noFill/>
                    </a:ln>
                  </pic:spPr>
                </pic:pic>
              </a:graphicData>
            </a:graphic>
          </wp:inline>
        </w:drawing>
      </w:r>
    </w:p>
    <w:p w14:paraId="4D49A222" w14:textId="479EA4AC" w:rsidR="00E068E3" w:rsidRPr="001B3F77" w:rsidRDefault="00E068E3" w:rsidP="00E068E3">
      <w:pPr>
        <w:pStyle w:val="Caption"/>
        <w:rPr>
          <w:lang w:val="en-GB"/>
        </w:rPr>
      </w:pPr>
      <w:bookmarkStart w:id="13" w:name="_Ref620773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3</w:t>
      </w:r>
      <w:r w:rsidRPr="001B3F77">
        <w:rPr>
          <w:lang w:val="en-GB"/>
        </w:rPr>
        <w:fldChar w:fldCharType="end"/>
      </w:r>
      <w:bookmarkEnd w:id="13"/>
      <w:r w:rsidRPr="001B3F77">
        <w:rPr>
          <w:lang w:val="en-GB"/>
        </w:rPr>
        <w:t xml:space="preserve">. Risk levels of key indicators for Mira, </w:t>
      </w:r>
      <w:proofErr w:type="spellStart"/>
      <w:r w:rsidRPr="001B3F77">
        <w:rPr>
          <w:lang w:val="en-GB"/>
        </w:rPr>
        <w:t>Mataje</w:t>
      </w:r>
      <w:proofErr w:type="spellEnd"/>
      <w:r w:rsidRPr="001B3F77">
        <w:rPr>
          <w:lang w:val="en-GB"/>
        </w:rPr>
        <w:t xml:space="preserve"> and </w:t>
      </w:r>
      <w:proofErr w:type="spellStart"/>
      <w:r w:rsidRPr="001B3F77">
        <w:rPr>
          <w:lang w:val="en-GB"/>
        </w:rPr>
        <w:t>Patia</w:t>
      </w:r>
      <w:proofErr w:type="spellEnd"/>
      <w:r w:rsidRPr="001B3F77">
        <w:rPr>
          <w:lang w:val="en-GB"/>
        </w:rPr>
        <w:t xml:space="preserve"> transboundary basins from ILEC et al., (2016).</w:t>
      </w:r>
    </w:p>
    <w:p w14:paraId="1CDDD9AE" w14:textId="77777777" w:rsidR="00E068E3" w:rsidRPr="001B3F77" w:rsidRDefault="00E068E3" w:rsidP="00E068E3">
      <w:pPr>
        <w:rPr>
          <w:lang w:val="en-GB"/>
        </w:rPr>
      </w:pPr>
    </w:p>
    <w:p w14:paraId="05F4AE33" w14:textId="77777777" w:rsidR="00E068E3" w:rsidRPr="001B3F77" w:rsidRDefault="00E068E3" w:rsidP="001B7753">
      <w:pPr>
        <w:rPr>
          <w:lang w:val="en-GB"/>
        </w:rPr>
      </w:pPr>
      <w:bookmarkStart w:id="14" w:name="_Toc4765622"/>
      <w:r w:rsidRPr="001B3F77">
        <w:rPr>
          <w:lang w:val="en-GB"/>
        </w:rPr>
        <w:t>Mira</w:t>
      </w:r>
      <w:bookmarkEnd w:id="14"/>
      <w:r w:rsidRPr="001B3F77">
        <w:rPr>
          <w:lang w:val="en-GB"/>
        </w:rPr>
        <w:t xml:space="preserve">  </w:t>
      </w:r>
    </w:p>
    <w:p w14:paraId="16CB80AB" w14:textId="77777777" w:rsidR="00E068E3" w:rsidRPr="001B3F77" w:rsidRDefault="00E068E3" w:rsidP="001B5AF2">
      <w:pPr>
        <w:pStyle w:val="ListParagraph"/>
      </w:pPr>
      <w:r w:rsidRPr="001B3F77">
        <w:t>Mira contain patches with dense population (mostly in Ecuador</w:t>
      </w:r>
      <w:r w:rsidRPr="001B3F77">
        <w:rPr>
          <w:rStyle w:val="FootnoteReference"/>
        </w:rPr>
        <w:footnoteReference w:id="11"/>
      </w:r>
      <w:r w:rsidRPr="001B3F77">
        <w:t xml:space="preserve">) and intense farming (mostly on the middle – high basin), but an overall lower population density (0.64 persons / ha). The impact of illegal activities is stronger than in Carchi – </w:t>
      </w:r>
      <w:proofErr w:type="spellStart"/>
      <w:r w:rsidRPr="001B3F77">
        <w:t>Guáitara</w:t>
      </w:r>
      <w:proofErr w:type="spellEnd"/>
      <w:r w:rsidRPr="001B3F77">
        <w:t>. The Colombian side is affected by widespread coca plantations and attacks to civilians and infrastructure. But violence affects both sides of the border</w:t>
      </w:r>
    </w:p>
    <w:p w14:paraId="1813E50F" w14:textId="0BE40ACC" w:rsidR="00E068E3" w:rsidRPr="001B3F77" w:rsidRDefault="00E068E3" w:rsidP="001B5AF2">
      <w:pPr>
        <w:pStyle w:val="ListParagraph"/>
      </w:pPr>
      <w:r w:rsidRPr="001B3F77">
        <w:t>The upper and lower basin have different problems. In the former, water pollution, degradation of natural ecosystems and soil degradation are severe issues (</w:t>
      </w:r>
      <w:r w:rsidRPr="001B3F77">
        <w:fldChar w:fldCharType="begin"/>
      </w:r>
      <w:r w:rsidRPr="001B3F77">
        <w:instrText xml:space="preserve"> REF _Ref4328365 \h </w:instrText>
      </w:r>
      <w:r w:rsidR="001B3F77">
        <w:instrText xml:space="preserve"> \* MERGEFORMAT </w:instrText>
      </w:r>
      <w:r w:rsidRPr="001B3F77">
        <w:fldChar w:fldCharType="separate"/>
      </w:r>
      <w:r w:rsidRPr="001B3F77">
        <w:t>Figure 4</w:t>
      </w:r>
      <w:r w:rsidRPr="001B3F77">
        <w:fldChar w:fldCharType="end"/>
      </w:r>
      <w:r w:rsidRPr="001B3F77">
        <w:t xml:space="preserve">). Also, water scarcity has exacerbated in certain areas (e.g., </w:t>
      </w:r>
      <w:proofErr w:type="spellStart"/>
      <w:r w:rsidRPr="001B3F77">
        <w:t>Chota</w:t>
      </w:r>
      <w:proofErr w:type="spellEnd"/>
      <w:r w:rsidRPr="001B3F77">
        <w:t xml:space="preserve"> valley, </w:t>
      </w:r>
      <w:proofErr w:type="spellStart"/>
      <w:r w:rsidRPr="001B3F77">
        <w:t>Lita</w:t>
      </w:r>
      <w:proofErr w:type="spellEnd"/>
      <w:r w:rsidRPr="001B3F77">
        <w:t>). Water pollution is caused by a range of sources, including farming, domestic sewage, effluents from various activities (e.g., dairy and panela production, illicit crops). Illegal gold mining occurs in several locations and have environmental and social impacts far beyond water pollution (UNODC, 2018a; Anon, 2018e; Bonilla, 2019).</w:t>
      </w:r>
    </w:p>
    <w:p w14:paraId="1ADB0588" w14:textId="2EC6C890" w:rsidR="00E068E3" w:rsidRPr="001B3F77" w:rsidRDefault="00E068E3" w:rsidP="00CE023E">
      <w:r w:rsidRPr="001B3F77">
        <w:rPr>
          <w:noProof/>
        </w:rPr>
        <w:drawing>
          <wp:inline distT="0" distB="0" distL="0" distR="0" wp14:anchorId="423C4A31" wp14:editId="3580F1BE">
            <wp:extent cx="5725160" cy="3626485"/>
            <wp:effectExtent l="0" t="0" r="8890" b="0"/>
            <wp:docPr id="7" name="Imagen 7" descr="Diapositiv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apositiva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5160" cy="3626485"/>
                    </a:xfrm>
                    <a:prstGeom prst="rect">
                      <a:avLst/>
                    </a:prstGeom>
                    <a:noFill/>
                    <a:ln>
                      <a:noFill/>
                    </a:ln>
                  </pic:spPr>
                </pic:pic>
              </a:graphicData>
            </a:graphic>
          </wp:inline>
        </w:drawing>
      </w:r>
    </w:p>
    <w:p w14:paraId="62AAA295" w14:textId="66DBF24A" w:rsidR="00E068E3" w:rsidRPr="001B3F77" w:rsidRDefault="00E068E3" w:rsidP="00E068E3">
      <w:pPr>
        <w:pStyle w:val="Caption"/>
        <w:rPr>
          <w:lang w:val="en-GB"/>
        </w:rPr>
      </w:pPr>
      <w:bookmarkStart w:id="15" w:name="_Ref4328234"/>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4</w:t>
      </w:r>
      <w:r w:rsidRPr="001B3F77">
        <w:rPr>
          <w:lang w:val="en-GB"/>
        </w:rPr>
        <w:fldChar w:fldCharType="end"/>
      </w:r>
      <w:bookmarkEnd w:id="15"/>
      <w:r w:rsidRPr="001B3F77">
        <w:rPr>
          <w:lang w:val="en-GB"/>
        </w:rPr>
        <w:t xml:space="preserve">. Causal – chain analysis of the situation in the Carchi – </w:t>
      </w:r>
      <w:proofErr w:type="spellStart"/>
      <w:r w:rsidRPr="001B3F77">
        <w:rPr>
          <w:lang w:val="en-GB"/>
        </w:rPr>
        <w:t>Guáitara</w:t>
      </w:r>
      <w:proofErr w:type="spellEnd"/>
      <w:r w:rsidRPr="001B3F77">
        <w:rPr>
          <w:lang w:val="en-GB"/>
        </w:rPr>
        <w:t xml:space="preserve"> transboundary basin.</w:t>
      </w:r>
    </w:p>
    <w:p w14:paraId="020EE62E" w14:textId="7AC159FC" w:rsidR="00E068E3" w:rsidRPr="001B3F77" w:rsidRDefault="00E068E3" w:rsidP="00E068E3">
      <w:pPr>
        <w:ind w:left="360"/>
        <w:jc w:val="center"/>
        <w:rPr>
          <w:lang w:val="en-GB"/>
        </w:rPr>
      </w:pPr>
      <w:r w:rsidRPr="001B3F77">
        <w:rPr>
          <w:noProof/>
          <w:lang w:val="en-GB"/>
        </w:rPr>
        <w:drawing>
          <wp:inline distT="0" distB="0" distL="0" distR="0" wp14:anchorId="1DF70D0C" wp14:editId="3541D7DC">
            <wp:extent cx="5735955" cy="3418840"/>
            <wp:effectExtent l="0" t="0" r="0" b="0"/>
            <wp:docPr id="6" name="Imagen 6" descr="Diapositiv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positiva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5955" cy="3418840"/>
                    </a:xfrm>
                    <a:prstGeom prst="rect">
                      <a:avLst/>
                    </a:prstGeom>
                    <a:noFill/>
                    <a:ln>
                      <a:noFill/>
                    </a:ln>
                  </pic:spPr>
                </pic:pic>
              </a:graphicData>
            </a:graphic>
          </wp:inline>
        </w:drawing>
      </w:r>
    </w:p>
    <w:p w14:paraId="10A1230B" w14:textId="117863FB" w:rsidR="00E068E3" w:rsidRPr="001B3F77" w:rsidRDefault="00E068E3" w:rsidP="00E068E3">
      <w:pPr>
        <w:pStyle w:val="Caption"/>
        <w:rPr>
          <w:lang w:val="en-GB"/>
        </w:rPr>
      </w:pPr>
      <w:bookmarkStart w:id="16" w:name="_Ref432836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5</w:t>
      </w:r>
      <w:r w:rsidRPr="001B3F77">
        <w:rPr>
          <w:lang w:val="en-GB"/>
        </w:rPr>
        <w:fldChar w:fldCharType="end"/>
      </w:r>
      <w:bookmarkEnd w:id="16"/>
      <w:r w:rsidRPr="001B3F77">
        <w:rPr>
          <w:lang w:val="en-GB"/>
        </w:rPr>
        <w:t>. Causal – chain analysis of the situation in the upper Mira transboundary basin.</w:t>
      </w:r>
    </w:p>
    <w:p w14:paraId="4B79F935" w14:textId="77777777" w:rsidR="00E068E3" w:rsidRPr="001B3F77" w:rsidRDefault="00E068E3" w:rsidP="00E068E3">
      <w:pPr>
        <w:rPr>
          <w:lang w:val="en-GB"/>
        </w:rPr>
      </w:pPr>
    </w:p>
    <w:p w14:paraId="10CA168C" w14:textId="33D9BED3" w:rsidR="00E068E3" w:rsidRPr="001B3F77" w:rsidRDefault="00E068E3" w:rsidP="00E068E3">
      <w:pPr>
        <w:ind w:left="360"/>
        <w:jc w:val="center"/>
        <w:rPr>
          <w:lang w:val="en-GB"/>
        </w:rPr>
      </w:pPr>
      <w:r w:rsidRPr="001B3F77">
        <w:rPr>
          <w:noProof/>
          <w:lang w:val="en-GB"/>
        </w:rPr>
        <w:drawing>
          <wp:inline distT="0" distB="0" distL="0" distR="0" wp14:anchorId="29BC57A2" wp14:editId="773B2A7C">
            <wp:extent cx="5725160" cy="3387725"/>
            <wp:effectExtent l="0" t="0" r="8890" b="3175"/>
            <wp:docPr id="5" name="Imagen 5" descr="Diapositiv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apositiva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25160" cy="3387725"/>
                    </a:xfrm>
                    <a:prstGeom prst="rect">
                      <a:avLst/>
                    </a:prstGeom>
                    <a:noFill/>
                    <a:ln>
                      <a:noFill/>
                    </a:ln>
                  </pic:spPr>
                </pic:pic>
              </a:graphicData>
            </a:graphic>
          </wp:inline>
        </w:drawing>
      </w:r>
    </w:p>
    <w:p w14:paraId="41A5CA52" w14:textId="0E485F82" w:rsidR="00E068E3" w:rsidRPr="001B3F77" w:rsidRDefault="00E068E3" w:rsidP="00E068E3">
      <w:pPr>
        <w:pStyle w:val="Caption"/>
        <w:rPr>
          <w:lang w:val="en-GB"/>
        </w:rPr>
      </w:pPr>
      <w:bookmarkStart w:id="17" w:name="_Ref432840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6</w:t>
      </w:r>
      <w:r w:rsidRPr="001B3F77">
        <w:rPr>
          <w:lang w:val="en-GB"/>
        </w:rPr>
        <w:fldChar w:fldCharType="end"/>
      </w:r>
      <w:bookmarkEnd w:id="17"/>
      <w:r w:rsidRPr="001B3F77">
        <w:rPr>
          <w:lang w:val="en-GB"/>
        </w:rPr>
        <w:t>. Causal – chain analysis of the situation in the lower Mira transboundary basin.</w:t>
      </w:r>
    </w:p>
    <w:p w14:paraId="104F72D3" w14:textId="485191CE" w:rsidR="00E068E3" w:rsidRPr="001B3F77" w:rsidRDefault="00E068E3" w:rsidP="00E068E3">
      <w:pPr>
        <w:ind w:left="360"/>
        <w:jc w:val="center"/>
        <w:rPr>
          <w:lang w:val="en-GB"/>
        </w:rPr>
      </w:pPr>
      <w:r w:rsidRPr="001B3F77">
        <w:rPr>
          <w:noProof/>
          <w:lang w:val="en-GB"/>
        </w:rPr>
        <w:drawing>
          <wp:inline distT="0" distB="0" distL="0" distR="0" wp14:anchorId="397AA643" wp14:editId="54291D30">
            <wp:extent cx="5725160" cy="4343400"/>
            <wp:effectExtent l="0" t="0" r="8890" b="0"/>
            <wp:docPr id="4" name="Imagen 4"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apositiva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5160" cy="4343400"/>
                    </a:xfrm>
                    <a:prstGeom prst="rect">
                      <a:avLst/>
                    </a:prstGeom>
                    <a:noFill/>
                    <a:ln>
                      <a:noFill/>
                    </a:ln>
                  </pic:spPr>
                </pic:pic>
              </a:graphicData>
            </a:graphic>
          </wp:inline>
        </w:drawing>
      </w:r>
    </w:p>
    <w:p w14:paraId="52F4C39F" w14:textId="6B7E6056" w:rsidR="00E068E3" w:rsidRPr="001B3F77" w:rsidRDefault="00E068E3" w:rsidP="00E068E3">
      <w:pPr>
        <w:pStyle w:val="Caption"/>
        <w:rPr>
          <w:lang w:val="en-GB"/>
        </w:rPr>
      </w:pPr>
      <w:bookmarkStart w:id="18" w:name="_Ref4328432"/>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7</w:t>
      </w:r>
      <w:r w:rsidRPr="001B3F77">
        <w:rPr>
          <w:lang w:val="en-GB"/>
        </w:rPr>
        <w:fldChar w:fldCharType="end"/>
      </w:r>
      <w:bookmarkEnd w:id="18"/>
      <w:r w:rsidRPr="001B3F77">
        <w:rPr>
          <w:lang w:val="en-GB"/>
        </w:rPr>
        <w:t xml:space="preserve">. Causal – chain analysis of the situation in the </w:t>
      </w:r>
      <w:proofErr w:type="spellStart"/>
      <w:r w:rsidRPr="001B3F77">
        <w:rPr>
          <w:lang w:val="en-GB"/>
        </w:rPr>
        <w:t>Mataje</w:t>
      </w:r>
      <w:proofErr w:type="spellEnd"/>
      <w:r w:rsidRPr="001B3F77">
        <w:rPr>
          <w:lang w:val="en-GB"/>
        </w:rPr>
        <w:t xml:space="preserve"> transboundary basin.</w:t>
      </w:r>
    </w:p>
    <w:p w14:paraId="130182BB" w14:textId="467EF0E0" w:rsidR="00E068E3" w:rsidRPr="001B3F77" w:rsidRDefault="00E068E3" w:rsidP="001B5AF2">
      <w:pPr>
        <w:pStyle w:val="ListParagraph"/>
      </w:pPr>
      <w:r w:rsidRPr="001B3F77">
        <w:t>In the low basin, the cultivation and processing of coca and African oil palm are major drivers of degradation of natural ecosystems, water pollution and soil degradation (</w:t>
      </w:r>
      <w:r w:rsidRPr="001B3F77">
        <w:fldChar w:fldCharType="begin"/>
      </w:r>
      <w:r w:rsidRPr="001B3F77">
        <w:instrText xml:space="preserve"> REF _Ref4328405 \h </w:instrText>
      </w:r>
      <w:r w:rsidR="001B3F77">
        <w:instrText xml:space="preserve"> \* MERGEFORMAT </w:instrText>
      </w:r>
      <w:r w:rsidRPr="001B3F77">
        <w:fldChar w:fldCharType="separate"/>
      </w:r>
      <w:r w:rsidRPr="001B3F77">
        <w:t>Figure 5</w:t>
      </w:r>
      <w:r w:rsidRPr="001B3F77">
        <w:fldChar w:fldCharType="end"/>
      </w:r>
      <w:r w:rsidRPr="001B3F77">
        <w:t xml:space="preserve">). Hydrocarbon pollution is generated by sabotage of the </w:t>
      </w:r>
      <w:proofErr w:type="spellStart"/>
      <w:r w:rsidRPr="001B3F77">
        <w:t>Transandino</w:t>
      </w:r>
      <w:proofErr w:type="spellEnd"/>
      <w:r w:rsidRPr="001B3F77">
        <w:t xml:space="preserve"> pipeline, leakages from illegal siphoning valves and homemade oil refineries. Sediment dynamics in the river and the ocean discharge are also altered by the load of sediments released by erosion, riverbed mining, and illegal gold mining. On the mangroves of the river delta area a key issue is the reduction of abundance and size of </w:t>
      </w:r>
      <w:proofErr w:type="spellStart"/>
      <w:r w:rsidRPr="001B3F77">
        <w:t>piangua</w:t>
      </w:r>
      <w:proofErr w:type="spellEnd"/>
      <w:r w:rsidRPr="001B3F77">
        <w:t xml:space="preserve">. </w:t>
      </w:r>
      <w:proofErr w:type="spellStart"/>
      <w:r w:rsidRPr="001B3F77">
        <w:rPr>
          <w:i/>
        </w:rPr>
        <w:t>Anadara</w:t>
      </w:r>
      <w:proofErr w:type="spellEnd"/>
      <w:r w:rsidRPr="001B3F77">
        <w:rPr>
          <w:i/>
        </w:rPr>
        <w:t xml:space="preserve"> </w:t>
      </w:r>
      <w:proofErr w:type="spellStart"/>
      <w:r w:rsidRPr="001B3F77">
        <w:rPr>
          <w:i/>
        </w:rPr>
        <w:t>tuberculosa</w:t>
      </w:r>
      <w:proofErr w:type="spellEnd"/>
      <w:r w:rsidRPr="001B3F77">
        <w:t xml:space="preserve"> is listed as "vulnerable" (main threat overexploitation) in Colombia´s red list of marine invertebrates (Ardila et al., 2002).</w:t>
      </w:r>
    </w:p>
    <w:p w14:paraId="3C00FCDA" w14:textId="3DF75775" w:rsidR="00E068E3" w:rsidRPr="001B3F77" w:rsidRDefault="00E068E3" w:rsidP="001B7753">
      <w:pPr>
        <w:rPr>
          <w:lang w:val="en-GB"/>
        </w:rPr>
      </w:pPr>
      <w:bookmarkStart w:id="19" w:name="_Toc4765623"/>
      <w:proofErr w:type="spellStart"/>
      <w:r w:rsidRPr="001B3F77">
        <w:rPr>
          <w:lang w:val="en-GB"/>
        </w:rPr>
        <w:t>Mataje</w:t>
      </w:r>
      <w:bookmarkEnd w:id="19"/>
      <w:proofErr w:type="spellEnd"/>
    </w:p>
    <w:p w14:paraId="0CF10486" w14:textId="77777777" w:rsidR="00E068E3" w:rsidRPr="001B3F77" w:rsidRDefault="00E068E3" w:rsidP="001B5AF2">
      <w:pPr>
        <w:pStyle w:val="ListParagraph"/>
      </w:pPr>
      <w:r w:rsidRPr="001B3F77">
        <w:t xml:space="preserve">This basin has the lowest population density (0.18 persons/ha). About 47% of its surface is dedicated to agriculture, a main driver of land use change are African oil palm plantations. The impact of illegal activities is stronger than in the other two basins. In general, living conditions are harsh and human settlements are small and remote, with vert limited access. This facilitates the installation of illicit crops and drug processing facilities. </w:t>
      </w:r>
    </w:p>
    <w:p w14:paraId="15474D8B" w14:textId="0EEBA722" w:rsidR="00E068E3" w:rsidRPr="001B3F77" w:rsidRDefault="00E068E3" w:rsidP="001B5AF2">
      <w:pPr>
        <w:pStyle w:val="ListParagraph"/>
      </w:pPr>
      <w:r w:rsidRPr="001B3F77">
        <w:t>The main problems are degradation of natural ecosystems, water and soil pollution, and overexploitation of estuarine fishery resources (</w:t>
      </w:r>
      <w:r w:rsidRPr="001B3F77">
        <w:fldChar w:fldCharType="begin"/>
      </w:r>
      <w:r w:rsidRPr="001B3F77">
        <w:instrText xml:space="preserve"> REF _Ref4328432 \h </w:instrText>
      </w:r>
      <w:r w:rsidR="001B3F77">
        <w:instrText xml:space="preserve"> \* MERGEFORMAT </w:instrText>
      </w:r>
      <w:r w:rsidRPr="001B3F77">
        <w:fldChar w:fldCharType="separate"/>
      </w:r>
      <w:r w:rsidRPr="001B3F77">
        <w:t>Figure 6</w:t>
      </w:r>
      <w:r w:rsidRPr="001B3F77">
        <w:fldChar w:fldCharType="end"/>
      </w:r>
      <w:r w:rsidRPr="001B3F77">
        <w:t xml:space="preserve">). There is also bushmeat consumption, but its severity is difficult to assess due to lack of information. </w:t>
      </w:r>
    </w:p>
    <w:p w14:paraId="6B767E32" w14:textId="77777777" w:rsidR="00E068E3" w:rsidRPr="001B3F77" w:rsidRDefault="00E068E3" w:rsidP="001B5AF2">
      <w:pPr>
        <w:pStyle w:val="ListParagraph"/>
      </w:pPr>
      <w:r w:rsidRPr="001B3F77">
        <w:t>The main causes of the degradation of natural ecosystems are land use change and deforestation. The main drivers of land use change over the years have been shrimp farms, African oil palm plantations and illicit crops. Similarly, water and soil pollution are caused primarily by effluents from agriculture, illicit crops and illegal gold mining.</w:t>
      </w:r>
    </w:p>
    <w:p w14:paraId="3BD446EA" w14:textId="5D1C88F7" w:rsidR="00E068E3" w:rsidRPr="001B3F77" w:rsidRDefault="00E068E3" w:rsidP="001B5AF2">
      <w:pPr>
        <w:pStyle w:val="ListParagraph"/>
      </w:pPr>
      <w:r w:rsidRPr="001B3F77">
        <w:t xml:space="preserve">Overexploitation of fishery resources is crucial in the estuarine area. The high demand for </w:t>
      </w:r>
      <w:proofErr w:type="spellStart"/>
      <w:r w:rsidRPr="001B3F77">
        <w:t>piangua</w:t>
      </w:r>
      <w:proofErr w:type="spellEnd"/>
      <w:r w:rsidRPr="001B3F77">
        <w:t xml:space="preserve"> in Ecuador has caused overfishing in local areas in the </w:t>
      </w:r>
      <w:proofErr w:type="spellStart"/>
      <w:r w:rsidRPr="001B3F77">
        <w:t>Cayapas</w:t>
      </w:r>
      <w:proofErr w:type="spellEnd"/>
      <w:r w:rsidRPr="001B3F77">
        <w:t xml:space="preserve"> – </w:t>
      </w:r>
      <w:proofErr w:type="spellStart"/>
      <w:r w:rsidRPr="001B3F77">
        <w:t>Mataje</w:t>
      </w:r>
      <w:proofErr w:type="spellEnd"/>
      <w:r w:rsidRPr="001B3F77">
        <w:t xml:space="preserve"> </w:t>
      </w:r>
      <w:r w:rsidR="00483665" w:rsidRPr="001B3F77">
        <w:t>estuarine</w:t>
      </w:r>
      <w:r w:rsidRPr="001B3F77">
        <w:t xml:space="preserve"> system and induced increased exploitation in the neighbouring areas in Colombia. Despite existing regulations and several project interventions, the condition of the </w:t>
      </w:r>
      <w:proofErr w:type="spellStart"/>
      <w:r w:rsidRPr="001B3F77">
        <w:t>piangua</w:t>
      </w:r>
      <w:proofErr w:type="spellEnd"/>
      <w:r w:rsidRPr="001B3F77">
        <w:t xml:space="preserve"> population has not improved. Between 51% and 58% of </w:t>
      </w:r>
      <w:proofErr w:type="spellStart"/>
      <w:r w:rsidRPr="001B3F77">
        <w:t>pianguas</w:t>
      </w:r>
      <w:proofErr w:type="spellEnd"/>
      <w:r w:rsidRPr="001B3F77">
        <w:t xml:space="preserve"> sampled in San Lorenzo (Ecuador) between 2011 and 2014 were below minimum landing size (Moreno, 2017).</w:t>
      </w:r>
    </w:p>
    <w:p w14:paraId="48D63116" w14:textId="77777777" w:rsidR="006D06A4" w:rsidRPr="001B3F77" w:rsidRDefault="006D06A4" w:rsidP="006D06A4">
      <w:pPr>
        <w:spacing w:before="60" w:after="0"/>
        <w:jc w:val="both"/>
        <w:rPr>
          <w:lang w:val="en-GB"/>
        </w:rPr>
      </w:pPr>
    </w:p>
    <w:p w14:paraId="59B1577F" w14:textId="77777777" w:rsidR="00E068E3" w:rsidRPr="001B3F77" w:rsidRDefault="00E068E3" w:rsidP="001B7753">
      <w:pPr>
        <w:rPr>
          <w:lang w:val="en-GB"/>
        </w:rPr>
      </w:pPr>
      <w:bookmarkStart w:id="20" w:name="_Toc4765624"/>
      <w:r w:rsidRPr="001B3F77">
        <w:rPr>
          <w:lang w:val="en-GB"/>
        </w:rPr>
        <w:t>Climate variability and climate change</w:t>
      </w:r>
      <w:bookmarkEnd w:id="20"/>
    </w:p>
    <w:p w14:paraId="037690D6" w14:textId="77777777" w:rsidR="00E068E3" w:rsidRPr="001B3F77" w:rsidRDefault="00E068E3" w:rsidP="001B5AF2">
      <w:pPr>
        <w:pStyle w:val="ListParagraph"/>
      </w:pPr>
      <w:r w:rsidRPr="001B3F77">
        <w:t>In the transboundary basins the most obvious risk factor is ENSO, a recurrent planetary climate phenomenon. El Niño (ENSO´s warm phase) produces an extreme increase in rain and floods in Ecuador and a rain deficit and severe drought in Colombia. It is anticipated that climate change will produce stronger and more frequent ENSO events (Cai et al., 2014; Cai et al., 2015).</w:t>
      </w:r>
    </w:p>
    <w:p w14:paraId="769F1238" w14:textId="77777777" w:rsidR="00E068E3" w:rsidRPr="001B3F77" w:rsidRDefault="00E068E3" w:rsidP="001B5AF2">
      <w:pPr>
        <w:pStyle w:val="ListParagraph"/>
      </w:pPr>
      <w:r w:rsidRPr="001B3F77">
        <w:t xml:space="preserve">During El Niño, the </w:t>
      </w:r>
      <w:proofErr w:type="spellStart"/>
      <w:r w:rsidRPr="001B3F77">
        <w:t>Cayapas</w:t>
      </w:r>
      <w:proofErr w:type="spellEnd"/>
      <w:r w:rsidRPr="001B3F77">
        <w:t xml:space="preserve"> - </w:t>
      </w:r>
      <w:proofErr w:type="spellStart"/>
      <w:r w:rsidRPr="001B3F77">
        <w:t>Mataje</w:t>
      </w:r>
      <w:proofErr w:type="spellEnd"/>
      <w:r w:rsidRPr="001B3F77">
        <w:t xml:space="preserve"> estuarine system is affected by high tides and strong swells. In the Ecuadorian lowlands of the project area, heavy rain causes river overflow and landslides on unstable hillsides. Similar conditions occur in the coastal plain of Colombia (</w:t>
      </w:r>
      <w:proofErr w:type="spellStart"/>
      <w:r w:rsidRPr="001B3F77">
        <w:t>Tumaco</w:t>
      </w:r>
      <w:proofErr w:type="spellEnd"/>
      <w:r w:rsidRPr="001B3F77">
        <w:t xml:space="preserve"> municipality).  In the Nariño department, temperature increases, and the highlands experience a water deficit (range 40 - 80%) and extensive frosts which affect crops. </w:t>
      </w:r>
    </w:p>
    <w:p w14:paraId="4F8ADC30" w14:textId="77777777" w:rsidR="00E068E3" w:rsidRPr="001B3F77" w:rsidRDefault="00E068E3" w:rsidP="001B5AF2">
      <w:pPr>
        <w:pStyle w:val="ListParagraph"/>
      </w:pPr>
      <w:r w:rsidRPr="001B3F77">
        <w:t>La Niña (ENSO´s cold phase) produces the opposite. In Ecuador, a deficit of precipitation and increased rainfall in Colombia. However, the Colombian coastal lowland of the project area also has a reduction in precipitation (Cadena et al., 2004). Heavy rainfall affects mostly the highlands of Nariño department with severe impacts.  For example, during La Niña 2010, 18,480 families were affected by floods and 10,996 by landslides (CEPAL, 2012).</w:t>
      </w:r>
    </w:p>
    <w:p w14:paraId="1D2E025E" w14:textId="77777777" w:rsidR="00E068E3" w:rsidRPr="001B3F77" w:rsidRDefault="00E068E3" w:rsidP="001B5AF2">
      <w:pPr>
        <w:pStyle w:val="ListParagraph"/>
      </w:pPr>
      <w:r w:rsidRPr="001B3F77">
        <w:t xml:space="preserve">Extreme weather events, like floods and landslides, impact the local population in a range of ways like loss of agriculture production and household items, damage of infrastructure, and increased health risks.  </w:t>
      </w:r>
      <w:proofErr w:type="gramStart"/>
      <w:r w:rsidRPr="001B3F77">
        <w:t>At the moment</w:t>
      </w:r>
      <w:proofErr w:type="gramEnd"/>
      <w:r w:rsidRPr="001B3F77">
        <w:t xml:space="preserve">, both countries do not share the hydrometeorological data from the three transboundary basins. </w:t>
      </w:r>
    </w:p>
    <w:p w14:paraId="091D9D54" w14:textId="31497C9E" w:rsidR="00E068E3" w:rsidRPr="001B3F77" w:rsidRDefault="00E068E3" w:rsidP="001B5AF2">
      <w:pPr>
        <w:pStyle w:val="ListParagraph"/>
      </w:pPr>
      <w:r w:rsidRPr="001B3F77">
        <w:t>There is limited specific information about the possible impacts of climate change in the transboundary basins and the water cycle. However, Nariño´s adaptation plan project for 2050 an increase in temperature of about 2°C and an increase of 9% in precipitation in the lowlands (Guevara et al., 2016). Similarly, water supply to rivers is projected to increase between 50</w:t>
      </w:r>
      <w:r w:rsidR="0024277E" w:rsidRPr="001B3F77">
        <w:t>%</w:t>
      </w:r>
      <w:r w:rsidRPr="001B3F77">
        <w:t xml:space="preserve"> and 100</w:t>
      </w:r>
      <w:r w:rsidR="0024277E" w:rsidRPr="001B3F77">
        <w:t>%</w:t>
      </w:r>
      <w:r w:rsidRPr="001B3F77">
        <w:t xml:space="preserve"> in the coastal lowlands where Mira river discharges and between 27% and 50% on the rest of the lowlands. In the highlands, the projected increase of water supply to rivers is </w:t>
      </w:r>
      <w:r w:rsidRPr="001B3F77">
        <w:rPr>
          <w:u w:val="single"/>
        </w:rPr>
        <w:t>&lt;</w:t>
      </w:r>
      <w:r w:rsidRPr="001B3F77">
        <w:t>25%. But, IDEAM et al., (2015) has different conclusions and projects an increase in precipitation three times higher than Guevara et al., (2016); with higher levels in the coastal fringe and the higher Andes.</w:t>
      </w:r>
    </w:p>
    <w:p w14:paraId="50295670" w14:textId="46DFECC6" w:rsidR="00E068E3" w:rsidRPr="001B3F77" w:rsidRDefault="00E068E3" w:rsidP="001B5AF2">
      <w:pPr>
        <w:pStyle w:val="ListParagraph"/>
      </w:pPr>
      <w:r w:rsidRPr="001B3F77">
        <w:t xml:space="preserve">There is no similar information for Ecuador. But, Jimenez et al., (2012) made estimates for 2050 for Imbabura, Carchi and Esmeraldas provinces: </w:t>
      </w:r>
    </w:p>
    <w:p w14:paraId="5CE5E5FF" w14:textId="77777777" w:rsidR="00E068E3" w:rsidRPr="001B3F77" w:rsidRDefault="00E068E3" w:rsidP="001B5AF2">
      <w:pPr>
        <w:pStyle w:val="ListParagraph"/>
        <w:numPr>
          <w:ilvl w:val="0"/>
          <w:numId w:val="44"/>
        </w:numPr>
      </w:pPr>
      <w:r w:rsidRPr="001B3F77">
        <w:t xml:space="preserve">an increase in temperature of 1.65 °C, 1.67 °C and 1.39°C, respectively in Imbabura, Carchi and Esmeraldas, </w:t>
      </w:r>
    </w:p>
    <w:p w14:paraId="7AB54345" w14:textId="77777777" w:rsidR="00E068E3" w:rsidRPr="001B3F77" w:rsidRDefault="00E068E3" w:rsidP="001B5AF2">
      <w:pPr>
        <w:pStyle w:val="ListParagraph"/>
        <w:numPr>
          <w:ilvl w:val="0"/>
          <w:numId w:val="44"/>
        </w:numPr>
      </w:pPr>
      <w:r w:rsidRPr="001B3F77">
        <w:t xml:space="preserve">a minimum reduction of -0.2% in precipitation in Imbabura, and </w:t>
      </w:r>
    </w:p>
    <w:p w14:paraId="121BF531" w14:textId="611E01B2" w:rsidR="00E068E3" w:rsidRPr="001B3F77" w:rsidRDefault="00E068E3" w:rsidP="001B5AF2">
      <w:pPr>
        <w:pStyle w:val="ListParagraph"/>
        <w:numPr>
          <w:ilvl w:val="0"/>
          <w:numId w:val="44"/>
        </w:numPr>
      </w:pPr>
      <w:r w:rsidRPr="001B3F77">
        <w:t>an increase in precipitation in Carchi and Esmeraldas of 2.16% and 10.87%, respectively.</w:t>
      </w:r>
    </w:p>
    <w:p w14:paraId="559A1797" w14:textId="77777777" w:rsidR="00E068E3" w:rsidRPr="001B3F77" w:rsidRDefault="00E068E3" w:rsidP="00CE023E"/>
    <w:p w14:paraId="1387DDF1" w14:textId="17E6EE26" w:rsidR="00E068E3" w:rsidRPr="001B3F77" w:rsidRDefault="00E068E3" w:rsidP="00E068E3">
      <w:pPr>
        <w:ind w:left="360"/>
        <w:jc w:val="center"/>
        <w:rPr>
          <w:lang w:val="en-GB"/>
        </w:rPr>
      </w:pPr>
      <w:r w:rsidRPr="001B3F77">
        <w:rPr>
          <w:noProof/>
          <w:lang w:val="en-GB"/>
        </w:rPr>
        <w:drawing>
          <wp:inline distT="0" distB="0" distL="0" distR="0" wp14:anchorId="31492BF6" wp14:editId="30145AAA">
            <wp:extent cx="5746115" cy="3283585"/>
            <wp:effectExtent l="0" t="0" r="6985" b="0"/>
            <wp:docPr id="3" name="Imagen 3" descr="Diapositiv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apositiva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46115" cy="3283585"/>
                    </a:xfrm>
                    <a:prstGeom prst="rect">
                      <a:avLst/>
                    </a:prstGeom>
                    <a:noFill/>
                    <a:ln>
                      <a:noFill/>
                    </a:ln>
                  </pic:spPr>
                </pic:pic>
              </a:graphicData>
            </a:graphic>
          </wp:inline>
        </w:drawing>
      </w:r>
    </w:p>
    <w:p w14:paraId="5E5A111C" w14:textId="57D8EB55" w:rsidR="00E068E3" w:rsidRPr="001B3F77" w:rsidRDefault="00E068E3" w:rsidP="00E068E3">
      <w:pPr>
        <w:pStyle w:val="Caption"/>
        <w:rPr>
          <w:lang w:val="en-GB"/>
        </w:rPr>
      </w:pPr>
      <w:bookmarkStart w:id="21" w:name="_Ref431523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8</w:t>
      </w:r>
      <w:r w:rsidRPr="001B3F77">
        <w:rPr>
          <w:lang w:val="en-GB"/>
        </w:rPr>
        <w:fldChar w:fldCharType="end"/>
      </w:r>
      <w:bookmarkEnd w:id="21"/>
      <w:r w:rsidRPr="001B3F77">
        <w:rPr>
          <w:lang w:val="en-GB"/>
        </w:rPr>
        <w:t>. Causal – chain analysis of weak water governance in the transboundary basins.</w:t>
      </w:r>
    </w:p>
    <w:p w14:paraId="404F3F9B" w14:textId="77777777" w:rsidR="00E068E3" w:rsidRPr="001B3F77" w:rsidRDefault="00E068E3" w:rsidP="00CE023E"/>
    <w:p w14:paraId="3B47EE62" w14:textId="25462AAD" w:rsidR="00E068E3" w:rsidRPr="001B3F77" w:rsidRDefault="00E068E3" w:rsidP="001B7753">
      <w:pPr>
        <w:rPr>
          <w:lang w:val="en-GB"/>
        </w:rPr>
      </w:pPr>
      <w:bookmarkStart w:id="22" w:name="_Toc4765625"/>
      <w:r w:rsidRPr="001B3F77">
        <w:rPr>
          <w:lang w:val="en-GB"/>
        </w:rPr>
        <w:t>Weak water governance</w:t>
      </w:r>
      <w:bookmarkEnd w:id="22"/>
    </w:p>
    <w:p w14:paraId="5190ED9B" w14:textId="77777777" w:rsidR="00E068E3" w:rsidRPr="001B3F77" w:rsidRDefault="00E068E3" w:rsidP="001B5AF2">
      <w:pPr>
        <w:pStyle w:val="ListParagraph"/>
      </w:pPr>
      <w:r w:rsidRPr="001B3F77">
        <w:t xml:space="preserve">The transboundary basins face a complex situation. </w:t>
      </w:r>
      <w:proofErr w:type="gramStart"/>
      <w:r w:rsidRPr="001B3F77">
        <w:t>A number of</w:t>
      </w:r>
      <w:proofErr w:type="gramEnd"/>
      <w:r w:rsidRPr="001B3F77">
        <w:t xml:space="preserve"> causes can be addressed with more (</w:t>
      </w:r>
      <w:proofErr w:type="spellStart"/>
      <w:r w:rsidRPr="001B3F77">
        <w:t>i</w:t>
      </w:r>
      <w:proofErr w:type="spellEnd"/>
      <w:r w:rsidRPr="001B3F77">
        <w:t>) stringent monitoring and enforcement of existing regulations and (ii) investment in public infrastructure and development projects. But at the basis of the causal chain analysis is weak water governance. Good water governance is fundamental to implement IWRM because it must strive to balance conflicting interests over water resources and the present and future needs of the various user groups.</w:t>
      </w:r>
    </w:p>
    <w:p w14:paraId="3FF84281" w14:textId="01776A18" w:rsidR="00E068E3" w:rsidRPr="001B3F77" w:rsidRDefault="00E068E3" w:rsidP="001B5AF2">
      <w:pPr>
        <w:pStyle w:val="ListParagraph"/>
      </w:pPr>
      <w:r w:rsidRPr="001B3F77">
        <w:t>Both countries have adopted and apply a watershed management approach and have long been advancing towards collaborative management. Even the idea of binational basin councils has been discussed. This is very positive, because sound IWRM of each transboundary basin will require a holistic perspective and actions from multi-level stakeholders, from water users up to water authorities. However, there are severe limitations to advance collaborative IWRM. The main causes are: (</w:t>
      </w:r>
      <w:proofErr w:type="spellStart"/>
      <w:r w:rsidRPr="001B3F77">
        <w:t>i</w:t>
      </w:r>
      <w:proofErr w:type="spellEnd"/>
      <w:r w:rsidRPr="001B3F77">
        <w:t>) lack of watershed identity, (ii) existing river basin councils are inoperative, and (iii) uneven operation of water and irrigation boards (which are the fundamental units that exercise water resources management)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xml:space="preserve">). </w:t>
      </w:r>
    </w:p>
    <w:p w14:paraId="321C179F" w14:textId="77777777" w:rsidR="00E068E3" w:rsidRPr="001B3F77" w:rsidRDefault="00E068E3" w:rsidP="001B5AF2">
      <w:pPr>
        <w:pStyle w:val="ListParagraph"/>
      </w:pPr>
      <w:proofErr w:type="gramStart"/>
      <w:r w:rsidRPr="001B3F77">
        <w:t>At the moment</w:t>
      </w:r>
      <w:proofErr w:type="gramEnd"/>
      <w:r w:rsidRPr="001B3F77">
        <w:t xml:space="preserve">, local water stakeholders lack watershed identity. This occurs mainly because the “watershed” is an abstract technical concept that is difficult to visualise and grasp by local persons who normally know and relate to the water courses with which they interact. </w:t>
      </w:r>
    </w:p>
    <w:p w14:paraId="7AC2F08C" w14:textId="77777777" w:rsidR="00E068E3" w:rsidRPr="001B3F77" w:rsidRDefault="00E068E3" w:rsidP="001B5AF2">
      <w:pPr>
        <w:pStyle w:val="ListParagraph"/>
      </w:pPr>
      <w:r w:rsidRPr="001B3F77">
        <w:t xml:space="preserve">It has been shown that geographic scale is fundamental for the development of water management purpose (Cheng &amp; Daniels, 2005; Cohen &amp; Davidson, 2011; Cohen, 2012; Cohen, 2012a; </w:t>
      </w:r>
      <w:proofErr w:type="spellStart"/>
      <w:r w:rsidRPr="001B3F77">
        <w:t>Druschke</w:t>
      </w:r>
      <w:proofErr w:type="spellEnd"/>
      <w:r w:rsidRPr="001B3F77">
        <w:t>, 2013). Existing management national units are too large and therefore users have difficulty in visualising clear relationships between watershed health and local conditions. Also, the watershed units and the management structures (e.g., water rights) do not relate to the cultural and spiritual significance of water to indigenous people.</w:t>
      </w:r>
    </w:p>
    <w:p w14:paraId="23931722" w14:textId="77777777" w:rsidR="00E068E3" w:rsidRPr="001B3F77" w:rsidRDefault="00E068E3" w:rsidP="001B5AF2">
      <w:pPr>
        <w:pStyle w:val="ListParagraph"/>
      </w:pPr>
      <w:r w:rsidRPr="001B3F77">
        <w:t xml:space="preserve">Existing basin councils (Mira and Carchi in Ecuador and </w:t>
      </w:r>
      <w:proofErr w:type="spellStart"/>
      <w:r w:rsidRPr="001B3F77">
        <w:t>Guiza</w:t>
      </w:r>
      <w:proofErr w:type="spellEnd"/>
      <w:r w:rsidRPr="001B3F77">
        <w:t xml:space="preserve"> in Colombia) are inoperative. River basin councils are merely consultative bodies where stakeholders do not influence decision-making. Councils are dominated by government representatives, that in practice decide the course of actions. Stakeholders do not have substantive representation, that is to act in the interest of the represented and to be accountable and responsive to them (Pitkin, 1972; </w:t>
      </w:r>
      <w:proofErr w:type="spellStart"/>
      <w:r w:rsidRPr="001B3F77">
        <w:t>Dovi</w:t>
      </w:r>
      <w:proofErr w:type="spellEnd"/>
      <w:r w:rsidRPr="001B3F77">
        <w:t xml:space="preserve">, 2018). Stakeholder representation in river basin management is a complex matter that has not been deeply analysed (Wester et al., 2003; Wester, 2008; </w:t>
      </w:r>
      <w:proofErr w:type="spellStart"/>
      <w:r w:rsidRPr="001B3F77">
        <w:t>Carr</w:t>
      </w:r>
      <w:proofErr w:type="spellEnd"/>
      <w:r w:rsidRPr="001B3F77">
        <w:t xml:space="preserve">, 2015; </w:t>
      </w:r>
      <w:proofErr w:type="spellStart"/>
      <w:r w:rsidRPr="001B3F77">
        <w:t>Franzén</w:t>
      </w:r>
      <w:proofErr w:type="spellEnd"/>
      <w:r w:rsidRPr="001B3F77">
        <w:t xml:space="preserve"> et a., 2015). The current approach in the project area is formalistic and does not promote empowerment of the various groups of water users (</w:t>
      </w:r>
      <w:proofErr w:type="spellStart"/>
      <w:r w:rsidRPr="001B3F77">
        <w:t>i.e</w:t>
      </w:r>
      <w:proofErr w:type="spellEnd"/>
      <w:r w:rsidRPr="001B3F77">
        <w:t>, sharing power).</w:t>
      </w:r>
    </w:p>
    <w:p w14:paraId="5CEB38F5" w14:textId="77777777" w:rsidR="00E068E3" w:rsidRPr="001B3F77" w:rsidRDefault="00E068E3" w:rsidP="001B5AF2">
      <w:pPr>
        <w:pStyle w:val="ListParagraph"/>
      </w:pPr>
      <w:r w:rsidRPr="001B3F77">
        <w:t xml:space="preserve">Cohesion and representation in basin councils are key elements, because these bodies are crucial to construct watershed identity and connection between local users and the regional scale of watershed management (Cheng &amp; Daniels, 2005; Reich, 2006). In contrast, rural water and irrigation boards are grassroots bodies that have direct action in water access and use. These are the basic units to construct water governance from the ground up to the basin level. However, there are some limitations to take </w:t>
      </w:r>
      <w:proofErr w:type="gramStart"/>
      <w:r w:rsidRPr="001B3F77">
        <w:t>in to</w:t>
      </w:r>
      <w:proofErr w:type="gramEnd"/>
      <w:r w:rsidRPr="001B3F77">
        <w:t xml:space="preserve"> account:</w:t>
      </w:r>
    </w:p>
    <w:p w14:paraId="46F50564"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There is </w:t>
      </w:r>
      <w:proofErr w:type="gramStart"/>
      <w:r w:rsidRPr="001B3F77">
        <w:rPr>
          <w:lang w:val="en-GB"/>
        </w:rPr>
        <w:t>a large number of</w:t>
      </w:r>
      <w:proofErr w:type="gramEnd"/>
      <w:r w:rsidRPr="001B3F77">
        <w:rPr>
          <w:lang w:val="en-GB"/>
        </w:rPr>
        <w:t xml:space="preserve"> water and irrigation boards. It was not possible to obtain precise numbers. But, from available information it was found that on the 13 Ecuadorian municipalities that are part of the transboundary basins there are 112 water boards (source SENAGUA). Four Colombian municipalities (i.e., El </w:t>
      </w:r>
      <w:proofErr w:type="spellStart"/>
      <w:r w:rsidRPr="001B3F77">
        <w:rPr>
          <w:lang w:val="en-GB"/>
        </w:rPr>
        <w:t>Peñol</w:t>
      </w:r>
      <w:proofErr w:type="spellEnd"/>
      <w:r w:rsidRPr="001B3F77">
        <w:rPr>
          <w:lang w:val="en-GB"/>
        </w:rPr>
        <w:t xml:space="preserve">, El Tambo, La </w:t>
      </w:r>
      <w:proofErr w:type="spellStart"/>
      <w:r w:rsidRPr="001B3F77">
        <w:rPr>
          <w:lang w:val="en-GB"/>
        </w:rPr>
        <w:t>Llanada</w:t>
      </w:r>
      <w:proofErr w:type="spellEnd"/>
      <w:r w:rsidRPr="001B3F77">
        <w:rPr>
          <w:lang w:val="en-GB"/>
        </w:rPr>
        <w:t xml:space="preserve"> and Los Andes) have 70 water boards (rural aqueducts) (source Nariño Government). With respect to irrigation boards, Carchi´s seven municipalities have 43 irrigation boards (source SENAGUA) and Ibarra´s six municipalities have at least 143 community irrigation systems (</w:t>
      </w:r>
      <w:proofErr w:type="spellStart"/>
      <w:r w:rsidRPr="001B3F77">
        <w:rPr>
          <w:lang w:val="en-GB"/>
        </w:rPr>
        <w:t>Prefectura</w:t>
      </w:r>
      <w:proofErr w:type="spellEnd"/>
      <w:r w:rsidRPr="001B3F77">
        <w:rPr>
          <w:lang w:val="en-GB"/>
        </w:rPr>
        <w:t xml:space="preserve"> de Imbabura, 2015).</w:t>
      </w:r>
    </w:p>
    <w:p w14:paraId="40DCA6DE"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Irrigation boards are absent in water abundant areas like the </w:t>
      </w:r>
      <w:proofErr w:type="spellStart"/>
      <w:r w:rsidRPr="001B3F77">
        <w:rPr>
          <w:lang w:val="en-GB"/>
        </w:rPr>
        <w:t>Mataje</w:t>
      </w:r>
      <w:proofErr w:type="spellEnd"/>
      <w:r w:rsidRPr="001B3F77">
        <w:rPr>
          <w:lang w:val="en-GB"/>
        </w:rPr>
        <w:t xml:space="preserve"> basin. This is an area with abundant water resources and a very small population, where most households use water directly from the watercourses.</w:t>
      </w:r>
    </w:p>
    <w:p w14:paraId="6BFA6ECF" w14:textId="77777777" w:rsidR="00E068E3" w:rsidRPr="001B3F77" w:rsidRDefault="00E068E3" w:rsidP="00DC61B2">
      <w:pPr>
        <w:numPr>
          <w:ilvl w:val="1"/>
          <w:numId w:val="8"/>
        </w:numPr>
        <w:spacing w:before="60" w:after="60" w:line="240" w:lineRule="auto"/>
        <w:jc w:val="both"/>
        <w:rPr>
          <w:lang w:val="en-GB"/>
        </w:rPr>
      </w:pPr>
      <w:r w:rsidRPr="001B3F77">
        <w:rPr>
          <w:lang w:val="en-GB"/>
        </w:rPr>
        <w:t>There is great disparity in the operation and performance of water and irrigation boards.  There are strong water and irrigation boards, but also groups that face serious difficulties. In general, local communities strongly assume their responsibility to administer water systems, but sustainability is a major concern. A shared issue is inadequate maintenance and operation of infrastructure and the related services (e.g., disinfection of drinking water) in which cost recovery is a common limitation. In addition, there are difficulties with (</w:t>
      </w:r>
      <w:proofErr w:type="spellStart"/>
      <w:r w:rsidRPr="001B3F77">
        <w:rPr>
          <w:lang w:val="en-GB"/>
        </w:rPr>
        <w:t>i</w:t>
      </w:r>
      <w:proofErr w:type="spellEnd"/>
      <w:r w:rsidRPr="001B3F77">
        <w:rPr>
          <w:lang w:val="en-GB"/>
        </w:rPr>
        <w:t xml:space="preserve">) renovating leadership and (ii) women involvement. </w:t>
      </w:r>
    </w:p>
    <w:p w14:paraId="0179E514"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The </w:t>
      </w:r>
      <w:proofErr w:type="spellStart"/>
      <w:r w:rsidRPr="001B3F77">
        <w:rPr>
          <w:lang w:val="en-GB"/>
        </w:rPr>
        <w:t>Awá</w:t>
      </w:r>
      <w:proofErr w:type="spellEnd"/>
      <w:r w:rsidRPr="001B3F77">
        <w:rPr>
          <w:lang w:val="en-GB"/>
        </w:rPr>
        <w:t xml:space="preserve"> and lowland Afro-descendants do not integrate formal water management entities</w:t>
      </w:r>
      <w:r w:rsidRPr="001B3F77">
        <w:rPr>
          <w:rStyle w:val="FootnoteReference"/>
          <w:lang w:val="en-GB"/>
        </w:rPr>
        <w:footnoteReference w:id="12"/>
      </w:r>
      <w:r w:rsidRPr="001B3F77">
        <w:rPr>
          <w:lang w:val="en-GB"/>
        </w:rPr>
        <w:t>. These groups have a profound cultural and spiritual linkages with water but live in forest areas with abundant water resources. Therefore, grassroots management entities like water and irrigation boards are not close to their everyday practice. Consequently, it is a challenge to engage these groups in water governance instances.</w:t>
      </w:r>
    </w:p>
    <w:p w14:paraId="3C55D6B4" w14:textId="77777777" w:rsidR="00E068E3" w:rsidRPr="001B3F77" w:rsidRDefault="00E068E3" w:rsidP="001B5AF2">
      <w:pPr>
        <w:pStyle w:val="ListParagraph"/>
      </w:pPr>
      <w:r w:rsidRPr="001B3F77">
        <w:t>During project preparation it was found that young persons, in general, are not interested or motivated to get involved in water governance instances. This might be related to the perception that other activities offer better social and economic conditions than agriculture. It has been common that smallholders motivate their children to study and move from farming.  This is a key worldwide issue that has been analysed by several authors (Leavy &amp; Hossain, 2014; FAO, 2014).</w:t>
      </w:r>
    </w:p>
    <w:p w14:paraId="441A9833" w14:textId="77777777" w:rsidR="00E068E3" w:rsidRPr="001B3F77" w:rsidRDefault="00E068E3" w:rsidP="001B5AF2">
      <w:pPr>
        <w:pStyle w:val="ListParagraph"/>
      </w:pPr>
      <w:r w:rsidRPr="001B3F77">
        <w:t xml:space="preserve">Women have limited participation in water and irrigation boards. A situation that is more acute in irrigation boards. In general, there are marked gender roles assigned to men and women, where men run farming and irrigation and women </w:t>
      </w:r>
      <w:proofErr w:type="gramStart"/>
      <w:r w:rsidRPr="001B3F77">
        <w:t>are in charge of</w:t>
      </w:r>
      <w:proofErr w:type="gramEnd"/>
      <w:r w:rsidRPr="001B3F77">
        <w:t xml:space="preserve"> household chores and drinking water. Women face barriers to take leadership roles. In Ecuador, only 15% of water boards and 4% of irrigation boards of the project area were headed by women.</w:t>
      </w:r>
    </w:p>
    <w:p w14:paraId="4210124E" w14:textId="77777777" w:rsidR="00E068E3" w:rsidRPr="001B3F77" w:rsidRDefault="00E068E3" w:rsidP="00E068E3">
      <w:pPr>
        <w:ind w:left="360"/>
        <w:rPr>
          <w:lang w:val="en-GB"/>
        </w:rPr>
      </w:pPr>
    </w:p>
    <w:p w14:paraId="5673E7CD" w14:textId="325A1B46" w:rsidR="00EB7A79" w:rsidRPr="001B3F77" w:rsidRDefault="00A353DA" w:rsidP="00A353DA">
      <w:pPr>
        <w:rPr>
          <w:b/>
          <w:lang w:val="en-GB"/>
        </w:rPr>
      </w:pPr>
      <w:r w:rsidRPr="001B3F77">
        <w:rPr>
          <w:b/>
          <w:lang w:val="en-GB"/>
        </w:rPr>
        <w:t>Th</w:t>
      </w:r>
      <w:r w:rsidR="00EB7A79" w:rsidRPr="001B3F77">
        <w:rPr>
          <w:b/>
          <w:lang w:val="en-GB"/>
        </w:rPr>
        <w:t xml:space="preserve">e baseline scenario </w:t>
      </w:r>
      <w:r w:rsidRPr="001B3F77">
        <w:rPr>
          <w:b/>
          <w:lang w:val="en-GB"/>
        </w:rPr>
        <w:t>and barriers that need to be addressed</w:t>
      </w:r>
    </w:p>
    <w:p w14:paraId="62D31565" w14:textId="7A653821" w:rsidR="00CC69B3" w:rsidRPr="001B3F77" w:rsidRDefault="00CC69B3" w:rsidP="001B5AF2">
      <w:pPr>
        <w:pStyle w:val="ListParagraph"/>
      </w:pPr>
      <w:r w:rsidRPr="001B3F77">
        <w:t>The transboundary basins are affected by degradation of vital water resources that in turn threaten biodiversity hotspots (tropical Andes and Tumbes-Choco-Magdalena) and the livelihoods of about 1.1 million persons (ca., 24% of them indigenous people). The current scenario is affected by (</w:t>
      </w:r>
      <w:proofErr w:type="spellStart"/>
      <w:r w:rsidRPr="001B3F77">
        <w:t>i</w:t>
      </w:r>
      <w:proofErr w:type="spellEnd"/>
      <w:r w:rsidRPr="001B3F77">
        <w:t xml:space="preserve">) illegal activities that contribute to biodiversity degradation, security risks for the local population, and deterioration of the social fabric, and (ii) climate change which may result in stronger and more frequent ENSO events and an overall increase in temperature and precipitation.   </w:t>
      </w:r>
    </w:p>
    <w:p w14:paraId="56E8B8A7" w14:textId="77777777" w:rsidR="00CC69B3" w:rsidRPr="001B3F77" w:rsidRDefault="00CC69B3" w:rsidP="001B5AF2">
      <w:pPr>
        <w:pStyle w:val="ListParagraph"/>
      </w:pPr>
      <w:r w:rsidRPr="001B3F77">
        <w:t>To mainstream IWRM at the national and transboundary levels requires coordinated and synergistic action including multiple actors with specific mandates and responsibilities. However, water governance is weak. Therefore, to advance towards collaborative transboundary water management it is necessary to strengthen bottom-up water governance and to mainstream reforms to build collaborative IWRM.</w:t>
      </w:r>
    </w:p>
    <w:p w14:paraId="66876398" w14:textId="77777777" w:rsidR="001B7753" w:rsidRPr="001B3F77" w:rsidRDefault="001B7753" w:rsidP="001B5AF2">
      <w:pPr>
        <w:pStyle w:val="ListParagraph"/>
      </w:pPr>
      <w:r w:rsidRPr="001B3F77">
        <w:t>Addressing the issues in the three transboundary basins will require interventions at several public and private levels that are beyond the scope of this project. Currently, local and central governments and civil society are investing in actions that contribute to solve the problems (e.g., irrigation infrastructure, motivating binational collaboration, fighting organised crime), but it is unlikely to have profound short-term impacts because of the complex scenario.</w:t>
      </w:r>
    </w:p>
    <w:p w14:paraId="7304AD69" w14:textId="77777777" w:rsidR="001B7753" w:rsidRPr="001B3F77" w:rsidRDefault="001B7753" w:rsidP="001B5AF2">
      <w:pPr>
        <w:pStyle w:val="ListParagraph"/>
      </w:pPr>
      <w:r w:rsidRPr="001B3F77">
        <w:t xml:space="preserve">In this context, this project will contribute to promote the conservation and sustainable use of water resources by mobilising local, national and binational actions for a comprehensive intervention that strengthen water governance as a basis for IWRM. The Transboundary Diagnostic Analysis / Strategic Action Programme process (TDA / SAP) will be used to build the foundation for long-term collaborative action. </w:t>
      </w:r>
    </w:p>
    <w:p w14:paraId="157D8444" w14:textId="18ABF7FA" w:rsidR="001B7753" w:rsidRPr="001B3F77" w:rsidRDefault="001B7753" w:rsidP="001B5AF2">
      <w:pPr>
        <w:pStyle w:val="ListParagraph"/>
      </w:pPr>
      <w:r w:rsidRPr="001B3F77">
        <w:t xml:space="preserve">Not incorporating a holistic approach to catalyse synergic actions in the transboundary basins will result in further degradation of the water system and loss of valuable biodiversity and ecosystem functions. </w:t>
      </w:r>
    </w:p>
    <w:p w14:paraId="6065158D" w14:textId="77777777" w:rsidR="001B7753" w:rsidRPr="001B3F77" w:rsidRDefault="001B7753" w:rsidP="001B5AF2">
      <w:pPr>
        <w:pStyle w:val="ListParagraph"/>
      </w:pPr>
      <w:r w:rsidRPr="001B3F77">
        <w:t xml:space="preserve">Even though both countries have solid bilateral cooperation and are committed to address the problems of the transboundary basins, there are barriers which limit the application of IWRM in the transboundary basins. </w:t>
      </w:r>
    </w:p>
    <w:p w14:paraId="20F8AA00" w14:textId="2E5BBDC7" w:rsidR="001B7753" w:rsidRPr="001B3F77" w:rsidRDefault="001B7753" w:rsidP="001B7753">
      <w:pPr>
        <w:rPr>
          <w:u w:val="single"/>
          <w:lang w:val="en-GB"/>
        </w:rPr>
      </w:pPr>
      <w:bookmarkStart w:id="23" w:name="_Toc4765629"/>
      <w:r w:rsidRPr="001B3F77">
        <w:rPr>
          <w:u w:val="single"/>
          <w:lang w:val="en-GB"/>
        </w:rPr>
        <w:t>Barrier 1.  Limited experience applying IWRM in transboundary basins</w:t>
      </w:r>
      <w:bookmarkEnd w:id="23"/>
      <w:r w:rsidRPr="001B3F77">
        <w:rPr>
          <w:u w:val="single"/>
          <w:lang w:val="en-GB"/>
        </w:rPr>
        <w:t xml:space="preserve"> </w:t>
      </w:r>
    </w:p>
    <w:p w14:paraId="7E9E8B6D" w14:textId="52A5A9B6" w:rsidR="001B7753" w:rsidRPr="001B3F77" w:rsidRDefault="001B7753" w:rsidP="001B5AF2">
      <w:pPr>
        <w:pStyle w:val="ListParagraph"/>
      </w:pPr>
      <w:r w:rsidRPr="001B3F77">
        <w:t>Colombia and Ecuador have made important advances and have increased experience in water resources management at the national level. IWRM, watershed management and the ecosystem approach are embedded into the national regulations and strategies of both countries.  However, the application of IWRM in the transboundary context is still a new idea. There is previous experience to build upon. Both countries participated in the preparation of the Strategic Action Programme for the Amazon basin</w:t>
      </w:r>
      <w:r w:rsidRPr="001B3F77">
        <w:rPr>
          <w:rStyle w:val="FootnoteReference"/>
        </w:rPr>
        <w:footnoteReference w:id="13"/>
      </w:r>
      <w:r w:rsidRPr="001B3F77">
        <w:t xml:space="preserve">, and Ecuador is working with Peru on the preparation of </w:t>
      </w:r>
      <w:r w:rsidR="00483665" w:rsidRPr="001B3F77">
        <w:t>an</w:t>
      </w:r>
      <w:r w:rsidRPr="001B3F77">
        <w:t xml:space="preserve"> SAP for three transboundary basins</w:t>
      </w:r>
      <w:r w:rsidRPr="001B3F77">
        <w:rPr>
          <w:rStyle w:val="FootnoteReference"/>
        </w:rPr>
        <w:footnoteReference w:id="14"/>
      </w:r>
      <w:r w:rsidRPr="001B3F77">
        <w:t xml:space="preserve">. However, the existing limitations for good water governance make it difficult to move up from domestic to binational water governance. </w:t>
      </w:r>
    </w:p>
    <w:p w14:paraId="2357D51A" w14:textId="77777777" w:rsidR="001B7753" w:rsidRPr="001B3F77" w:rsidRDefault="001B7753" w:rsidP="001B5AF2">
      <w:pPr>
        <w:pStyle w:val="ListParagraph"/>
      </w:pPr>
      <w:r w:rsidRPr="001B3F77">
        <w:t xml:space="preserve">In both countries, it is necessary to develop capacities in water diplomacy (also called hydro-diplomacy) to address possible disagreements and conflicts over water-related matters. This is crucial since the Colombia – Ecuador border is a very sensitive area.  In addition, it is necessary to train technical staff from the national water authorities and local governments in integrated watershed management and multilevel dialogue in order to build social sustainability for water management. </w:t>
      </w:r>
    </w:p>
    <w:p w14:paraId="7B970DB3" w14:textId="2A756CB6" w:rsidR="001B7753" w:rsidRPr="001B3F77" w:rsidRDefault="001B7753" w:rsidP="001B7753">
      <w:pPr>
        <w:rPr>
          <w:u w:val="single"/>
          <w:lang w:val="en-GB"/>
        </w:rPr>
      </w:pPr>
      <w:bookmarkStart w:id="26" w:name="_Toc4765630"/>
      <w:r w:rsidRPr="001B3F77">
        <w:rPr>
          <w:u w:val="single"/>
          <w:lang w:val="en-GB"/>
        </w:rPr>
        <w:t>Barrier 2.  Insufficient intersectoral coordination for water resources management</w:t>
      </w:r>
      <w:bookmarkEnd w:id="26"/>
    </w:p>
    <w:p w14:paraId="6CF58243" w14:textId="77777777" w:rsidR="001B7753" w:rsidRPr="001B3F77" w:rsidRDefault="001B7753" w:rsidP="001B5AF2">
      <w:pPr>
        <w:pStyle w:val="ListParagraph"/>
      </w:pPr>
      <w:r w:rsidRPr="001B3F77">
        <w:t>Despite the existing national policies and institutional arrangements for water resources management, intersectoral coordination is still an ongoing challenge. In Colombia the national water policy (MAVDT, 2010) identifies the need to strengthen collaboration among the various entities that have an impact on the management of water resources. A key development has been the creation of the National Water Council</w:t>
      </w:r>
      <w:r w:rsidRPr="001B3F77">
        <w:rPr>
          <w:rStyle w:val="FootnoteReference"/>
        </w:rPr>
        <w:footnoteReference w:id="15"/>
      </w:r>
      <w:r w:rsidRPr="001B3F77">
        <w:t xml:space="preserve"> to increase coordination of sectoral policies, plans and programmes within the framework of the national water policy. At the local level it is still challenging the coordination with the regional environmental authorities</w:t>
      </w:r>
      <w:r w:rsidRPr="001B3F77">
        <w:rPr>
          <w:rStyle w:val="FootnoteReference"/>
        </w:rPr>
        <w:footnoteReference w:id="16"/>
      </w:r>
      <w:r w:rsidRPr="001B3F77">
        <w:t>, local governments</w:t>
      </w:r>
      <w:r w:rsidRPr="001B3F77">
        <w:rPr>
          <w:rStyle w:val="FootnoteReference"/>
        </w:rPr>
        <w:footnoteReference w:id="17"/>
      </w:r>
      <w:r w:rsidRPr="001B3F77">
        <w:t xml:space="preserve"> and community water aqueducts</w:t>
      </w:r>
      <w:r w:rsidRPr="001B3F77">
        <w:rPr>
          <w:rStyle w:val="FootnoteReference"/>
        </w:rPr>
        <w:footnoteReference w:id="18"/>
      </w:r>
      <w:r w:rsidRPr="001B3F77">
        <w:t xml:space="preserve">. There is a similar challenge in Ecuador, where the water authority must coordinate with other sectoral entities (e.g., Ministry of Agriculture and Livestock), municipalities (responsible for drinking water and sanitation), provincial governments (manage public irrigation systems and develop infrastructure in water basins) and community organisations that manage water provision and irrigation services. The Ecuadorian water law established the Intercultural and </w:t>
      </w:r>
      <w:proofErr w:type="spellStart"/>
      <w:r w:rsidRPr="001B3F77">
        <w:t>Plurinational</w:t>
      </w:r>
      <w:proofErr w:type="spellEnd"/>
      <w:r w:rsidRPr="001B3F77">
        <w:t xml:space="preserve"> Water Council to oversee the implementation of public policies, but this entity has not yet functioned.</w:t>
      </w:r>
    </w:p>
    <w:p w14:paraId="21933675" w14:textId="22273248" w:rsidR="001B7753" w:rsidRPr="001B3F77" w:rsidRDefault="001B7753" w:rsidP="001B7753">
      <w:pPr>
        <w:rPr>
          <w:u w:val="single"/>
          <w:lang w:val="en-GB"/>
        </w:rPr>
      </w:pPr>
      <w:bookmarkStart w:id="27" w:name="_Toc4765631"/>
      <w:r w:rsidRPr="001B3F77">
        <w:rPr>
          <w:u w:val="single"/>
          <w:lang w:val="en-GB"/>
        </w:rPr>
        <w:t>Barrier 3.  Limited integration of key stakeholders in managing water resources</w:t>
      </w:r>
      <w:bookmarkEnd w:id="27"/>
    </w:p>
    <w:p w14:paraId="279CF28F" w14:textId="5305BAAF" w:rsidR="001B7753" w:rsidRPr="001B3F77" w:rsidRDefault="001B7753" w:rsidP="001B5AF2">
      <w:pPr>
        <w:pStyle w:val="ListParagraph"/>
      </w:pPr>
      <w:r w:rsidRPr="001B3F77">
        <w:t xml:space="preserve">Despite the existing legal and institutional developments, there is incipient participatory management of water resources in the target basins. As mentioned before, stakeholders do not have substantive representation in basin councils. Lack of coordination among stakeholders – which have different perspectives and usually competing water needs -- has contributed to </w:t>
      </w:r>
      <w:r w:rsidR="0024277E" w:rsidRPr="001B3F77">
        <w:t>predominate</w:t>
      </w:r>
      <w:r w:rsidRPr="001B3F77">
        <w:t xml:space="preserve"> sectoral and local perspectives that do not envision the </w:t>
      </w:r>
      <w:proofErr w:type="gramStart"/>
      <w:r w:rsidRPr="001B3F77">
        <w:t>watershed as a whole</w:t>
      </w:r>
      <w:proofErr w:type="gramEnd"/>
      <w:r w:rsidRPr="001B3F77">
        <w:t xml:space="preserve">.  </w:t>
      </w:r>
    </w:p>
    <w:p w14:paraId="4B121970" w14:textId="2428683A" w:rsidR="001B7753" w:rsidRPr="001B3F77" w:rsidRDefault="001B7753" w:rsidP="001B7753">
      <w:pPr>
        <w:rPr>
          <w:u w:val="single"/>
          <w:lang w:val="en-GB"/>
        </w:rPr>
      </w:pPr>
      <w:bookmarkStart w:id="28" w:name="_Toc4765632"/>
      <w:r w:rsidRPr="001B3F77">
        <w:rPr>
          <w:u w:val="single"/>
          <w:lang w:val="en-GB"/>
        </w:rPr>
        <w:t>Barrier 4. Hydrometeorological data of the transboundary basins is not shared</w:t>
      </w:r>
      <w:bookmarkEnd w:id="28"/>
    </w:p>
    <w:p w14:paraId="1066AE17" w14:textId="1DD79F20" w:rsidR="001B7753" w:rsidRPr="001B3F77" w:rsidRDefault="001B7753" w:rsidP="001B5AF2">
      <w:pPr>
        <w:pStyle w:val="ListParagraph"/>
      </w:pPr>
      <w:r w:rsidRPr="001B3F77">
        <w:t>Transboundary data sharing is a necessary element for IWRM and early warning systems for disaster risk reduction. Currently, the National Institute of Meteorology and Hydrology (INAMHI) and the Institute of Hydrology, Meteorology and Environmental Studies (IDEAM) do not share hydrometeorological data of the transboundary basins. There are t</w:t>
      </w:r>
      <w:r w:rsidR="0024277E" w:rsidRPr="001B3F77">
        <w:t>w</w:t>
      </w:r>
      <w:r w:rsidRPr="001B3F77">
        <w:t>o main limitations:</w:t>
      </w:r>
    </w:p>
    <w:p w14:paraId="4E315802"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Data generation. The World Meteorological Organization (WMO) recommended meteorological station density is not met. Ecuador´s station density is insufficient in Carchi - </w:t>
      </w:r>
      <w:proofErr w:type="spellStart"/>
      <w:r w:rsidRPr="001B3F77">
        <w:rPr>
          <w:lang w:val="en-GB"/>
        </w:rPr>
        <w:t>Guáitara</w:t>
      </w:r>
      <w:proofErr w:type="spellEnd"/>
      <w:r w:rsidRPr="001B3F77">
        <w:rPr>
          <w:lang w:val="en-GB"/>
        </w:rPr>
        <w:t xml:space="preserve">, upper and lower Mira and </w:t>
      </w:r>
      <w:proofErr w:type="spellStart"/>
      <w:r w:rsidRPr="001B3F77">
        <w:rPr>
          <w:lang w:val="en-GB"/>
        </w:rPr>
        <w:t>Mataje</w:t>
      </w:r>
      <w:proofErr w:type="spellEnd"/>
      <w:r w:rsidRPr="001B3F77">
        <w:rPr>
          <w:lang w:val="en-GB"/>
        </w:rPr>
        <w:t xml:space="preserve">. Colombia´s station density is insufficient in upper Mira. For hydrological monitoring, station density is insufficient in the Ecuadorian part of Mira, and no country has monitoring stations in </w:t>
      </w:r>
      <w:proofErr w:type="spellStart"/>
      <w:r w:rsidRPr="001B3F77">
        <w:rPr>
          <w:lang w:val="en-GB"/>
        </w:rPr>
        <w:t>Mataje</w:t>
      </w:r>
      <w:proofErr w:type="spellEnd"/>
      <w:r w:rsidRPr="001B3F77">
        <w:rPr>
          <w:lang w:val="en-GB"/>
        </w:rPr>
        <w:t>.</w:t>
      </w:r>
    </w:p>
    <w:p w14:paraId="560A32A5"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Data sharing. There are no agreed data sharing procedures. </w:t>
      </w:r>
    </w:p>
    <w:p w14:paraId="6045CFB0" w14:textId="1E67B028" w:rsidR="001B7753" w:rsidRPr="001B3F77" w:rsidRDefault="001B7753" w:rsidP="001B7753">
      <w:pPr>
        <w:rPr>
          <w:u w:val="single"/>
          <w:lang w:val="en-GB"/>
        </w:rPr>
      </w:pPr>
      <w:bookmarkStart w:id="29" w:name="_Toc4765633"/>
      <w:r w:rsidRPr="001B3F77">
        <w:rPr>
          <w:u w:val="single"/>
          <w:lang w:val="en-GB"/>
        </w:rPr>
        <w:t xml:space="preserve">Barrier </w:t>
      </w:r>
      <w:r w:rsidR="00085A36" w:rsidRPr="001B3F77">
        <w:rPr>
          <w:u w:val="single"/>
          <w:lang w:val="en-GB"/>
        </w:rPr>
        <w:t>5</w:t>
      </w:r>
      <w:r w:rsidRPr="001B3F77">
        <w:rPr>
          <w:u w:val="single"/>
          <w:lang w:val="en-GB"/>
        </w:rPr>
        <w:t>.  Existing binational instruments are insufficient to sustain collaborative action</w:t>
      </w:r>
      <w:bookmarkEnd w:id="29"/>
    </w:p>
    <w:p w14:paraId="713D746B" w14:textId="77777777" w:rsidR="001B7753" w:rsidRPr="001B3F77" w:rsidRDefault="001B7753" w:rsidP="001B5AF2">
      <w:pPr>
        <w:pStyle w:val="ListParagraph"/>
      </w:pPr>
      <w:r w:rsidRPr="001B3F77">
        <w:t xml:space="preserve">Colombia and Ecuador have a long history of binational collaboration, several instruments have been developed: </w:t>
      </w:r>
    </w:p>
    <w:p w14:paraId="5DA812C6" w14:textId="11F7FFD8" w:rsidR="001B7753" w:rsidRPr="001B3F77" w:rsidRDefault="001B7753" w:rsidP="00DC61B2">
      <w:pPr>
        <w:numPr>
          <w:ilvl w:val="1"/>
          <w:numId w:val="8"/>
        </w:numPr>
        <w:spacing w:before="60" w:after="60" w:line="240" w:lineRule="auto"/>
        <w:jc w:val="both"/>
        <w:rPr>
          <w:lang w:val="en-GB"/>
        </w:rPr>
      </w:pPr>
      <w:bookmarkStart w:id="30" w:name="_Hlk4663200"/>
      <w:r w:rsidRPr="001B3F77">
        <w:rPr>
          <w:lang w:val="en-GB"/>
        </w:rPr>
        <w:t>Colombo - Ecuadorian Neighbourhood and Integration Commission</w:t>
      </w:r>
      <w:bookmarkEnd w:id="30"/>
      <w:r w:rsidRPr="001B3F77">
        <w:rPr>
          <w:rStyle w:val="FootnoteReference"/>
          <w:lang w:val="en-GB"/>
        </w:rPr>
        <w:footnoteReference w:id="19"/>
      </w:r>
      <w:r w:rsidRPr="001B3F77">
        <w:rPr>
          <w:lang w:val="en-GB"/>
        </w:rPr>
        <w:t xml:space="preserve">, which has been the basis for several initiatives and agreements. It has a Binational Technical Committee on Environmental Affairs which has a </w:t>
      </w:r>
      <w:r w:rsidR="00483665" w:rsidRPr="001B3F77">
        <w:rPr>
          <w:lang w:val="en-GB"/>
        </w:rPr>
        <w:t>watershed</w:t>
      </w:r>
      <w:r w:rsidRPr="001B3F77">
        <w:rPr>
          <w:lang w:val="en-GB"/>
        </w:rPr>
        <w:t xml:space="preserve"> working group.</w:t>
      </w:r>
    </w:p>
    <w:p w14:paraId="13E510F8" w14:textId="77777777" w:rsidR="001B7753" w:rsidRPr="001B3F77" w:rsidRDefault="001B7753" w:rsidP="00DC61B2">
      <w:pPr>
        <w:numPr>
          <w:ilvl w:val="1"/>
          <w:numId w:val="8"/>
        </w:numPr>
        <w:spacing w:before="60" w:after="60" w:line="240" w:lineRule="auto"/>
        <w:jc w:val="both"/>
        <w:rPr>
          <w:lang w:val="en-GB"/>
        </w:rPr>
      </w:pPr>
      <w:r w:rsidRPr="001B3F77">
        <w:rPr>
          <w:lang w:val="en-GB"/>
        </w:rPr>
        <w:t>Colombo - Ecuadorian Integration Zone</w:t>
      </w:r>
      <w:r w:rsidRPr="001B3F77">
        <w:rPr>
          <w:rStyle w:val="FootnoteReference"/>
          <w:lang w:val="en-GB"/>
        </w:rPr>
        <w:footnoteReference w:id="20"/>
      </w:r>
      <w:r w:rsidRPr="001B3F77">
        <w:rPr>
          <w:lang w:val="en-GB"/>
        </w:rPr>
        <w:t xml:space="preserve"> to foster sustainable development on the border area. A binational plan for the integration zone was adopted in 2014 (DNP &amp; SENPLADES, 2017); it has a set of sectoral targets and an investment plan</w:t>
      </w:r>
      <w:r w:rsidRPr="001B3F77">
        <w:rPr>
          <w:rStyle w:val="FootnoteReference"/>
          <w:lang w:val="en-GB"/>
        </w:rPr>
        <w:footnoteReference w:id="21"/>
      </w:r>
      <w:r w:rsidRPr="001B3F77">
        <w:rPr>
          <w:lang w:val="en-GB"/>
        </w:rPr>
        <w:t xml:space="preserve">. A fiduciary fund -- </w:t>
      </w:r>
      <w:proofErr w:type="spellStart"/>
      <w:r w:rsidRPr="001B3F77">
        <w:rPr>
          <w:lang w:val="en-GB"/>
        </w:rPr>
        <w:t>Fondo</w:t>
      </w:r>
      <w:proofErr w:type="spellEnd"/>
      <w:r w:rsidRPr="001B3F77">
        <w:rPr>
          <w:lang w:val="en-GB"/>
        </w:rPr>
        <w:t xml:space="preserve"> de Desarrollo </w:t>
      </w:r>
      <w:proofErr w:type="spellStart"/>
      <w:r w:rsidRPr="001B3F77">
        <w:rPr>
          <w:lang w:val="en-GB"/>
        </w:rPr>
        <w:t>Fronterizo</w:t>
      </w:r>
      <w:proofErr w:type="spellEnd"/>
      <w:r w:rsidRPr="001B3F77">
        <w:rPr>
          <w:lang w:val="en-GB"/>
        </w:rPr>
        <w:t xml:space="preserve"> y de </w:t>
      </w:r>
      <w:proofErr w:type="spellStart"/>
      <w:r w:rsidRPr="001B3F77">
        <w:rPr>
          <w:lang w:val="en-GB"/>
        </w:rPr>
        <w:t>Reparación</w:t>
      </w:r>
      <w:proofErr w:type="spellEnd"/>
      <w:r w:rsidRPr="001B3F77">
        <w:rPr>
          <w:lang w:val="en-GB"/>
        </w:rPr>
        <w:t xml:space="preserve"> Social</w:t>
      </w:r>
      <w:r w:rsidRPr="001B3F77">
        <w:rPr>
          <w:rStyle w:val="FootnoteReference"/>
          <w:lang w:val="en-GB"/>
        </w:rPr>
        <w:footnoteReference w:id="22"/>
      </w:r>
      <w:r w:rsidRPr="001B3F77">
        <w:rPr>
          <w:lang w:val="en-GB"/>
        </w:rPr>
        <w:t>-- was created in 2018 to finance actions from the binational plan.</w:t>
      </w:r>
    </w:p>
    <w:p w14:paraId="55C8C82B"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cabinets. This is an operation mechanism to define and agree joint actions on issues of bilateral interest, as well as to assess progress of previous commitments. Seven binational cabinets have been held since 2012</w:t>
      </w:r>
      <w:r w:rsidRPr="001B3F77">
        <w:rPr>
          <w:rStyle w:val="FootnoteReference"/>
          <w:lang w:val="en-GB"/>
        </w:rPr>
        <w:footnoteReference w:id="23"/>
      </w:r>
      <w:r w:rsidRPr="001B3F77">
        <w:rPr>
          <w:lang w:val="en-GB"/>
        </w:rPr>
        <w:t>. On the sixth binational cabinet (Pereira, February 2018) both presidents endorsed the present project.</w:t>
      </w:r>
    </w:p>
    <w:p w14:paraId="12B3FDCE"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plan for integrated water management for the three transboundary basins (MINAMBIENTE &amp; SENAGUA. 2017). This plan was prepared by Colombia´s Ministry of Environment and Sustainable Development (MADS) and Ecuador´s Water Secretariat (SENAGUA) within the framework of the watersheds working group and was endorsed by the governments on the fourth binational cabinet (Cali, December 2015). The agreed action plan established that at least one project must be prioritised to be executed depending on budget availability of the countries.</w:t>
      </w:r>
    </w:p>
    <w:p w14:paraId="1E1C75B2" w14:textId="77777777" w:rsidR="001B7753" w:rsidRPr="001B3F77" w:rsidRDefault="001B7753" w:rsidP="001B5AF2">
      <w:pPr>
        <w:pStyle w:val="ListParagraph"/>
      </w:pPr>
      <w:r w:rsidRPr="001B3F77">
        <w:t>Despite all this progress, there are limitations to sustain formal binational action to advance on transboundary watershed management:</w:t>
      </w:r>
    </w:p>
    <w:p w14:paraId="44DBE76F"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First, the binational plan for the integration zone includes within the environmental binational policies to guarantee integrated watershed management with emphasis on the basins that occupy binational territory. But there are no specific related actions. The indicators and targets for environmental sustainability relate to cover of native forest. </w:t>
      </w:r>
    </w:p>
    <w:p w14:paraId="434A68E3" w14:textId="77777777" w:rsidR="001B7753" w:rsidRPr="001B3F77" w:rsidRDefault="001B7753" w:rsidP="00DC61B2">
      <w:pPr>
        <w:numPr>
          <w:ilvl w:val="1"/>
          <w:numId w:val="8"/>
        </w:numPr>
        <w:spacing w:before="60" w:after="60" w:line="240" w:lineRule="auto"/>
        <w:jc w:val="both"/>
        <w:rPr>
          <w:lang w:val="en-GB"/>
        </w:rPr>
      </w:pPr>
      <w:r w:rsidRPr="001B3F77">
        <w:rPr>
          <w:lang w:val="en-GB"/>
        </w:rPr>
        <w:t>Second, the binational plan for the transboundary basins (MINAMBIENTE &amp; SENAGUA. 2017) is very general and is not being implemented.</w:t>
      </w:r>
    </w:p>
    <w:p w14:paraId="18A6A4F5" w14:textId="77777777" w:rsidR="001B7753" w:rsidRPr="001B3F77" w:rsidRDefault="001B7753" w:rsidP="001B5AF2">
      <w:pPr>
        <w:pStyle w:val="ListParagraph"/>
      </w:pPr>
      <w:r w:rsidRPr="001B3F77">
        <w:t>Ecuador and Peru signed in 2018 an international instrument that established a binational commission for integrated management of water resources of the transboundary watersheds</w:t>
      </w:r>
      <w:r w:rsidRPr="001B3F77">
        <w:rPr>
          <w:rStyle w:val="FootnoteReference"/>
        </w:rPr>
        <w:footnoteReference w:id="24"/>
      </w:r>
      <w:r w:rsidRPr="001B3F77">
        <w:t>. A comparable formal instrument could be used to sustain the work on the transboundary watersheds shared by Colombia and Ecuador.</w:t>
      </w:r>
    </w:p>
    <w:p w14:paraId="4C131256" w14:textId="1F5F991C" w:rsidR="001B7753" w:rsidRPr="001B3F77" w:rsidRDefault="001B7753" w:rsidP="001B7753">
      <w:pPr>
        <w:rPr>
          <w:lang w:val="en-GB"/>
        </w:rPr>
      </w:pPr>
      <w:bookmarkStart w:id="31" w:name="_Toc4765634"/>
      <w:r w:rsidRPr="001B3F77">
        <w:rPr>
          <w:lang w:val="en-GB"/>
        </w:rPr>
        <w:t xml:space="preserve">Barrier </w:t>
      </w:r>
      <w:r w:rsidR="00A23E14" w:rsidRPr="001B3F77">
        <w:rPr>
          <w:lang w:val="en-GB"/>
        </w:rPr>
        <w:t>6</w:t>
      </w:r>
      <w:r w:rsidRPr="001B3F77">
        <w:rPr>
          <w:lang w:val="en-GB"/>
        </w:rPr>
        <w:t>.  Deterioration of the social fabric as a result of illegal activities</w:t>
      </w:r>
      <w:bookmarkEnd w:id="31"/>
    </w:p>
    <w:p w14:paraId="60ECC7F6" w14:textId="77777777" w:rsidR="00EA2B11" w:rsidRPr="001B3F77" w:rsidRDefault="001B7753" w:rsidP="001B5AF2">
      <w:pPr>
        <w:pStyle w:val="ListParagraph"/>
      </w:pPr>
      <w:r w:rsidRPr="001B3F77">
        <w:t xml:space="preserve"> As mentioned before, the transboundary basins are affected by illegal actions that cause insecurity and violation of human rights (HRW, 2018). Key issues are the fragmentation and expansion of illegal armed groups, increase of illegal crops in Colombia and illegal mining in both countries, attacks to civilians and forced displacement</w:t>
      </w:r>
      <w:r w:rsidRPr="001B3F77">
        <w:rPr>
          <w:rStyle w:val="FootnoteReference"/>
        </w:rPr>
        <w:footnoteReference w:id="25"/>
      </w:r>
      <w:r w:rsidRPr="001B3F77">
        <w:t>. Illegal activities have fostered an illegal economy based on cross-border trafficking of drugs, arms, ammunition, supplies, among others. Widespread violence and illegal activities deteriorate the social fabric and undermine social cohesion.</w:t>
      </w:r>
    </w:p>
    <w:p w14:paraId="12EBBFB1" w14:textId="45080D23" w:rsidR="001B7753" w:rsidRPr="001B3F77" w:rsidRDefault="001B7753" w:rsidP="001B5AF2">
      <w:pPr>
        <w:pStyle w:val="ListParagraph"/>
      </w:pPr>
      <w:r w:rsidRPr="001B3F77">
        <w:t>The construction of water governance for transboundary watershed management will have to confront a complex scenario and therefore implement conflict-sensitive actions that do not have adverse effects on the stakeholders and the overall context.</w:t>
      </w:r>
    </w:p>
    <w:p w14:paraId="41E76D58" w14:textId="634D4975" w:rsidR="00EC5ADE" w:rsidRPr="001B3F77" w:rsidRDefault="00EC5ADE" w:rsidP="00BE669A">
      <w:pPr>
        <w:rPr>
          <w:b/>
          <w:lang w:val="en-GB"/>
        </w:rPr>
      </w:pPr>
      <w:r w:rsidRPr="001B3F77">
        <w:rPr>
          <w:b/>
          <w:lang w:val="en-GB"/>
        </w:rPr>
        <w:t>Alternative scenario and project strategy</w:t>
      </w:r>
    </w:p>
    <w:p w14:paraId="432645B0" w14:textId="22ADCEEF" w:rsidR="00EA2B11" w:rsidRPr="001B3F77" w:rsidRDefault="00EA2B11" w:rsidP="001B5AF2">
      <w:pPr>
        <w:pStyle w:val="ListParagraph"/>
      </w:pPr>
      <w:r w:rsidRPr="001B3F77">
        <w:t>Solving the range of problems occurring in the three transboundary watersheds is beyond the means of the present project considering the scope of interventions which will be needed, such as (</w:t>
      </w:r>
      <w:proofErr w:type="spellStart"/>
      <w:r w:rsidRPr="001B3F77">
        <w:t>i</w:t>
      </w:r>
      <w:proofErr w:type="spellEnd"/>
      <w:r w:rsidRPr="001B3F77">
        <w:t>) investing in facilities for wastewater treatment and irrigation, (ii) strengthening control and enforcement of productive activities or (iii) confronting illegal mining. However, the present GEF project can assist the countries to set the foundation for collaborative transboundary watershed management.</w:t>
      </w:r>
    </w:p>
    <w:p w14:paraId="2E4C5C03" w14:textId="77777777" w:rsidR="00EA2B11" w:rsidRPr="001B3F77" w:rsidRDefault="00EA2B11" w:rsidP="00EA2B11">
      <w:pPr>
        <w:spacing w:after="0"/>
        <w:rPr>
          <w:lang w:val="en-GB"/>
        </w:rPr>
      </w:pPr>
    </w:p>
    <w:p w14:paraId="43AC50F9" w14:textId="3BA3534E" w:rsidR="00EA2B11" w:rsidRPr="001B3F77" w:rsidRDefault="00EA2B11" w:rsidP="00EA2B11">
      <w:pPr>
        <w:spacing w:after="0"/>
        <w:jc w:val="center"/>
        <w:rPr>
          <w:lang w:val="en-GB"/>
        </w:rPr>
      </w:pPr>
      <w:r w:rsidRPr="001B3F77">
        <w:rPr>
          <w:noProof/>
          <w:lang w:val="en-GB"/>
        </w:rPr>
        <w:drawing>
          <wp:inline distT="0" distB="0" distL="0" distR="0" wp14:anchorId="24D7D921" wp14:editId="3EFE44D4">
            <wp:extent cx="5727700" cy="3226435"/>
            <wp:effectExtent l="0" t="0" r="6350" b="0"/>
            <wp:docPr id="10" name="Imagen 10"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iapositiva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r w:rsidRPr="001B3F77">
        <w:rPr>
          <w:noProof/>
          <w:lang w:val="en-GB"/>
        </w:rPr>
        <w:drawing>
          <wp:inline distT="0" distB="0" distL="0" distR="0" wp14:anchorId="07B19824" wp14:editId="63C1CB97">
            <wp:extent cx="5727700" cy="3226435"/>
            <wp:effectExtent l="0" t="0" r="6350" b="0"/>
            <wp:docPr id="9" name="Imagen 9"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Diapositiva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p>
    <w:p w14:paraId="44AB3820" w14:textId="753F85CB" w:rsidR="00EA2B11" w:rsidRPr="001B3F77" w:rsidRDefault="00EA2B11" w:rsidP="00EA2B11">
      <w:pPr>
        <w:pStyle w:val="Caption"/>
        <w:rPr>
          <w:lang w:val="en-GB"/>
        </w:rPr>
      </w:pPr>
      <w:bookmarkStart w:id="32" w:name="_Ref460267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9</w:t>
      </w:r>
      <w:r w:rsidRPr="001B3F77">
        <w:rPr>
          <w:lang w:val="en-GB"/>
        </w:rPr>
        <w:fldChar w:fldCharType="end"/>
      </w:r>
      <w:bookmarkEnd w:id="32"/>
      <w:r w:rsidRPr="001B3F77">
        <w:rPr>
          <w:lang w:val="en-GB"/>
        </w:rPr>
        <w:t>. Theory of change (a) and points of entry of the three pilot interventions.</w:t>
      </w:r>
    </w:p>
    <w:p w14:paraId="7794EB07" w14:textId="77777777" w:rsidR="00EA2B11" w:rsidRPr="001B3F77" w:rsidRDefault="00EA2B11" w:rsidP="00EA2B11">
      <w:pPr>
        <w:spacing w:after="0"/>
        <w:rPr>
          <w:lang w:val="en-GB"/>
        </w:rPr>
      </w:pPr>
    </w:p>
    <w:p w14:paraId="27096FB8" w14:textId="40C50BEA" w:rsidR="00EA2B11" w:rsidRPr="001B3F77" w:rsidRDefault="00EA2B11" w:rsidP="001B5AF2">
      <w:pPr>
        <w:pStyle w:val="ListParagraph"/>
      </w:pPr>
      <w:r w:rsidRPr="001B3F77">
        <w:t>The project will focus on water governance which is one of the root causes of the present situation in the area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and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This is done in the understanding that improved water governance will contribute to construct sound transboundary IWRM (</w:t>
      </w:r>
      <w:r w:rsidRPr="001B3F77">
        <w:fldChar w:fldCharType="begin"/>
      </w:r>
      <w:r w:rsidRPr="001B3F77">
        <w:instrText xml:space="preserve"> REF _Ref4602673 \h </w:instrText>
      </w:r>
      <w:r w:rsidR="001B3F77">
        <w:instrText xml:space="preserve"> \* MERGEFORMAT </w:instrText>
      </w:r>
      <w:r w:rsidRPr="001B3F77">
        <w:fldChar w:fldCharType="separate"/>
      </w:r>
      <w:r w:rsidRPr="001B3F77">
        <w:t>Figure 16</w:t>
      </w:r>
      <w:r w:rsidRPr="001B3F77">
        <w:fldChar w:fldCharType="end"/>
      </w:r>
      <w:r w:rsidRPr="001B3F77">
        <w:t xml:space="preserve">). As mentioned before, there is a range of other factors that limit IWRM, but the basis of this project is that improved water governance will catalyse a range of improvements along the causal chain. </w:t>
      </w:r>
    </w:p>
    <w:p w14:paraId="300FA935" w14:textId="77777777" w:rsidR="00EA2B11" w:rsidRPr="001B3F77" w:rsidRDefault="00EA2B11" w:rsidP="001B5AF2">
      <w:pPr>
        <w:pStyle w:val="ListParagraph"/>
      </w:pPr>
      <w:r w:rsidRPr="001B3F77">
        <w:t>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63DB150B" w14:textId="77777777" w:rsidR="00EA2B11" w:rsidRPr="001B3F77" w:rsidRDefault="00EA2B11" w:rsidP="001B5AF2">
      <w:pPr>
        <w:pStyle w:val="ListParagraph"/>
      </w:pPr>
      <w:r w:rsidRPr="001B3F77">
        <w:t>To complement the TDA/SAP process, the project will develop:</w:t>
      </w:r>
    </w:p>
    <w:p w14:paraId="66C32913" w14:textId="6266F6BC" w:rsidR="00EA2B11" w:rsidRPr="001B3F77" w:rsidRDefault="00EA2B11" w:rsidP="00DC61B2">
      <w:pPr>
        <w:numPr>
          <w:ilvl w:val="1"/>
          <w:numId w:val="8"/>
        </w:numPr>
        <w:spacing w:before="60" w:after="0" w:line="240" w:lineRule="auto"/>
        <w:rPr>
          <w:lang w:val="en-GB"/>
        </w:rPr>
      </w:pPr>
      <w:r w:rsidRPr="001B3F77">
        <w:rPr>
          <w:lang w:val="en-GB"/>
        </w:rPr>
        <w:t>some training activities to confront (</w:t>
      </w:r>
      <w:proofErr w:type="spellStart"/>
      <w:r w:rsidRPr="001B3F77">
        <w:rPr>
          <w:lang w:val="en-GB"/>
        </w:rPr>
        <w:t>i</w:t>
      </w:r>
      <w:proofErr w:type="spellEnd"/>
      <w:r w:rsidRPr="001B3F77">
        <w:rPr>
          <w:lang w:val="en-GB"/>
        </w:rPr>
        <w:t>) the lack of watershed identity, (ii) the issues in the operation of river basin councils and water and irrigation boards, and (iii) the limited participation of women in water governance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 xml:space="preserve">a), and </w:t>
      </w:r>
    </w:p>
    <w:p w14:paraId="680BB530" w14:textId="23146543" w:rsidR="00EA2B11" w:rsidRPr="001B3F77" w:rsidRDefault="00EA2B11" w:rsidP="00DC61B2">
      <w:pPr>
        <w:numPr>
          <w:ilvl w:val="1"/>
          <w:numId w:val="8"/>
        </w:numPr>
        <w:spacing w:before="60" w:after="0" w:line="240" w:lineRule="auto"/>
        <w:rPr>
          <w:lang w:val="en-GB"/>
        </w:rPr>
      </w:pPr>
      <w:r w:rsidRPr="001B3F77">
        <w:rPr>
          <w:lang w:val="en-GB"/>
        </w:rPr>
        <w:t>some practical experiences to generate learning on key issues (inadequate wastewater treatment, climate-related landslides, and hydrometeorological data sharing)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b), and</w:t>
      </w:r>
    </w:p>
    <w:p w14:paraId="2432D2DF" w14:textId="77777777" w:rsidR="00EA2B11" w:rsidRPr="001B3F77" w:rsidRDefault="00EA2B11" w:rsidP="00DC61B2">
      <w:pPr>
        <w:numPr>
          <w:ilvl w:val="1"/>
          <w:numId w:val="8"/>
        </w:numPr>
        <w:spacing w:before="60" w:after="0" w:line="240" w:lineRule="auto"/>
        <w:rPr>
          <w:lang w:val="en-GB"/>
        </w:rPr>
      </w:pPr>
      <w:r w:rsidRPr="001B3F77">
        <w:rPr>
          <w:lang w:val="en-GB"/>
        </w:rPr>
        <w:t>the preparation of a public investment project to obtain fiscal funds for improving the performance of rural aqueducts in 12 municipalities of Nariño.</w:t>
      </w:r>
    </w:p>
    <w:p w14:paraId="7CE66276" w14:textId="1E8C3506" w:rsidR="00EA2B11" w:rsidRPr="001B3F77" w:rsidRDefault="00EA2B11" w:rsidP="00EA2B11">
      <w:pPr>
        <w:rPr>
          <w:lang w:val="en-GB"/>
        </w:rPr>
      </w:pPr>
    </w:p>
    <w:p w14:paraId="03DAD929" w14:textId="59282934" w:rsidR="00EA2B11" w:rsidRPr="001B3F77" w:rsidRDefault="00EA2B11" w:rsidP="00EA2B11">
      <w:pPr>
        <w:rPr>
          <w:b/>
          <w:lang w:val="en-GB"/>
        </w:rPr>
      </w:pPr>
      <w:r w:rsidRPr="001B3F77">
        <w:rPr>
          <w:b/>
          <w:lang w:val="en-GB"/>
        </w:rPr>
        <w:t>Project components and expected outcomes</w:t>
      </w:r>
    </w:p>
    <w:p w14:paraId="57863EE4" w14:textId="45AAA7F7" w:rsidR="00EA2B11" w:rsidRPr="001B3F77" w:rsidRDefault="00EA2B11" w:rsidP="001B5AF2">
      <w:pPr>
        <w:pStyle w:val="ListParagraph"/>
      </w:pPr>
      <w:r w:rsidRPr="001B3F77">
        <w:t xml:space="preserve">The objective of the project is to promote integrated water resources management (IWRM) in the Mira, </w:t>
      </w:r>
      <w:proofErr w:type="spellStart"/>
      <w:r w:rsidRPr="001B3F77">
        <w:t>Mataje</w:t>
      </w:r>
      <w:proofErr w:type="spellEnd"/>
      <w:r w:rsidRPr="001B3F77">
        <w:t xml:space="preserve"> and Carchi-</w:t>
      </w:r>
      <w:proofErr w:type="spellStart"/>
      <w:r w:rsidRPr="001B3F77">
        <w:t>Guáitara</w:t>
      </w:r>
      <w:proofErr w:type="spellEnd"/>
      <w:r w:rsidRPr="001B3F77">
        <w:t xml:space="preserve"> river basins shared by Colombia and Ecuador by strengthening the institutional and managerial capacities at the regional, local and community levels for achieving environmental and socioeconomic benefits.</w:t>
      </w:r>
    </w:p>
    <w:p w14:paraId="542796A8" w14:textId="607D8272" w:rsidR="00EA2B11" w:rsidRPr="001B3F77" w:rsidRDefault="00EA2B11" w:rsidP="001B5AF2">
      <w:pPr>
        <w:pStyle w:val="ListParagraph"/>
      </w:pPr>
      <w:r w:rsidRPr="001B3F77">
        <w:t>The project is organized in four components and five outcomes. In total, six outputs will be generated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w:t>
      </w:r>
      <w:r w:rsidRPr="001B3F77">
        <w:fldChar w:fldCharType="end"/>
      </w:r>
      <w:r w:rsidRPr="001B3F77">
        <w:t>). The four components are:</w:t>
      </w:r>
    </w:p>
    <w:p w14:paraId="0DCB7F1B"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1 will develop a participatory process to generate an integrated diagnosis on the current situation of the three transboundary basins (i.e., Transboundary Diagnostic Analysis).</w:t>
      </w:r>
    </w:p>
    <w:p w14:paraId="52D7DAA4" w14:textId="77777777" w:rsidR="00EA2B11" w:rsidRPr="001B3F77" w:rsidRDefault="00EA2B11" w:rsidP="00121DB9">
      <w:pPr>
        <w:numPr>
          <w:ilvl w:val="0"/>
          <w:numId w:val="14"/>
        </w:numPr>
        <w:spacing w:before="60" w:after="60" w:line="240" w:lineRule="auto"/>
        <w:jc w:val="both"/>
        <w:rPr>
          <w:lang w:val="en-GB"/>
        </w:rPr>
      </w:pPr>
      <w:r w:rsidRPr="001B3F77">
        <w:rPr>
          <w:lang w:val="en-GB"/>
        </w:rPr>
        <w:t xml:space="preserve">Component 2 will develop a participatory process to prepare a binding instrument with priority actions to advance IWRM (i.e., Strategic Action Programme). </w:t>
      </w:r>
    </w:p>
    <w:p w14:paraId="3DEBA962"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3 will help to build human capital through training activities.</w:t>
      </w:r>
    </w:p>
    <w:p w14:paraId="14CDEC58"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4 will focus on generating and sharing lessons and practical experience.</w:t>
      </w:r>
    </w:p>
    <w:p w14:paraId="3AF0BA58" w14:textId="77777777" w:rsidR="00EA2B11" w:rsidRPr="001B3F77" w:rsidRDefault="00EA2B11" w:rsidP="00EA2B11">
      <w:pPr>
        <w:rPr>
          <w:lang w:val="en-GB"/>
        </w:rPr>
      </w:pPr>
    </w:p>
    <w:p w14:paraId="40299BA9" w14:textId="3C230565" w:rsidR="00EA2B11" w:rsidRPr="001B3F77" w:rsidRDefault="00EA2B11" w:rsidP="00EA2B11">
      <w:pPr>
        <w:pStyle w:val="Caption"/>
        <w:rPr>
          <w:lang w:val="en-GB"/>
        </w:rPr>
      </w:pPr>
      <w:bookmarkStart w:id="33" w:name="_Ref460731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w:t>
      </w:r>
      <w:r w:rsidRPr="001B3F77">
        <w:rPr>
          <w:lang w:val="en-GB"/>
        </w:rPr>
        <w:fldChar w:fldCharType="end"/>
      </w:r>
      <w:bookmarkEnd w:id="33"/>
      <w:r w:rsidRPr="001B3F77">
        <w:rPr>
          <w:lang w:val="en-GB"/>
        </w:rPr>
        <w:t>. Project outcomes and outputs.</w:t>
      </w:r>
    </w:p>
    <w:tbl>
      <w:tblPr>
        <w:tblW w:w="8642"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061"/>
        <w:gridCol w:w="4581"/>
      </w:tblGrid>
      <w:tr w:rsidR="00EA2B11" w:rsidRPr="001B3F77" w14:paraId="31BB5E3D" w14:textId="77777777" w:rsidTr="00B14C1D">
        <w:trPr>
          <w:tblHeader/>
          <w:jc w:val="center"/>
        </w:trPr>
        <w:tc>
          <w:tcPr>
            <w:tcW w:w="4061" w:type="dxa"/>
            <w:shd w:val="clear" w:color="auto" w:fill="auto"/>
          </w:tcPr>
          <w:p w14:paraId="17456622"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Outcomes</w:t>
            </w:r>
          </w:p>
        </w:tc>
        <w:tc>
          <w:tcPr>
            <w:tcW w:w="4581" w:type="dxa"/>
            <w:shd w:val="clear" w:color="auto" w:fill="auto"/>
          </w:tcPr>
          <w:p w14:paraId="5C6BE19E"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Outputs</w:t>
            </w:r>
          </w:p>
        </w:tc>
      </w:tr>
      <w:tr w:rsidR="00EA2B11" w:rsidRPr="001B3F77" w14:paraId="2EDCEF27" w14:textId="77777777" w:rsidTr="00B14C1D">
        <w:trPr>
          <w:jc w:val="center"/>
        </w:trPr>
        <w:tc>
          <w:tcPr>
            <w:tcW w:w="4061" w:type="dxa"/>
            <w:shd w:val="clear" w:color="auto" w:fill="F2F2F2"/>
          </w:tcPr>
          <w:p w14:paraId="7C1B1CF4"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4581" w:type="dxa"/>
            <w:shd w:val="clear" w:color="auto" w:fill="F2F2F2"/>
          </w:tcPr>
          <w:p w14:paraId="3732B1D4"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1. Transboundary Diagnostic Analysis (TDA) on Mira, </w:t>
            </w:r>
            <w:proofErr w:type="spellStart"/>
            <w:r w:rsidRPr="001B3F77">
              <w:rPr>
                <w:rFonts w:eastAsia="Calibri" w:cs="Arial"/>
                <w:sz w:val="18"/>
                <w:lang w:val="en-GB"/>
              </w:rPr>
              <w:t>Mataje</w:t>
            </w:r>
            <w:proofErr w:type="spellEnd"/>
            <w:r w:rsidRPr="001B3F77">
              <w:rPr>
                <w:rFonts w:eastAsia="Calibri" w:cs="Arial"/>
                <w:sz w:val="18"/>
                <w:lang w:val="en-GB"/>
              </w:rPr>
              <w:t xml:space="preserve"> and Carchi-</w:t>
            </w:r>
            <w:proofErr w:type="spellStart"/>
            <w:r w:rsidRPr="001B3F77">
              <w:rPr>
                <w:rFonts w:eastAsia="Calibri" w:cs="Arial"/>
                <w:sz w:val="18"/>
                <w:lang w:val="en-GB"/>
              </w:rPr>
              <w:t>Guáitara</w:t>
            </w:r>
            <w:proofErr w:type="spellEnd"/>
            <w:r w:rsidRPr="001B3F77">
              <w:rPr>
                <w:rFonts w:eastAsia="Calibri" w:cs="Arial"/>
                <w:sz w:val="18"/>
                <w:lang w:val="en-GB"/>
              </w:rPr>
              <w:t xml:space="preserve"> basins, based on the secondary information and generation of primary information, including structural causes, future status and dynamics completed and validated.</w:t>
            </w:r>
          </w:p>
        </w:tc>
      </w:tr>
      <w:tr w:rsidR="00EA2B11" w:rsidRPr="001B3F77" w14:paraId="135FB7E1" w14:textId="77777777" w:rsidTr="00B14C1D">
        <w:trPr>
          <w:jc w:val="center"/>
        </w:trPr>
        <w:tc>
          <w:tcPr>
            <w:tcW w:w="4061" w:type="dxa"/>
            <w:shd w:val="clear" w:color="auto" w:fill="auto"/>
          </w:tcPr>
          <w:p w14:paraId="6CCF7C8A" w14:textId="77777777" w:rsidR="00EA2B11" w:rsidRPr="001B3F77" w:rsidRDefault="00EA2B11" w:rsidP="00EA2B11">
            <w:pPr>
              <w:spacing w:after="0" w:line="240" w:lineRule="auto"/>
              <w:rPr>
                <w:rFonts w:eastAsia="Calibri" w:cs="Arial"/>
                <w:bCs/>
                <w:sz w:val="18"/>
                <w:lang w:val="en-GB"/>
              </w:rPr>
            </w:pPr>
            <w:bookmarkStart w:id="34" w:name="_Hlk4651459"/>
            <w:r w:rsidRPr="001B3F77">
              <w:rPr>
                <w:rFonts w:eastAsia="Calibri" w:cs="Arial"/>
                <w:bCs/>
                <w:sz w:val="18"/>
                <w:lang w:val="en-GB"/>
              </w:rPr>
              <w:t xml:space="preserve">Outcome 2. Priority actions required for achieving IWRM of the Mira, </w:t>
            </w:r>
            <w:proofErr w:type="spellStart"/>
            <w:r w:rsidRPr="001B3F77">
              <w:rPr>
                <w:rFonts w:eastAsia="Calibri" w:cs="Arial"/>
                <w:bCs/>
                <w:sz w:val="18"/>
                <w:lang w:val="en-GB"/>
              </w:rPr>
              <w:t>Mataje</w:t>
            </w:r>
            <w:proofErr w:type="spellEnd"/>
            <w:r w:rsidRPr="001B3F77">
              <w:rPr>
                <w:rFonts w:eastAsia="Calibri" w:cs="Arial"/>
                <w:bCs/>
                <w:sz w:val="18"/>
                <w:lang w:val="en-GB"/>
              </w:rPr>
              <w:t xml:space="preserve"> and Carchi-</w:t>
            </w:r>
            <w:proofErr w:type="spellStart"/>
            <w:r w:rsidRPr="001B3F77">
              <w:rPr>
                <w:rFonts w:eastAsia="Calibri" w:cs="Arial"/>
                <w:bCs/>
                <w:sz w:val="18"/>
                <w:lang w:val="en-GB"/>
              </w:rPr>
              <w:t>Guáitara</w:t>
            </w:r>
            <w:proofErr w:type="spellEnd"/>
            <w:r w:rsidRPr="001B3F77">
              <w:rPr>
                <w:rFonts w:eastAsia="Calibri" w:cs="Arial"/>
                <w:bCs/>
                <w:sz w:val="18"/>
                <w:lang w:val="en-GB"/>
              </w:rPr>
              <w:t xml:space="preserve"> basins identified and integrated to the binational, national and sub-national development plans in both countries.</w:t>
            </w:r>
            <w:bookmarkEnd w:id="34"/>
          </w:p>
        </w:tc>
        <w:tc>
          <w:tcPr>
            <w:tcW w:w="4581" w:type="dxa"/>
            <w:shd w:val="clear" w:color="auto" w:fill="auto"/>
          </w:tcPr>
          <w:p w14:paraId="6EE99E02"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2.  Strategic Action Program (SAP) adopted by the two countries focused on priority actions (e.g., governance reforms, investments) to address the transboundary issues identified by the TDA.</w:t>
            </w:r>
          </w:p>
        </w:tc>
      </w:tr>
      <w:tr w:rsidR="00EA2B11" w:rsidRPr="001B3F77" w14:paraId="64F2C185" w14:textId="77777777" w:rsidTr="00B14C1D">
        <w:trPr>
          <w:jc w:val="center"/>
        </w:trPr>
        <w:tc>
          <w:tcPr>
            <w:tcW w:w="4061" w:type="dxa"/>
            <w:shd w:val="clear" w:color="auto" w:fill="F2F2F2"/>
          </w:tcPr>
          <w:p w14:paraId="5A1DDDAC"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 xml:space="preserve">Outcome 3. </w:t>
            </w:r>
            <w:bookmarkStart w:id="35" w:name="_Hlk4624703"/>
            <w:r w:rsidRPr="001B3F77">
              <w:rPr>
                <w:rFonts w:eastAsia="Calibri" w:cs="Arial"/>
                <w:bCs/>
                <w:sz w:val="18"/>
                <w:lang w:val="en-GB"/>
              </w:rPr>
              <w:t>Improved individual and institutional capacities in both countries to apply IWRM in the binational basins.</w:t>
            </w:r>
            <w:bookmarkEnd w:id="35"/>
          </w:p>
        </w:tc>
        <w:tc>
          <w:tcPr>
            <w:tcW w:w="4581" w:type="dxa"/>
            <w:shd w:val="clear" w:color="auto" w:fill="F2F2F2"/>
          </w:tcPr>
          <w:p w14:paraId="46CDEC65"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3. Training of key national and subnational stakeholders in key aspects to apply IWRM (water governance and improved operation of water and irrigation boards).</w:t>
            </w:r>
          </w:p>
        </w:tc>
      </w:tr>
      <w:tr w:rsidR="00EA2B11" w:rsidRPr="001B3F77" w14:paraId="6320A202" w14:textId="77777777" w:rsidTr="00B14C1D">
        <w:trPr>
          <w:jc w:val="center"/>
        </w:trPr>
        <w:tc>
          <w:tcPr>
            <w:tcW w:w="4061" w:type="dxa"/>
            <w:shd w:val="clear" w:color="auto" w:fill="auto"/>
          </w:tcPr>
          <w:p w14:paraId="4FF6FB8F"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 xml:space="preserve">Outcome 4.1. Integrated water resource management and sustainable land use reduce pollution, improve water use efficiency and protect/restore aquatic ecosystems in the Mira, </w:t>
            </w:r>
            <w:proofErr w:type="spellStart"/>
            <w:r w:rsidRPr="001B3F77">
              <w:rPr>
                <w:rFonts w:eastAsia="Calibri" w:cs="Arial"/>
                <w:bCs/>
                <w:sz w:val="18"/>
                <w:lang w:val="en-GB"/>
              </w:rPr>
              <w:t>Mataje</w:t>
            </w:r>
            <w:proofErr w:type="spellEnd"/>
            <w:r w:rsidRPr="001B3F77">
              <w:rPr>
                <w:rFonts w:eastAsia="Calibri" w:cs="Arial"/>
                <w:bCs/>
                <w:sz w:val="18"/>
                <w:lang w:val="en-GB"/>
              </w:rPr>
              <w:t xml:space="preserve"> and Carchi-</w:t>
            </w:r>
            <w:proofErr w:type="spellStart"/>
            <w:r w:rsidRPr="001B3F77">
              <w:rPr>
                <w:rFonts w:eastAsia="Calibri" w:cs="Arial"/>
                <w:bCs/>
                <w:sz w:val="18"/>
                <w:lang w:val="en-GB"/>
              </w:rPr>
              <w:t>Guáitara</w:t>
            </w:r>
            <w:proofErr w:type="spellEnd"/>
            <w:r w:rsidRPr="001B3F77">
              <w:rPr>
                <w:rFonts w:eastAsia="Calibri" w:cs="Arial"/>
                <w:bCs/>
                <w:sz w:val="18"/>
                <w:lang w:val="en-GB"/>
              </w:rPr>
              <w:t xml:space="preserve"> river basins and their aquifers.</w:t>
            </w:r>
          </w:p>
        </w:tc>
        <w:tc>
          <w:tcPr>
            <w:tcW w:w="4581" w:type="dxa"/>
            <w:shd w:val="clear" w:color="auto" w:fill="auto"/>
          </w:tcPr>
          <w:p w14:paraId="511D7A89"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4.1.1. Three small scale innovative interventions on IWRM to reduce pollution from domestic wastewater, facilitate hydrometeorological data sharing and reduce risk of climate-related landslides.</w:t>
            </w:r>
          </w:p>
          <w:p w14:paraId="72F2AE96"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4.1.2. One pre-feasibility study to catalyse investments to improve the operation of rural water boards. </w:t>
            </w:r>
          </w:p>
        </w:tc>
      </w:tr>
      <w:tr w:rsidR="00EA2B11" w:rsidRPr="001B3F77" w14:paraId="326AC160" w14:textId="77777777" w:rsidTr="00B14C1D">
        <w:trPr>
          <w:jc w:val="center"/>
        </w:trPr>
        <w:tc>
          <w:tcPr>
            <w:tcW w:w="4061" w:type="dxa"/>
            <w:shd w:val="clear" w:color="auto" w:fill="F2F2F2"/>
          </w:tcPr>
          <w:p w14:paraId="75F407C1" w14:textId="77777777" w:rsidR="00EA2B11" w:rsidRPr="001B3F77" w:rsidRDefault="00EA2B11" w:rsidP="00EA2B11">
            <w:pPr>
              <w:spacing w:after="0" w:line="240" w:lineRule="auto"/>
              <w:rPr>
                <w:rFonts w:eastAsia="Calibri" w:cs="Arial"/>
                <w:bCs/>
                <w:sz w:val="18"/>
                <w:lang w:val="en-GB"/>
              </w:rPr>
            </w:pPr>
            <w:bookmarkStart w:id="36" w:name="_Hlk4651537"/>
            <w:r w:rsidRPr="001B3F77">
              <w:rPr>
                <w:rFonts w:eastAsia="Calibri" w:cs="Arial"/>
                <w:bCs/>
                <w:sz w:val="18"/>
                <w:lang w:val="en-GB"/>
              </w:rPr>
              <w:t>Outcome 4.2. Learning generated through replicable innovative interventions supports the SAP development and decision making.</w:t>
            </w:r>
            <w:bookmarkEnd w:id="36"/>
          </w:p>
        </w:tc>
        <w:tc>
          <w:tcPr>
            <w:tcW w:w="4581" w:type="dxa"/>
            <w:shd w:val="clear" w:color="auto" w:fill="F2F2F2"/>
          </w:tcPr>
          <w:p w14:paraId="2DDA7FEF" w14:textId="3C7BABAC"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4.2. Systematization of results, lessons and experience from the project and the innovative interventions in the Mira, </w:t>
            </w:r>
            <w:proofErr w:type="spellStart"/>
            <w:r w:rsidRPr="001B3F77">
              <w:rPr>
                <w:rFonts w:eastAsia="Calibri" w:cs="Arial"/>
                <w:sz w:val="18"/>
                <w:lang w:val="en-GB"/>
              </w:rPr>
              <w:t>Mataje</w:t>
            </w:r>
            <w:proofErr w:type="spellEnd"/>
            <w:r w:rsidRPr="001B3F77">
              <w:rPr>
                <w:rFonts w:eastAsia="Calibri" w:cs="Arial"/>
                <w:sz w:val="18"/>
                <w:lang w:val="en-GB"/>
              </w:rPr>
              <w:t xml:space="preserve"> and Carchi-</w:t>
            </w:r>
            <w:proofErr w:type="spellStart"/>
            <w:r w:rsidRPr="001B3F77">
              <w:rPr>
                <w:rFonts w:eastAsia="Calibri" w:cs="Arial"/>
                <w:sz w:val="18"/>
                <w:lang w:val="en-GB"/>
              </w:rPr>
              <w:t>Guáitara</w:t>
            </w:r>
            <w:proofErr w:type="spellEnd"/>
            <w:r w:rsidRPr="001B3F77">
              <w:rPr>
                <w:rFonts w:eastAsia="Calibri" w:cs="Arial"/>
                <w:sz w:val="18"/>
                <w:lang w:val="en-GB"/>
              </w:rPr>
              <w:t xml:space="preserve"> basins is available for relevant national and subnational stakeholders, as well as for other projects through participation in </w:t>
            </w:r>
            <w:r w:rsidR="00483665" w:rsidRPr="001B3F77">
              <w:rPr>
                <w:rFonts w:eastAsia="Calibri" w:cs="Arial"/>
                <w:sz w:val="18"/>
                <w:lang w:val="en-GB"/>
              </w:rPr>
              <w:t>IW: LEARN</w:t>
            </w:r>
            <w:r w:rsidRPr="001B3F77">
              <w:rPr>
                <w:rFonts w:eastAsia="Calibri" w:cs="Arial"/>
                <w:sz w:val="18"/>
                <w:lang w:val="en-GB"/>
              </w:rPr>
              <w:t>.</w:t>
            </w:r>
          </w:p>
        </w:tc>
      </w:tr>
    </w:tbl>
    <w:p w14:paraId="448959A4" w14:textId="77777777" w:rsidR="00EA2B11" w:rsidRPr="001B3F77" w:rsidRDefault="00EA2B11" w:rsidP="00EA2B11">
      <w:pPr>
        <w:rPr>
          <w:lang w:val="en-GB"/>
        </w:rPr>
      </w:pPr>
    </w:p>
    <w:p w14:paraId="6440B348" w14:textId="77777777" w:rsidR="00EA2B11" w:rsidRPr="001B3F77" w:rsidRDefault="00EA2B11" w:rsidP="00EA2B11">
      <w:pPr>
        <w:rPr>
          <w:lang w:val="en-GB"/>
        </w:rPr>
      </w:pPr>
    </w:p>
    <w:p w14:paraId="7D7BA3F8" w14:textId="37D4F1FB" w:rsidR="00EA2B11" w:rsidRPr="001B3F77" w:rsidRDefault="00EA2B11" w:rsidP="00EA2B11">
      <w:pPr>
        <w:jc w:val="center"/>
        <w:rPr>
          <w:lang w:val="en-GB"/>
        </w:rPr>
      </w:pPr>
      <w:r w:rsidRPr="001B3F77">
        <w:rPr>
          <w:noProof/>
          <w:lang w:val="en-GB"/>
        </w:rPr>
        <w:drawing>
          <wp:inline distT="0" distB="0" distL="0" distR="0" wp14:anchorId="4FFFE460" wp14:editId="4DC91FC7">
            <wp:extent cx="5727700" cy="4054475"/>
            <wp:effectExtent l="0" t="0" r="6350" b="3175"/>
            <wp:docPr id="12" name="Imagen 12" descr="Proceso TDA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Proceso TDA ve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0B4E56BC" w14:textId="0277262B" w:rsidR="00EA2B11" w:rsidRPr="001B3F77" w:rsidRDefault="00EA2B11" w:rsidP="00EA2B11">
      <w:pPr>
        <w:pStyle w:val="Caption"/>
        <w:rPr>
          <w:lang w:val="en-GB"/>
        </w:rPr>
      </w:pPr>
      <w:bookmarkStart w:id="37" w:name="_Ref461557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10</w:t>
      </w:r>
      <w:r w:rsidRPr="001B3F77">
        <w:rPr>
          <w:lang w:val="en-GB"/>
        </w:rPr>
        <w:fldChar w:fldCharType="end"/>
      </w:r>
      <w:bookmarkEnd w:id="37"/>
      <w:r w:rsidRPr="001B3F77">
        <w:rPr>
          <w:lang w:val="en-GB"/>
        </w:rPr>
        <w:t>. Road map for the development of the Transboundary Diagnostic Analysis.</w:t>
      </w:r>
    </w:p>
    <w:p w14:paraId="576224AA" w14:textId="77777777" w:rsidR="00EA2B11" w:rsidRPr="001B3F77" w:rsidRDefault="00EA2B11" w:rsidP="00EA2B11">
      <w:pPr>
        <w:rPr>
          <w:lang w:val="en-GB"/>
        </w:rPr>
      </w:pPr>
      <w:r w:rsidRPr="001B3F77">
        <w:rPr>
          <w:lang w:val="en-GB"/>
        </w:rPr>
        <w:t xml:space="preserve">Component 1. Generation of knowledge, information management and diagnostic analysis of the current status of the transboundary water resources (surface and ground waters) of the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binational basins.</w:t>
      </w:r>
    </w:p>
    <w:p w14:paraId="6B257AB4" w14:textId="77777777" w:rsidR="00EA2B11" w:rsidRPr="001B3F77" w:rsidRDefault="00EA2B11" w:rsidP="00EA2B11">
      <w:pPr>
        <w:rPr>
          <w:lang w:val="en-GB"/>
        </w:rPr>
      </w:pPr>
      <w:r w:rsidRPr="001B3F77">
        <w:rPr>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p w14:paraId="17E12947" w14:textId="4A0237B7" w:rsidR="00EA2B11" w:rsidRPr="001B3F77" w:rsidRDefault="00EA2B11" w:rsidP="001B5AF2">
      <w:pPr>
        <w:pStyle w:val="ListParagraph"/>
      </w:pPr>
      <w:r w:rsidRPr="001B3F77">
        <w:t>This is a binational component focused on completing a comprehensive analysis of the situation in the three transboundary basins. The expected outcome is that the situation of the watersheds is examined, and the transboundary and shared problems are identified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10</w:t>
      </w:r>
      <w:r w:rsidRPr="001B3F77">
        <w:fldChar w:fldCharType="end"/>
      </w:r>
      <w:r w:rsidRPr="001B3F77">
        <w:t xml:space="preserve">). </w:t>
      </w:r>
    </w:p>
    <w:p w14:paraId="33F95333" w14:textId="52203B53" w:rsidR="00EA2B11" w:rsidRPr="001B3F77" w:rsidRDefault="00EA2B11" w:rsidP="001B5AF2">
      <w:pPr>
        <w:pStyle w:val="ListParagraph"/>
      </w:pPr>
      <w:r w:rsidRPr="001B3F77">
        <w:t>This component will be driven by the binational coordinator of the project (CBP) in close collaboration with (</w:t>
      </w:r>
      <w:proofErr w:type="spellStart"/>
      <w:r w:rsidRPr="001B3F77">
        <w:t>i</w:t>
      </w:r>
      <w:proofErr w:type="spellEnd"/>
      <w:r w:rsidRPr="001B3F77">
        <w:t>) a TDA/SAP specialist (ETS) and (ii) a gender, participation and intercultural specialist (EGP)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Figure 20</w:t>
      </w:r>
      <w:r w:rsidRPr="001B3F77">
        <w:fldChar w:fldCharType="end"/>
      </w:r>
      <w:r w:rsidRPr="001B3F77">
        <w:t>). The ETS will be responsible for the technical implementation of the TDA/SAP process and the EGP will ensure that (</w:t>
      </w:r>
      <w:proofErr w:type="spellStart"/>
      <w:r w:rsidRPr="001B3F77">
        <w:t>i</w:t>
      </w:r>
      <w:proofErr w:type="spellEnd"/>
      <w:r w:rsidRPr="001B3F77">
        <w:t>) the process is participatory and inclusive and (ii) that key aspects like governance, watershed identity, participation, representation and gender are addressed.</w:t>
      </w:r>
    </w:p>
    <w:p w14:paraId="7EF98D29" w14:textId="5581A4B5" w:rsidR="00EA2B11" w:rsidRPr="001B3F77" w:rsidRDefault="00EA2B11" w:rsidP="001B5AF2">
      <w:pPr>
        <w:pStyle w:val="ListParagraph"/>
      </w:pPr>
      <w:r w:rsidRPr="001B3F77">
        <w:t>The construction of the Transboundary Diagnostic Analysis will be based mainly on existing information. There is good amount of material that has been generated over the years by a range of entities. For example, (</w:t>
      </w:r>
      <w:proofErr w:type="spellStart"/>
      <w:r w:rsidRPr="001B3F77">
        <w:t>i</w:t>
      </w:r>
      <w:proofErr w:type="spellEnd"/>
      <w:r w:rsidRPr="001B3F77">
        <w:t xml:space="preserve">) there is hydrometeorological and water quality information generated by INAMHI and IDEAM, (ii) there are lessons about women involvement in water conservation and local measures for climate change adaptation that have been developed by </w:t>
      </w:r>
      <w:proofErr w:type="spellStart"/>
      <w:r w:rsidRPr="001B3F77">
        <w:t>Altropico</w:t>
      </w:r>
      <w:proofErr w:type="spellEnd"/>
      <w:r w:rsidRPr="001B3F77">
        <w:t xml:space="preserve">, </w:t>
      </w:r>
      <w:proofErr w:type="spellStart"/>
      <w:r w:rsidRPr="001B3F77">
        <w:t>Corporación</w:t>
      </w:r>
      <w:proofErr w:type="spellEnd"/>
      <w:r w:rsidRPr="001B3F77">
        <w:t xml:space="preserve"> Grupo Randi and WWF-Colombia, and (iii) there are lessons about water conservation that have been generated by the Government of Nariño (GOBNAR) and the three provincial governments of Ecuador</w:t>
      </w:r>
      <w:r w:rsidRPr="001B3F77">
        <w:rPr>
          <w:rStyle w:val="FootnoteReference"/>
        </w:rPr>
        <w:footnoteReference w:id="26"/>
      </w:r>
      <w:r w:rsidRPr="001B3F77">
        <w:t>.  In addition, there are some ongoing projects that will produce valuable inputs for the TDA</w:t>
      </w:r>
      <w:r w:rsidRPr="001B3F77">
        <w:rPr>
          <w:rStyle w:val="FootnoteReference"/>
        </w:rPr>
        <w:footnoteReference w:id="27"/>
      </w:r>
      <w:r w:rsidRPr="001B3F77">
        <w:t xml:space="preserve">. Finally, both countries will bring their previous experience with the preparation of the TDA for the Amazon basin (GEF ID 2364) and the Ecuadorian experience with the TDA of the </w:t>
      </w:r>
      <w:proofErr w:type="spellStart"/>
      <w:r w:rsidRPr="001B3F77">
        <w:t>Puyango</w:t>
      </w:r>
      <w:proofErr w:type="spellEnd"/>
      <w:r w:rsidRPr="001B3F77">
        <w:t xml:space="preserve">-Tumbes, </w:t>
      </w:r>
      <w:proofErr w:type="spellStart"/>
      <w:r w:rsidRPr="001B3F77">
        <w:t>Catamayo-Chira</w:t>
      </w:r>
      <w:proofErr w:type="spellEnd"/>
      <w:r w:rsidRPr="001B3F77">
        <w:t xml:space="preserve"> and </w:t>
      </w:r>
      <w:proofErr w:type="spellStart"/>
      <w:r w:rsidRPr="001B3F77">
        <w:t>Zarumilla</w:t>
      </w:r>
      <w:proofErr w:type="spellEnd"/>
      <w:r w:rsidRPr="001B3F77">
        <w:t xml:space="preserve"> basins (GEF ID 5284).</w:t>
      </w:r>
      <w:r w:rsidR="00BA7762" w:rsidRPr="001B3F77">
        <w:t xml:space="preserve"> A strategic axis of the analysis will be the linkages between watershed </w:t>
      </w:r>
      <w:r w:rsidR="000D2F46" w:rsidRPr="001B3F77">
        <w:t xml:space="preserve">(upstream) </w:t>
      </w:r>
      <w:r w:rsidR="00BA7762" w:rsidRPr="001B3F77">
        <w:t xml:space="preserve">and coastal </w:t>
      </w:r>
      <w:r w:rsidR="000D2F46" w:rsidRPr="001B3F77">
        <w:t xml:space="preserve">(downstream) </w:t>
      </w:r>
      <w:r w:rsidR="00BA7762" w:rsidRPr="001B3F77">
        <w:t>dynamics (e.g., pollution, sediment transport, fisheries and coastal biodiversity).</w:t>
      </w:r>
    </w:p>
    <w:p w14:paraId="46A96298" w14:textId="28020114" w:rsidR="00EA2B11" w:rsidRPr="001B3F77" w:rsidRDefault="00EA2B11" w:rsidP="001B5AF2">
      <w:pPr>
        <w:pStyle w:val="ListParagraph"/>
      </w:pPr>
      <w:r w:rsidRPr="001B3F77">
        <w:t>The standard GEF methodology will be used to develop the TDA/SAP process (GEF, 2013). However, the TDA process was adapted during project preparation (</w:t>
      </w:r>
      <w:r w:rsidRPr="001B3F77">
        <w:fldChar w:fldCharType="begin"/>
      </w:r>
      <w:r w:rsidRPr="001B3F77">
        <w:instrText xml:space="preserve"> REF _Ref4615578 \h </w:instrText>
      </w:r>
      <w:r w:rsidR="006328DC" w:rsidRPr="001B3F77">
        <w:instrText xml:space="preserve"> \* MERGEFORMAT </w:instrText>
      </w:r>
      <w:r w:rsidRPr="001B3F77">
        <w:fldChar w:fldCharType="separate"/>
      </w:r>
      <w:r w:rsidR="00BA7762" w:rsidRPr="001B3F77">
        <w:t>Figure 9</w:t>
      </w:r>
      <w:r w:rsidRPr="001B3F77">
        <w:fldChar w:fldCharType="end"/>
      </w:r>
      <w:r w:rsidRPr="001B3F77">
        <w:t>).  The main adaptations are:</w:t>
      </w:r>
    </w:p>
    <w:p w14:paraId="6B382F1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Set a minimum level of participation of persons from non-state entities</w:t>
      </w:r>
      <w:r w:rsidRPr="001B3F77">
        <w:rPr>
          <w:rStyle w:val="FootnoteReference"/>
          <w:rFonts w:ascii="Times New Roman" w:hAnsi="Times New Roman"/>
          <w:lang w:val="en-GB"/>
        </w:rPr>
        <w:footnoteReference w:id="28"/>
      </w:r>
      <w:r w:rsidRPr="001B3F77">
        <w:rPr>
          <w:rFonts w:ascii="Times New Roman" w:hAnsi="Times New Roman"/>
          <w:lang w:val="en-GB"/>
        </w:rPr>
        <w:t xml:space="preserve"> (</w:t>
      </w:r>
      <w:r w:rsidRPr="001B3F77">
        <w:rPr>
          <w:rFonts w:ascii="Times New Roman" w:hAnsi="Times New Roman"/>
          <w:u w:val="single"/>
          <w:lang w:val="en-GB"/>
        </w:rPr>
        <w:t>&gt;</w:t>
      </w:r>
      <w:r w:rsidRPr="001B3F77">
        <w:rPr>
          <w:rFonts w:ascii="Times New Roman" w:hAnsi="Times New Roman"/>
          <w:lang w:val="en-GB"/>
        </w:rPr>
        <w:t>30%) and women (</w:t>
      </w:r>
      <w:r w:rsidRPr="001B3F77">
        <w:rPr>
          <w:rFonts w:ascii="Times New Roman" w:hAnsi="Times New Roman"/>
          <w:u w:val="single"/>
          <w:lang w:val="en-GB"/>
        </w:rPr>
        <w:t>&gt;</w:t>
      </w:r>
      <w:r w:rsidRPr="001B3F77">
        <w:rPr>
          <w:rFonts w:ascii="Times New Roman" w:hAnsi="Times New Roman"/>
          <w:lang w:val="en-GB"/>
        </w:rPr>
        <w:t>40%) in the TDA development team.</w:t>
      </w:r>
    </w:p>
    <w:p w14:paraId="657294D0"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consultants that compile and systematise information before the first meeting of the TDA team.</w:t>
      </w:r>
    </w:p>
    <w:p w14:paraId="77C3D04B"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Dedicate the TDA launch meeting to agree on the operating procedures of the group.</w:t>
      </w:r>
    </w:p>
    <w:p w14:paraId="2E1ABA3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for the identification of prioritization of transboundary problems.</w:t>
      </w:r>
    </w:p>
    <w:p w14:paraId="5265C7D6"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(after thematic reports have been prepared and analysed) to review the initial causal chain analysis and identify the leverage points.</w:t>
      </w:r>
    </w:p>
    <w:p w14:paraId="25B03502" w14:textId="77777777" w:rsidR="00EA2B11" w:rsidRPr="001B3F77" w:rsidRDefault="00EA2B11" w:rsidP="001B5AF2">
      <w:pPr>
        <w:pStyle w:val="ListParagraph"/>
      </w:pPr>
      <w:bookmarkStart w:id="38" w:name="_Ref4629500"/>
      <w:r w:rsidRPr="001B3F77">
        <w:t>Four thematic reports were identified during project preparation:</w:t>
      </w:r>
      <w:bookmarkEnd w:id="38"/>
    </w:p>
    <w:p w14:paraId="73EE6684"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1. Governance of water and irrigation boards with a gender approach and intercultural analysis.</w:t>
      </w:r>
    </w:p>
    <w:p w14:paraId="1BDFB929"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2. Diagnosis and prospective of supply, demand, water balance and water quality in the transboundary basins Ecuador-Colombia.</w:t>
      </w:r>
    </w:p>
    <w:p w14:paraId="70CF2040" w14:textId="77777777" w:rsidR="00EA2B11" w:rsidRPr="001B3F77" w:rsidRDefault="00EA2B11" w:rsidP="00121DB9">
      <w:pPr>
        <w:numPr>
          <w:ilvl w:val="0"/>
          <w:numId w:val="17"/>
        </w:numPr>
        <w:spacing w:before="60" w:after="60" w:line="240" w:lineRule="auto"/>
        <w:jc w:val="both"/>
        <w:rPr>
          <w:lang w:val="en-GB"/>
        </w:rPr>
      </w:pPr>
      <w:r w:rsidRPr="001B3F77">
        <w:rPr>
          <w:lang w:val="en-GB"/>
        </w:rPr>
        <w:t xml:space="preserve">Thematic report 3. Assessment of vulnerability to contamination of the </w:t>
      </w:r>
      <w:proofErr w:type="spellStart"/>
      <w:r w:rsidRPr="001B3F77">
        <w:rPr>
          <w:lang w:val="en-GB"/>
        </w:rPr>
        <w:t>Tulcán</w:t>
      </w:r>
      <w:proofErr w:type="spellEnd"/>
      <w:r w:rsidRPr="001B3F77">
        <w:rPr>
          <w:lang w:val="en-GB"/>
        </w:rPr>
        <w:t xml:space="preserve"> Ipiales aquifer.</w:t>
      </w:r>
    </w:p>
    <w:p w14:paraId="55152698"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4. Identification of innovative domestic water supply technologies applicable in rural areas of the transboundary basins.</w:t>
      </w:r>
    </w:p>
    <w:p w14:paraId="27766C10" w14:textId="77777777" w:rsidR="00EA2B11" w:rsidRPr="001B3F77" w:rsidRDefault="00EA2B11" w:rsidP="001B5AF2">
      <w:pPr>
        <w:pStyle w:val="ListParagraph"/>
      </w:pPr>
      <w:r w:rsidRPr="001B3F77">
        <w:t>The TDA will be adopted by the project board and widely disseminated.</w:t>
      </w:r>
    </w:p>
    <w:p w14:paraId="76933D82" w14:textId="77777777" w:rsidR="00EC5ADE" w:rsidRPr="001B3F77" w:rsidRDefault="00EC5ADE" w:rsidP="00EA2B11">
      <w:pPr>
        <w:rPr>
          <w:lang w:val="en-GB"/>
        </w:rPr>
      </w:pPr>
    </w:p>
    <w:p w14:paraId="051C694C" w14:textId="2707F01D" w:rsidR="00EA2B11" w:rsidRPr="001B3F77" w:rsidRDefault="00EA2B11" w:rsidP="00EA2B11">
      <w:pPr>
        <w:rPr>
          <w:lang w:val="en-GB"/>
        </w:rPr>
      </w:pPr>
      <w:r w:rsidRPr="001B3F77">
        <w:rPr>
          <w:lang w:val="en-GB"/>
        </w:rPr>
        <w:t xml:space="preserve">Component 2. Strategic planning to strengthen governance for transboundary IWRM in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binational watersheds and aquifers.</w:t>
      </w:r>
    </w:p>
    <w:p w14:paraId="2E004707" w14:textId="77777777" w:rsidR="00EA2B11" w:rsidRPr="001B3F77" w:rsidRDefault="00EA2B11" w:rsidP="00EA2B11">
      <w:pPr>
        <w:rPr>
          <w:rFonts w:ascii="Times New Roman" w:hAnsi="Times New Roman"/>
          <w:lang w:val="en-GB"/>
        </w:rPr>
      </w:pPr>
      <w:r w:rsidRPr="001B3F77">
        <w:rPr>
          <w:lang w:val="en-GB"/>
        </w:rPr>
        <w:t xml:space="preserve">Outcome 2. Priority actions required for achieving IWRM of the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basins identified and integrated to </w:t>
      </w:r>
      <w:r w:rsidRPr="001B3F77">
        <w:rPr>
          <w:rFonts w:ascii="Times New Roman" w:hAnsi="Times New Roman"/>
          <w:lang w:val="en-GB"/>
        </w:rPr>
        <w:t>the binational, national and sub-national development plans in both countries.</w:t>
      </w:r>
    </w:p>
    <w:p w14:paraId="5BB196C8" w14:textId="2D688295" w:rsidR="00EA2B11" w:rsidRPr="001B3F77" w:rsidRDefault="00EA2B11" w:rsidP="001B5AF2">
      <w:pPr>
        <w:pStyle w:val="ListParagraph"/>
      </w:pPr>
      <w:r w:rsidRPr="001B3F77">
        <w:t>A core group will be established to prepare the Strategic Action Programme (i.e., SAP development team). This group</w:t>
      </w:r>
      <w:r w:rsidR="00504276" w:rsidRPr="001B3F77">
        <w:t xml:space="preserve"> will</w:t>
      </w:r>
      <w:r w:rsidRPr="001B3F77">
        <w:t xml:space="preserve"> be formed by key government agencies and the local governments that form part of the transboundary basins (i.e., GOBNAR, GAD Carchi, GAD Imbabura, and GAD Esmeraldas). The ministries of foreign affairs will have a fundamental role to facilitate bilateral negotiations and outlining the pertinent diplomatic procedures and instruments. It has been set a minimum level of participation for women (</w:t>
      </w:r>
      <w:r w:rsidRPr="001B3F77">
        <w:rPr>
          <w:u w:val="single"/>
        </w:rPr>
        <w:t>&gt;</w:t>
      </w:r>
      <w:r w:rsidRPr="001B3F77">
        <w:t>40%) in the SAP development team.</w:t>
      </w:r>
    </w:p>
    <w:p w14:paraId="46F25C2F" w14:textId="004479EA" w:rsidR="00EA2B11" w:rsidRPr="001B3F77" w:rsidRDefault="00EA2B11" w:rsidP="001B5AF2">
      <w:pPr>
        <w:pStyle w:val="ListParagraph"/>
      </w:pPr>
      <w:r w:rsidRPr="001B3F77">
        <w:t>The SAP process was adapted during project preparation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0D2F46" w:rsidRPr="001B3F77">
        <w:t>Figure 10</w:t>
      </w:r>
      <w:r w:rsidRPr="001B3F77">
        <w:fldChar w:fldCharType="end"/>
      </w:r>
      <w:r w:rsidRPr="001B3F77">
        <w:t>).  The main adaptations are:</w:t>
      </w:r>
    </w:p>
    <w:p w14:paraId="5AC755A2"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consultants that implement a set of communication and consultation actions to ensure that SAP development is inclusive.</w:t>
      </w:r>
    </w:p>
    <w:p w14:paraId="2C2D0A89"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Dedicate the SAP launch meeting to agree on the operating procedures of the group.</w:t>
      </w:r>
    </w:p>
    <w:p w14:paraId="56F9E5B6"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two moments for consultation. The first with local stakeholders, and the second with key government entities (e.g., ministries of the economy, cabinet council).</w:t>
      </w:r>
    </w:p>
    <w:p w14:paraId="4BEE5CF2" w14:textId="2FEE0621" w:rsidR="00EA2B11" w:rsidRPr="001B3F77" w:rsidRDefault="00EA2B11" w:rsidP="001B5AF2">
      <w:pPr>
        <w:pStyle w:val="ListParagraph"/>
      </w:pPr>
      <w:r w:rsidRPr="001B3F77">
        <w:t>The EGP will ensure that the process is participatory and inclusive. For this purpose, a set of actions will be implemented to ensure fluid information, dialogue and consultation with stakeholders and indigenous people and Afro-descendants</w:t>
      </w:r>
      <w:r w:rsidR="000D2F46" w:rsidRPr="001B3F77">
        <w:t xml:space="preserve"> (from source-to-</w:t>
      </w:r>
      <w:proofErr w:type="spellStart"/>
      <w:r w:rsidR="000D2F46" w:rsidRPr="001B3F77">
        <w:t>sea</w:t>
      </w:r>
      <w:proofErr w:type="spellEnd"/>
      <w:r w:rsidR="000D2F46" w:rsidRPr="001B3F77">
        <w:t xml:space="preserve"> approach)</w:t>
      </w:r>
      <w:r w:rsidRPr="001B3F77">
        <w:t>. An SAP participation and gender equality assistant and five community workers</w:t>
      </w:r>
      <w:r w:rsidRPr="001B3F77">
        <w:rPr>
          <w:rStyle w:val="FootnoteReference"/>
        </w:rPr>
        <w:footnoteReference w:id="29"/>
      </w:r>
      <w:r w:rsidRPr="001B3F77">
        <w:t xml:space="preserve"> will be contracted to work at the local level. </w:t>
      </w:r>
    </w:p>
    <w:p w14:paraId="127083FD" w14:textId="518E3357" w:rsidR="00EA2B11" w:rsidRPr="001B3F77" w:rsidRDefault="00EA2B11" w:rsidP="001B5AF2">
      <w:pPr>
        <w:pStyle w:val="ListParagraph"/>
      </w:pPr>
      <w:r w:rsidRPr="001B3F77">
        <w:t>The information, involvement and consultation process will initiate when the TDA is adopted by the project board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AA26AA" w:rsidRPr="001B3F77">
        <w:t>Figure 10</w:t>
      </w:r>
      <w:r w:rsidRPr="001B3F77">
        <w:fldChar w:fldCharType="end"/>
      </w:r>
      <w:r w:rsidRPr="001B3F77">
        <w:t>). The first step will be to communicate its content (e.g., transboundary problems and root causes). Afterwards direct dialogue will continue to analyse key topics (e.g., forms for effective representation in basin councils, women empowerment) and generate contributions for the SAP development process. This will prepare the ground for formal stakeholder consultation of the draft SAP. Finally, this process will close when the SAP is endorsed by both government and its content is communicated to local groups.</w:t>
      </w:r>
    </w:p>
    <w:p w14:paraId="01842CBF" w14:textId="5D385001" w:rsidR="00EA2B11" w:rsidRPr="001B3F77" w:rsidRDefault="00EA2B11" w:rsidP="001B5AF2">
      <w:pPr>
        <w:pStyle w:val="ListParagraph"/>
      </w:pPr>
      <w:r w:rsidRPr="001B3F77">
        <w:t xml:space="preserve">Prior consultation to indigenous people is mandatory in Colombia and the process to be followed has been clearly regulated. One of the aspects that is subject to consultation is national and regional development plans which may affect them directly (DNP, 2012). Because the SAP is an instrument that will include territories of indigenous people and Afro-descendants, it is very likely that it will have to subject to prior consultation before it is subscribed by the Colombian government. The information, involvement and consultation process which is part of the TDA/SAP process was designed to inform and engage indigenous people and their organisations so that, if prior consultation of the SAP is required, they will be well acquainted and have contributed to its </w:t>
      </w:r>
      <w:r w:rsidR="00483665" w:rsidRPr="001B3F77">
        <w:t>construction</w:t>
      </w:r>
      <w:r w:rsidRPr="001B3F77">
        <w:t>.</w:t>
      </w:r>
    </w:p>
    <w:p w14:paraId="46B558D4" w14:textId="3990C2CF" w:rsidR="00EA2B11" w:rsidRPr="001B3F77" w:rsidRDefault="00EA2B11" w:rsidP="001B5AF2">
      <w:pPr>
        <w:pStyle w:val="ListParagraph"/>
      </w:pPr>
      <w:r w:rsidRPr="001B3F77">
        <w:t xml:space="preserve">Once a first rough draft of the SAP is ready, it will be subject to stakeholder consultation in four geographic areas: Carchi – </w:t>
      </w:r>
      <w:proofErr w:type="spellStart"/>
      <w:r w:rsidRPr="001B3F77">
        <w:t>Guáitara</w:t>
      </w:r>
      <w:proofErr w:type="spellEnd"/>
      <w:r w:rsidRPr="001B3F77">
        <w:t xml:space="preserve"> basin, mid and high Mira basin, low Mira basin and </w:t>
      </w:r>
      <w:proofErr w:type="spellStart"/>
      <w:r w:rsidRPr="001B3F77">
        <w:t>Mataje</w:t>
      </w:r>
      <w:proofErr w:type="spellEnd"/>
      <w:r w:rsidRPr="001B3F77">
        <w:t xml:space="preserve"> basin (</w:t>
      </w:r>
      <w:r w:rsidRPr="001B3F77">
        <w:fldChar w:fldCharType="begin"/>
      </w:r>
      <w:r w:rsidRPr="001B3F77">
        <w:instrText xml:space="preserve"> REF _Ref4619288 \h </w:instrText>
      </w:r>
      <w:r w:rsidR="001B3F77">
        <w:instrText xml:space="preserve"> \* MERGEFORMAT </w:instrText>
      </w:r>
      <w:r w:rsidRPr="001B3F77">
        <w:fldChar w:fldCharType="separate"/>
      </w:r>
      <w:r w:rsidRPr="001B3F77">
        <w:t>Figure 18</w:t>
      </w:r>
      <w:r w:rsidRPr="001B3F77">
        <w:fldChar w:fldCharType="end"/>
      </w:r>
      <w:r w:rsidRPr="001B3F77">
        <w:t xml:space="preserve">). Three consultation workshops will be held on each area. The first, will serve to provide basic information, relevant background and to present the draft SAP. The following two workshops will provide space for analysis of the proposal and to draft comments, recommendations and contributions. A professional facilitation team will run the stakeholder consultation in close coordination with the community workers, the SAP participation and gender equality assistant and the EGP. The workshops will be designed to facilitate participation of women and men, mutual respect and collective decision-making. </w:t>
      </w:r>
    </w:p>
    <w:p w14:paraId="361D94C2" w14:textId="77777777" w:rsidR="00EA2B11" w:rsidRPr="001B3F77" w:rsidRDefault="00EA2B11" w:rsidP="001B5AF2">
      <w:pPr>
        <w:pStyle w:val="ListParagraph"/>
      </w:pPr>
      <w:r w:rsidRPr="001B3F77">
        <w:t>The inputs from stakeholder consultation will serve to assemble the SAP. This document will be subject to consultation with high level government officials from both countries (e.g., ministry of the economy, governor of Nariño, prefects of Carchi, Imbabura and Esmeraldas). This will serve (</w:t>
      </w:r>
      <w:proofErr w:type="spellStart"/>
      <w:r w:rsidRPr="001B3F77">
        <w:t>i</w:t>
      </w:r>
      <w:proofErr w:type="spellEnd"/>
      <w:r w:rsidRPr="001B3F77">
        <w:t xml:space="preserve">) to build political support, (ii) to ensure that the SAP is linked to national priorities, (iii) to secure firm commitments in support of SAP implementation, and (iv) to finalise binational negotiations that might be necessary. </w:t>
      </w:r>
    </w:p>
    <w:p w14:paraId="27E0B051" w14:textId="77777777" w:rsidR="00EA2B11" w:rsidRPr="001B3F77" w:rsidRDefault="00EA2B11" w:rsidP="001B5AF2">
      <w:pPr>
        <w:pStyle w:val="ListParagraph"/>
      </w:pPr>
      <w:r w:rsidRPr="001B3F77">
        <w:t>Finally, the SAP will be formally endorsed at the highest possible level and widely communicated.</w:t>
      </w:r>
    </w:p>
    <w:p w14:paraId="71D8E518" w14:textId="77777777" w:rsidR="00EA2B11" w:rsidRPr="001B3F77" w:rsidRDefault="00EA2B11" w:rsidP="00EA2B11">
      <w:pPr>
        <w:rPr>
          <w:lang w:val="en-GB"/>
        </w:rPr>
      </w:pPr>
    </w:p>
    <w:p w14:paraId="28D9C979" w14:textId="34B04AB1" w:rsidR="00EA2B11" w:rsidRPr="001B3F77" w:rsidRDefault="00EA2B11" w:rsidP="00EA2B11">
      <w:pPr>
        <w:jc w:val="center"/>
        <w:rPr>
          <w:lang w:val="en-GB"/>
        </w:rPr>
      </w:pPr>
      <w:r w:rsidRPr="001B3F77">
        <w:rPr>
          <w:noProof/>
          <w:lang w:val="en-GB"/>
        </w:rPr>
        <w:drawing>
          <wp:inline distT="0" distB="0" distL="0" distR="0" wp14:anchorId="26E9198F" wp14:editId="5F2BF704">
            <wp:extent cx="5727700" cy="4054475"/>
            <wp:effectExtent l="0" t="0" r="6350" b="3175"/>
            <wp:docPr id="11" name="Imagen 11" descr="Proceso SAP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Proceso SAP ver"/>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4612F542" w14:textId="093B97B9" w:rsidR="00EA2B11" w:rsidRPr="001B3F77" w:rsidRDefault="00EA2B11" w:rsidP="00EA2B11">
      <w:pPr>
        <w:pStyle w:val="Caption"/>
        <w:rPr>
          <w:lang w:val="en-GB"/>
        </w:rPr>
      </w:pPr>
      <w:bookmarkStart w:id="39" w:name="_Ref461928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11</w:t>
      </w:r>
      <w:r w:rsidRPr="001B3F77">
        <w:rPr>
          <w:lang w:val="en-GB"/>
        </w:rPr>
        <w:fldChar w:fldCharType="end"/>
      </w:r>
      <w:bookmarkEnd w:id="39"/>
      <w:r w:rsidRPr="001B3F77">
        <w:rPr>
          <w:lang w:val="en-GB"/>
        </w:rPr>
        <w:t>. Road map for the development of the Strategic Action Programme.</w:t>
      </w:r>
    </w:p>
    <w:p w14:paraId="6057B7B2" w14:textId="77777777" w:rsidR="00EA2B11" w:rsidRPr="001B3F77" w:rsidRDefault="00EA2B11" w:rsidP="00EA2B11">
      <w:pPr>
        <w:rPr>
          <w:lang w:val="en-GB"/>
        </w:rPr>
      </w:pPr>
    </w:p>
    <w:p w14:paraId="202F15E3" w14:textId="77777777" w:rsidR="00EA2B11" w:rsidRPr="001B3F77" w:rsidRDefault="00EA2B11" w:rsidP="00AA26AA">
      <w:pPr>
        <w:rPr>
          <w:lang w:val="en-GB"/>
        </w:rPr>
      </w:pPr>
      <w:r w:rsidRPr="001B3F77">
        <w:rPr>
          <w:lang w:val="en-GB"/>
        </w:rPr>
        <w:t xml:space="preserve">Component 3. Capacity building at public, private and community level enabling the shared IWRM of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river basins.</w:t>
      </w:r>
    </w:p>
    <w:p w14:paraId="4967605C" w14:textId="77777777" w:rsidR="00EA2B11" w:rsidRPr="001B3F77" w:rsidRDefault="00EA2B11" w:rsidP="00AA26AA">
      <w:pPr>
        <w:rPr>
          <w:lang w:val="en-GB"/>
        </w:rPr>
      </w:pPr>
      <w:r w:rsidRPr="001B3F77">
        <w:rPr>
          <w:lang w:val="en-GB"/>
        </w:rPr>
        <w:t>Outcome 3. Improved individual and institutional capacities in both countries to apply IWRM in the binational basins.</w:t>
      </w:r>
    </w:p>
    <w:p w14:paraId="1DE87A6C" w14:textId="77777777" w:rsidR="00EA2B11" w:rsidRPr="001B3F77" w:rsidRDefault="00EA2B11" w:rsidP="001B5AF2">
      <w:pPr>
        <w:pStyle w:val="ListParagraph"/>
      </w:pPr>
      <w:r w:rsidRPr="001B3F77">
        <w:t>The expected outcome is Improved individual and institutional capacities in both countries to apply IWRM in the binational basins. There will be four sets of training activities aimed at different target groups:</w:t>
      </w:r>
    </w:p>
    <w:p w14:paraId="7AAD4245" w14:textId="550C3F6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 xml:space="preserve">A training course on transboundary water governance (hydro-diplomacy) will be designed for officers of national (e.g., water authorities, ministries of foreign affairs) and local governments (GOBNAR, prefectures). A set of short videos summarizing the main concepts and tools will be prepared and released through the project YouTube channel, </w:t>
      </w:r>
      <w:r w:rsidR="00483665" w:rsidRPr="001B3F77">
        <w:rPr>
          <w:rFonts w:ascii="Times New Roman" w:hAnsi="Times New Roman"/>
          <w:lang w:val="en-GB"/>
        </w:rPr>
        <w:t>IW: LEARN</w:t>
      </w:r>
      <w:r w:rsidRPr="001B3F77">
        <w:rPr>
          <w:rFonts w:ascii="Times New Roman" w:hAnsi="Times New Roman"/>
          <w:lang w:val="en-GB"/>
        </w:rPr>
        <w:t>, and water authorities in both countries.</w:t>
      </w:r>
    </w:p>
    <w:p w14:paraId="63D44461" w14:textId="029E8D7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Water School, aimed at actors linked to IWRM, will be potentiated. The Water School is a continuing education programme established by SENAGUA in 2016</w:t>
      </w:r>
      <w:r w:rsidRPr="001B3F77">
        <w:rPr>
          <w:rStyle w:val="FootnoteReference"/>
          <w:rFonts w:ascii="Times New Roman" w:hAnsi="Times New Roman"/>
          <w:lang w:val="en-GB"/>
        </w:rPr>
        <w:footnoteReference w:id="30"/>
      </w:r>
      <w:r w:rsidRPr="001B3F77">
        <w:rPr>
          <w:rFonts w:ascii="Times New Roman" w:hAnsi="Times New Roman"/>
          <w:lang w:val="en-GB"/>
        </w:rPr>
        <w:t>. Since then the conceptual framework of the programme and some courses have been developed</w:t>
      </w:r>
      <w:r w:rsidRPr="001B3F77">
        <w:rPr>
          <w:rStyle w:val="FootnoteReference"/>
          <w:rFonts w:ascii="Times New Roman" w:hAnsi="Times New Roman"/>
          <w:lang w:val="en-GB"/>
        </w:rPr>
        <w:footnoteReference w:id="31"/>
      </w:r>
      <w:r w:rsidRPr="001B3F77">
        <w:rPr>
          <w:rFonts w:ascii="Times New Roman" w:hAnsi="Times New Roman"/>
          <w:lang w:val="en-GB"/>
        </w:rPr>
        <w:t>. The project will support an upgrading of the existing programme to ensure that is focused, effective and has impact</w:t>
      </w:r>
      <w:r w:rsidR="000D2F46" w:rsidRPr="001B3F77">
        <w:rPr>
          <w:rFonts w:ascii="Times New Roman" w:hAnsi="Times New Roman"/>
          <w:lang w:val="en-GB"/>
        </w:rPr>
        <w:t>, as well as mainstreaming a source-to-</w:t>
      </w:r>
      <w:proofErr w:type="spellStart"/>
      <w:r w:rsidR="000D2F46" w:rsidRPr="001B3F77">
        <w:rPr>
          <w:rFonts w:ascii="Times New Roman" w:hAnsi="Times New Roman"/>
          <w:lang w:val="en-GB"/>
        </w:rPr>
        <w:t>sea</w:t>
      </w:r>
      <w:proofErr w:type="spellEnd"/>
      <w:r w:rsidR="000D2F46" w:rsidRPr="001B3F77">
        <w:rPr>
          <w:rFonts w:ascii="Times New Roman" w:hAnsi="Times New Roman"/>
          <w:lang w:val="en-GB"/>
        </w:rPr>
        <w:t xml:space="preserve"> approach.</w:t>
      </w:r>
      <w:r w:rsidRPr="001B3F77">
        <w:rPr>
          <w:rFonts w:ascii="Times New Roman" w:hAnsi="Times New Roman"/>
          <w:lang w:val="en-GB"/>
        </w:rPr>
        <w:t xml:space="preserve"> Pilot courses will be developed and tested; the focus will be on basin councils and water and irrigation boards to contribute to strengthen water governance. A set of short videos with key messages will be prepared and disseminated. Lessons will be shared with Colombian partners.</w:t>
      </w:r>
    </w:p>
    <w:p w14:paraId="61502C0E" w14:textId="5FD4B82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Technical training for water and irrigation boards. There are several courses available in various organizations like the Colombian “</w:t>
      </w:r>
      <w:proofErr w:type="spellStart"/>
      <w:r w:rsidRPr="001B3F77">
        <w:rPr>
          <w:rFonts w:ascii="Times New Roman" w:hAnsi="Times New Roman"/>
          <w:lang w:val="en-GB"/>
        </w:rPr>
        <w:t>Servicio</w:t>
      </w:r>
      <w:proofErr w:type="spellEnd"/>
      <w:r w:rsidRPr="001B3F77">
        <w:rPr>
          <w:rFonts w:ascii="Times New Roman" w:hAnsi="Times New Roman"/>
          <w:lang w:val="en-GB"/>
        </w:rPr>
        <w:t xml:space="preserve"> Nacional de </w:t>
      </w:r>
      <w:proofErr w:type="spellStart"/>
      <w:r w:rsidRPr="001B3F77">
        <w:rPr>
          <w:rFonts w:ascii="Times New Roman" w:hAnsi="Times New Roman"/>
          <w:lang w:val="en-GB"/>
        </w:rPr>
        <w:t>Aprendizaje</w:t>
      </w:r>
      <w:proofErr w:type="spellEnd"/>
      <w:r w:rsidRPr="001B3F77">
        <w:rPr>
          <w:rFonts w:ascii="Times New Roman" w:hAnsi="Times New Roman"/>
          <w:lang w:val="en-GB"/>
        </w:rPr>
        <w:t xml:space="preserve">” (National Training Service, abbreviated SENA). </w:t>
      </w:r>
      <w:r w:rsidR="009E2C4E" w:rsidRPr="001B3F77">
        <w:rPr>
          <w:rFonts w:ascii="Times New Roman" w:hAnsi="Times New Roman"/>
          <w:lang w:val="en-GB"/>
        </w:rPr>
        <w:t>The project will consult with UNDP´s Cap-Net programme (www.cap-net.org) to take advantage of the large catalogue of IWRM and water management courses and its relevant networks in South America. T</w:t>
      </w:r>
      <w:r w:rsidRPr="001B3F77">
        <w:rPr>
          <w:rFonts w:ascii="Times New Roman" w:hAnsi="Times New Roman"/>
          <w:lang w:val="en-GB"/>
        </w:rPr>
        <w:t>he project will contribute to develop</w:t>
      </w:r>
      <w:r w:rsidR="009E2C4E" w:rsidRPr="001B3F77">
        <w:rPr>
          <w:rFonts w:ascii="Times New Roman" w:hAnsi="Times New Roman"/>
          <w:lang w:val="en-GB"/>
        </w:rPr>
        <w:t xml:space="preserve"> / adapt</w:t>
      </w:r>
      <w:r w:rsidRPr="001B3F77">
        <w:rPr>
          <w:rFonts w:ascii="Times New Roman" w:hAnsi="Times New Roman"/>
          <w:lang w:val="en-GB"/>
        </w:rPr>
        <w:t xml:space="preserve"> courses that mainstream elements to strengthen water governance. Using inputs from the thematic report 1 (paragraph </w:t>
      </w:r>
      <w:r w:rsidRPr="001B3F77">
        <w:rPr>
          <w:rFonts w:ascii="Times New Roman" w:hAnsi="Times New Roman"/>
          <w:lang w:val="en-GB"/>
        </w:rPr>
        <w:fldChar w:fldCharType="begin"/>
      </w:r>
      <w:r w:rsidRPr="001B3F77">
        <w:rPr>
          <w:rFonts w:ascii="Times New Roman" w:hAnsi="Times New Roman"/>
          <w:lang w:val="en-GB"/>
        </w:rPr>
        <w:instrText xml:space="preserve"> REF _Ref4629500 \n \h </w:instrText>
      </w:r>
      <w:r w:rsidR="002D3E05" w:rsidRPr="001B3F77">
        <w:rPr>
          <w:rFonts w:ascii="Times New Roman" w:hAnsi="Times New Roman"/>
          <w:lang w:val="en-GB"/>
        </w:rPr>
        <w:instrText xml:space="preserve"> \* MERGEFORMAT </w:instrText>
      </w:r>
      <w:r w:rsidRPr="001B3F77">
        <w:rPr>
          <w:rFonts w:ascii="Times New Roman" w:hAnsi="Times New Roman"/>
          <w:lang w:val="en-GB"/>
        </w:rPr>
      </w:r>
      <w:r w:rsidRPr="001B3F77">
        <w:rPr>
          <w:rFonts w:ascii="Times New Roman" w:hAnsi="Times New Roman"/>
          <w:lang w:val="en-GB"/>
        </w:rPr>
        <w:fldChar w:fldCharType="separate"/>
      </w:r>
      <w:r w:rsidR="000D2F46" w:rsidRPr="001B3F77">
        <w:rPr>
          <w:rFonts w:ascii="Times New Roman" w:hAnsi="Times New Roman"/>
          <w:lang w:val="en-GB"/>
        </w:rPr>
        <w:t>62</w:t>
      </w:r>
      <w:r w:rsidRPr="001B3F77">
        <w:rPr>
          <w:rFonts w:ascii="Times New Roman" w:hAnsi="Times New Roman"/>
          <w:lang w:val="en-GB"/>
        </w:rPr>
        <w:fldChar w:fldCharType="end"/>
      </w:r>
      <w:r w:rsidRPr="001B3F77">
        <w:rPr>
          <w:rFonts w:ascii="Times New Roman" w:hAnsi="Times New Roman"/>
          <w:lang w:val="en-GB"/>
        </w:rPr>
        <w:t>) and the needs assessment prepared for the Water School, two courses will be prepared (one for water boards and the other for irrigation boards) and trainers will be prepared. The courses will be tested with specific groups in Colombia and Ecuador and adjusted afterwards as needed. Finally, institutional and financial arrangements will be prepared to anchor this type of training into local entities that can sustain them in the long term.</w:t>
      </w:r>
    </w:p>
    <w:p w14:paraId="5BB707BA" w14:textId="77777777"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Training to mainstream gender in water governance. Based on the results of thematic report 1, a short training course will be prepared to promote participation of women in water governance (focused on the role of women in water and irrigation boards). The course contents will include gender and intercultural matters. The course will be developed and tested with specific groups in Colombia and Ecuador and adjusted afterwards as needed. It is envisioned that this course will be assimilated by local entities that can sustain it in the long term.</w:t>
      </w:r>
    </w:p>
    <w:p w14:paraId="17B040F7" w14:textId="77777777" w:rsidR="00EA2B11" w:rsidRPr="001B3F77" w:rsidRDefault="00EA2B11" w:rsidP="00AA26AA">
      <w:pPr>
        <w:rPr>
          <w:rFonts w:ascii="Times New Roman" w:hAnsi="Times New Roman"/>
          <w:lang w:val="en-GB"/>
        </w:rPr>
      </w:pPr>
      <w:r w:rsidRPr="001B3F77">
        <w:rPr>
          <w:rFonts w:ascii="Times New Roman" w:hAnsi="Times New Roman"/>
          <w:lang w:val="en-GB"/>
        </w:rPr>
        <w:t xml:space="preserve">Component 4. Innovative interventions for testing the socio-economic and environmental benefits from applying the IWRM at selected sites of the Mira,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and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river basins.</w:t>
      </w:r>
    </w:p>
    <w:p w14:paraId="5FB907C4" w14:textId="7EAAD064" w:rsidR="00EA2B11" w:rsidRPr="001B3F77" w:rsidRDefault="00EA2B11" w:rsidP="001B5AF2">
      <w:pPr>
        <w:pStyle w:val="ListParagraph"/>
      </w:pPr>
      <w:r w:rsidRPr="001B3F77">
        <w:t>This component has two outcomes, the first is aimed at generating experience and lessons on key issues of the transboundary basins, and the second is intended at capturing and disseminating the project results, lessons and experience (</w:t>
      </w:r>
      <w:r w:rsidRPr="001B3F77">
        <w:fldChar w:fldCharType="begin"/>
      </w:r>
      <w:r w:rsidRPr="001B3F77">
        <w:instrText xml:space="preserve"> REF _Ref4607311 \h </w:instrText>
      </w:r>
      <w:r w:rsidR="002D3E05" w:rsidRPr="001B3F77">
        <w:instrText xml:space="preserve"> \* MERGEFORMAT </w:instrText>
      </w:r>
      <w:r w:rsidRPr="001B3F77">
        <w:fldChar w:fldCharType="separate"/>
      </w:r>
      <w:r w:rsidR="000D2F46" w:rsidRPr="001B3F77">
        <w:t>Table 1</w:t>
      </w:r>
      <w:r w:rsidRPr="001B3F77">
        <w:fldChar w:fldCharType="end"/>
      </w:r>
      <w:r w:rsidRPr="001B3F77">
        <w:t>).</w:t>
      </w:r>
    </w:p>
    <w:p w14:paraId="586BC158" w14:textId="77777777" w:rsidR="00EA2B11" w:rsidRPr="001B3F77" w:rsidRDefault="00EA2B11" w:rsidP="00AA26AA">
      <w:pPr>
        <w:rPr>
          <w:rFonts w:ascii="Times New Roman" w:hAnsi="Times New Roman"/>
          <w:lang w:val="en-GB"/>
        </w:rPr>
      </w:pPr>
      <w:r w:rsidRPr="001B3F77">
        <w:rPr>
          <w:rFonts w:ascii="Times New Roman" w:hAnsi="Times New Roman"/>
          <w:lang w:val="en-GB"/>
        </w:rPr>
        <w:t xml:space="preserve">Outcome 4.1. Integrated water resource management and sustainable land use reduce pollution, improve water use efficiency and protect/restore aquatic ecosystems in the Mira,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and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river basins and their aquifers</w:t>
      </w:r>
    </w:p>
    <w:p w14:paraId="38E53053" w14:textId="77777777" w:rsidR="00EA2B11" w:rsidRPr="001B3F77" w:rsidRDefault="00EA2B11" w:rsidP="001B5AF2">
      <w:pPr>
        <w:pStyle w:val="ListParagraph"/>
      </w:pPr>
      <w:r w:rsidRPr="001B3F77">
        <w:t>This outcome comprises three small scale innovate interventions (output 4.1.1) and one pre-feasibility study (output 4.1.2). The three interventions are:</w:t>
      </w:r>
    </w:p>
    <w:p w14:paraId="4B7BB472"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1. Implementation of purification systems using redworms (</w:t>
      </w:r>
      <w:r w:rsidRPr="001B3F77">
        <w:rPr>
          <w:rFonts w:ascii="Times New Roman" w:hAnsi="Times New Roman"/>
          <w:i/>
          <w:lang w:val="en-GB"/>
        </w:rPr>
        <w:t xml:space="preserve">Eisenia </w:t>
      </w:r>
      <w:proofErr w:type="spellStart"/>
      <w:r w:rsidRPr="001B3F77">
        <w:rPr>
          <w:rFonts w:ascii="Times New Roman" w:hAnsi="Times New Roman"/>
          <w:i/>
          <w:lang w:val="en-GB"/>
        </w:rPr>
        <w:t>foetida</w:t>
      </w:r>
      <w:proofErr w:type="spellEnd"/>
      <w:r w:rsidRPr="001B3F77">
        <w:rPr>
          <w:rFonts w:ascii="Times New Roman" w:hAnsi="Times New Roman"/>
          <w:lang w:val="en-GB"/>
        </w:rPr>
        <w:t xml:space="preserve">), as an alternative for the reduction of pollutant loads of residual domestic effluents in the rural parishes of </w:t>
      </w:r>
      <w:proofErr w:type="spellStart"/>
      <w:r w:rsidRPr="001B3F77">
        <w:rPr>
          <w:rFonts w:ascii="Times New Roman" w:hAnsi="Times New Roman"/>
          <w:lang w:val="en-GB"/>
        </w:rPr>
        <w:t>Tufiño</w:t>
      </w:r>
      <w:proofErr w:type="spellEnd"/>
      <w:r w:rsidRPr="001B3F77">
        <w:rPr>
          <w:rFonts w:ascii="Times New Roman" w:hAnsi="Times New Roman"/>
          <w:lang w:val="en-GB"/>
        </w:rPr>
        <w:t xml:space="preserve">, </w:t>
      </w:r>
      <w:proofErr w:type="spellStart"/>
      <w:r w:rsidRPr="001B3F77">
        <w:rPr>
          <w:rFonts w:ascii="Times New Roman" w:hAnsi="Times New Roman"/>
          <w:lang w:val="en-GB"/>
        </w:rPr>
        <w:t>Angochagua</w:t>
      </w:r>
      <w:proofErr w:type="spellEnd"/>
      <w:r w:rsidRPr="001B3F77">
        <w:rPr>
          <w:rFonts w:ascii="Times New Roman" w:hAnsi="Times New Roman"/>
          <w:lang w:val="en-GB"/>
        </w:rPr>
        <w:t xml:space="preserve"> and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in Ecuador, and the Municipality of </w:t>
      </w:r>
      <w:proofErr w:type="spellStart"/>
      <w:r w:rsidRPr="001B3F77">
        <w:rPr>
          <w:rFonts w:ascii="Times New Roman" w:hAnsi="Times New Roman"/>
          <w:lang w:val="en-GB"/>
        </w:rPr>
        <w:t>Cumbal</w:t>
      </w:r>
      <w:proofErr w:type="spellEnd"/>
      <w:r w:rsidRPr="001B3F77">
        <w:rPr>
          <w:rFonts w:ascii="Times New Roman" w:hAnsi="Times New Roman"/>
          <w:lang w:val="en-GB"/>
        </w:rPr>
        <w:t xml:space="preserve"> in Colombia.</w:t>
      </w:r>
    </w:p>
    <w:p w14:paraId="63C66083"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2. Binational information system integration through strengthening of the hydrometeorological network at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and Mira binational basins.</w:t>
      </w:r>
    </w:p>
    <w:p w14:paraId="4C717F65"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 xml:space="preserve">Pilot 3. Community bioengineering as a process of adaptation to changing climate conditions and reduction of risk in the sub-basin of the </w:t>
      </w:r>
      <w:proofErr w:type="spellStart"/>
      <w:r w:rsidRPr="001B3F77">
        <w:rPr>
          <w:rFonts w:ascii="Times New Roman" w:hAnsi="Times New Roman"/>
          <w:lang w:val="en-GB"/>
        </w:rPr>
        <w:t>Güiza</w:t>
      </w:r>
      <w:proofErr w:type="spellEnd"/>
      <w:r w:rsidRPr="001B3F77">
        <w:rPr>
          <w:rFonts w:ascii="Times New Roman" w:hAnsi="Times New Roman"/>
          <w:lang w:val="en-GB"/>
        </w:rPr>
        <w:t xml:space="preserve"> River, Nariño, Colombia.</w:t>
      </w:r>
    </w:p>
    <w:p w14:paraId="39311E8F" w14:textId="6FCEB219" w:rsidR="00EA2B11" w:rsidRPr="001B3F77" w:rsidRDefault="00EA2B11" w:rsidP="001B5AF2">
      <w:pPr>
        <w:pStyle w:val="ListParagraph"/>
      </w:pPr>
      <w:r w:rsidRPr="001B3F77">
        <w:t>The pilot interventions were identified and selected by the project partners and then prepared by the entities that will implement them once the project begins. Annex 11</w:t>
      </w:r>
      <w:r w:rsidR="000D2F46" w:rsidRPr="001B3F77">
        <w:t xml:space="preserve"> of the PRODOC</w:t>
      </w:r>
      <w:r w:rsidRPr="001B3F77">
        <w:t xml:space="preserve"> contain the pilot projects.</w:t>
      </w:r>
    </w:p>
    <w:p w14:paraId="2C6E17C3" w14:textId="3DE8B597" w:rsidR="00EA2B11" w:rsidRPr="001B3F77" w:rsidRDefault="00EA2B11" w:rsidP="001B5AF2">
      <w:pPr>
        <w:pStyle w:val="ListParagraph"/>
      </w:pPr>
      <w:bookmarkStart w:id="40" w:name="_Ref4665846"/>
      <w:r w:rsidRPr="001B3F77">
        <w:t xml:space="preserve">Pilot 1 is a binational intervention to install </w:t>
      </w:r>
      <w:proofErr w:type="spellStart"/>
      <w:r w:rsidRPr="001B3F77">
        <w:t>vermifilters</w:t>
      </w:r>
      <w:proofErr w:type="spellEnd"/>
      <w:r w:rsidRPr="001B3F77">
        <w:t xml:space="preserve"> to treat domestic wastewater in three localities in Ecuador and one locality in Colombia. </w:t>
      </w:r>
      <w:proofErr w:type="spellStart"/>
      <w:r w:rsidRPr="001B3F77">
        <w:t>Vermifiltration</w:t>
      </w:r>
      <w:proofErr w:type="spellEnd"/>
      <w:r w:rsidRPr="001B3F77">
        <w:t xml:space="preserve"> is a low cost easy to operate procedure that removes organic matter and pathogens, the effluent can be used for irrigation and generate humus as a </w:t>
      </w:r>
      <w:proofErr w:type="spellStart"/>
      <w:r w:rsidRPr="001B3F77">
        <w:t>byproduct</w:t>
      </w:r>
      <w:proofErr w:type="spellEnd"/>
      <w:r w:rsidRPr="001B3F77">
        <w:t xml:space="preserve"> (Arora et al., 2014; Jiang et al., 2016; Singh et al., 2017; </w:t>
      </w:r>
      <w:proofErr w:type="spellStart"/>
      <w:r w:rsidRPr="001B3F77">
        <w:t>Jatin</w:t>
      </w:r>
      <w:proofErr w:type="spellEnd"/>
      <w:r w:rsidRPr="001B3F77">
        <w:t xml:space="preserve">, 2018). </w:t>
      </w:r>
      <w:proofErr w:type="spellStart"/>
      <w:r w:rsidRPr="001B3F77">
        <w:t>Vermifilters</w:t>
      </w:r>
      <w:proofErr w:type="spellEnd"/>
      <w:r w:rsidRPr="001B3F77">
        <w:t xml:space="preserve"> are operating in a few localities in Ecuador and the pilot will contribute to have practical experience on their performance and operation and to assess their usefulness for small communities in the transboundary watersheds. For each locality, the project will cover part of the cost of the equipment the rest will be covered by contributions from local governments. This pilot will be executed by the Commonwealth of northern Ecuador</w:t>
      </w:r>
      <w:r w:rsidRPr="001B3F77">
        <w:rPr>
          <w:rStyle w:val="FootnoteReference"/>
        </w:rPr>
        <w:footnoteReference w:id="32"/>
      </w:r>
      <w:r w:rsidRPr="001B3F77">
        <w:t xml:space="preserve"> (MNE) and by the Government of Nariño.</w:t>
      </w:r>
      <w:bookmarkEnd w:id="40"/>
    </w:p>
    <w:p w14:paraId="16925614" w14:textId="77777777" w:rsidR="00EA2B11" w:rsidRPr="001B3F77" w:rsidRDefault="00EA2B11" w:rsidP="001B5AF2">
      <w:pPr>
        <w:pStyle w:val="ListParagraph"/>
      </w:pPr>
      <w:r w:rsidRPr="001B3F77">
        <w:t>Pilot 2 is also a binational intervention to have real-time hydrometeorological data available to support early warning systems and as an input for decision-making through a public binational integrated display (viewer) to query data at various scales. GEF funds will be used (</w:t>
      </w:r>
      <w:proofErr w:type="spellStart"/>
      <w:r w:rsidRPr="001B3F77">
        <w:t>i</w:t>
      </w:r>
      <w:proofErr w:type="spellEnd"/>
      <w:r w:rsidRPr="001B3F77">
        <w:t>) to provide a few key equipment (e.g., automatic hydrological and meteorological stations, Acoustic Doppler Current Profiler), (ii) to develop capacities for data transmission, storage and treatment, and (iii) to present information through Colombia’s FEWS platform</w:t>
      </w:r>
      <w:r w:rsidRPr="001B3F77">
        <w:rPr>
          <w:rStyle w:val="FootnoteReference"/>
        </w:rPr>
        <w:footnoteReference w:id="33"/>
      </w:r>
      <w:r w:rsidRPr="001B3F77">
        <w:t>. The pilot will work in Carchi-</w:t>
      </w:r>
      <w:proofErr w:type="spellStart"/>
      <w:r w:rsidRPr="001B3F77">
        <w:t>Guáitara</w:t>
      </w:r>
      <w:proofErr w:type="spellEnd"/>
      <w:r w:rsidRPr="001B3F77">
        <w:t xml:space="preserve"> and Mira; </w:t>
      </w:r>
      <w:proofErr w:type="spellStart"/>
      <w:r w:rsidRPr="001B3F77">
        <w:t>Mataje</w:t>
      </w:r>
      <w:proofErr w:type="spellEnd"/>
      <w:r w:rsidRPr="001B3F77">
        <w:t xml:space="preserve"> was not included because of high risk for personnel and equipment. INAMHI and IDEAM will jointly execute this intervention.</w:t>
      </w:r>
    </w:p>
    <w:p w14:paraId="06FD06A0" w14:textId="472E053E" w:rsidR="00EA2B11" w:rsidRPr="001B3F77" w:rsidRDefault="00EA2B11" w:rsidP="001B5AF2">
      <w:pPr>
        <w:pStyle w:val="ListParagraph"/>
      </w:pPr>
      <w:bookmarkStart w:id="41" w:name="_Ref4664306"/>
      <w:r w:rsidRPr="001B3F77">
        <w:t xml:space="preserve">Pilot 3 is a national intervention in Colombia to demonstrate the use of native vegetation and local knowledge to stabilize unstable slopes. The pilot will be developed in the </w:t>
      </w:r>
      <w:proofErr w:type="spellStart"/>
      <w:r w:rsidRPr="001B3F77">
        <w:t>Ricaurte</w:t>
      </w:r>
      <w:proofErr w:type="spellEnd"/>
      <w:r w:rsidRPr="001B3F77">
        <w:t xml:space="preserve"> municipality (on an area with high risk of landslides) which is part of </w:t>
      </w:r>
      <w:proofErr w:type="spellStart"/>
      <w:r w:rsidRPr="001B3F77">
        <w:t>Guiza</w:t>
      </w:r>
      <w:proofErr w:type="spellEnd"/>
      <w:r w:rsidRPr="001B3F77">
        <w:t xml:space="preserve"> river basin (Mira basin). GEF resources will fund (</w:t>
      </w:r>
      <w:proofErr w:type="spellStart"/>
      <w:r w:rsidRPr="001B3F77">
        <w:t>i</w:t>
      </w:r>
      <w:proofErr w:type="spellEnd"/>
      <w:r w:rsidRPr="001B3F77">
        <w:t>) the training of the local community, (ii) materials and plants, and (iii) documentation and dissemination of lessons. The pilot will be executed by WWF-Colombia in collaboration with GOBNAR.</w:t>
      </w:r>
      <w:bookmarkEnd w:id="41"/>
    </w:p>
    <w:p w14:paraId="33F3D4EF" w14:textId="4B40A78F" w:rsidR="00EA2B11" w:rsidRPr="001B3F77" w:rsidRDefault="00EA2B11" w:rsidP="001B5AF2">
      <w:pPr>
        <w:pStyle w:val="ListParagraph"/>
      </w:pPr>
      <w:bookmarkStart w:id="42" w:name="_Ref4664457"/>
      <w:r w:rsidRPr="001B3F77">
        <w:t>GEF funds will support a pre-feasibility study to improve performance of rural community aqueducts in 12 municipalities of the Nariño department. This study will (</w:t>
      </w:r>
      <w:proofErr w:type="spellStart"/>
      <w:r w:rsidRPr="001B3F77">
        <w:t>i</w:t>
      </w:r>
      <w:proofErr w:type="spellEnd"/>
      <w:r w:rsidRPr="001B3F77">
        <w:t xml:space="preserve">)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w:t>
      </w:r>
      <w:r w:rsidR="00E160A1" w:rsidRPr="001B3F77">
        <w:t xml:space="preserve">The action </w:t>
      </w:r>
      <w:r w:rsidRPr="001B3F77">
        <w:t xml:space="preserve">plan will include technical aspects (e.g., cost-recovery), governance and investments for maintenance and upgrade of the water system (e.g., grit chamber, distribution network). </w:t>
      </w:r>
      <w:r w:rsidR="00E160A1" w:rsidRPr="001B3F77">
        <w:t xml:space="preserve">The information from the diagnosis and the action plan will directly feed to the TDA/SAP process. </w:t>
      </w:r>
      <w:r w:rsidRPr="001B3F77">
        <w:t>The public investment project will be in presented to the Colombian General System of Royalty Payments</w:t>
      </w:r>
      <w:r w:rsidRPr="001B3F77">
        <w:rPr>
          <w:rStyle w:val="FootnoteReference"/>
        </w:rPr>
        <w:footnoteReference w:id="34"/>
      </w:r>
      <w:r w:rsidRPr="001B3F77">
        <w:t xml:space="preserve">. It is foreseen that contribution of the GEF (USD120,000) will leverage an investment of </w:t>
      </w:r>
      <w:r w:rsidRPr="001B3F77">
        <w:rPr>
          <w:u w:val="single"/>
        </w:rPr>
        <w:t>&gt;</w:t>
      </w:r>
      <w:r w:rsidRPr="001B3F77">
        <w:t xml:space="preserve"> USD2,000,000 and will benefit about 82,000 persons.</w:t>
      </w:r>
      <w:bookmarkEnd w:id="42"/>
      <w:r w:rsidR="00E160A1" w:rsidRPr="001B3F77">
        <w:t xml:space="preserve"> In addition, this financial mechanism will be discussed during SAP preparation.</w:t>
      </w:r>
    </w:p>
    <w:p w14:paraId="2C3CA021" w14:textId="77777777" w:rsidR="00EA2B11" w:rsidRPr="001B3F77" w:rsidRDefault="00EA2B11" w:rsidP="001B5AF2">
      <w:pPr>
        <w:pStyle w:val="ListParagraph"/>
      </w:pPr>
      <w:r w:rsidRPr="001B3F77">
        <w:t xml:space="preserve">The project´s monitoring and evaluation specialist (EME) will monitor and document the implementation of the pilots and the preparation of the public investment project (a web-based logbook will be kept). This person will ensure divulgation of progress and results and will encourage networking among participants and key stakeholders. </w:t>
      </w:r>
    </w:p>
    <w:p w14:paraId="2CD7DA85" w14:textId="77777777" w:rsidR="00EA2B11" w:rsidRPr="001B3F77" w:rsidRDefault="00EA2B11" w:rsidP="006D150D">
      <w:pPr>
        <w:rPr>
          <w:lang w:val="en-GB"/>
        </w:rPr>
      </w:pPr>
      <w:r w:rsidRPr="001B3F77">
        <w:rPr>
          <w:lang w:val="en-GB"/>
        </w:rPr>
        <w:t>Outcome 4.2. Learning generated through replicable innovative interventions supports the SAP development and decision making.</w:t>
      </w:r>
    </w:p>
    <w:p w14:paraId="6FE6F38F" w14:textId="77777777" w:rsidR="00EA2B11" w:rsidRPr="001B3F77" w:rsidRDefault="00EA2B11" w:rsidP="001B5AF2">
      <w:pPr>
        <w:pStyle w:val="ListParagraph"/>
      </w:pPr>
      <w:r w:rsidRPr="001B3F77">
        <w:t xml:space="preserve"> This outcome focuses on documenting and sharing the lessons from the project and the pilot interventions. Three lines of work will be developed:</w:t>
      </w:r>
    </w:p>
    <w:p w14:paraId="0A1AAD96" w14:textId="77777777" w:rsidR="00EA2B11" w:rsidRPr="001B3F77" w:rsidRDefault="00EA2B11" w:rsidP="00DC61B2">
      <w:pPr>
        <w:numPr>
          <w:ilvl w:val="1"/>
          <w:numId w:val="8"/>
        </w:numPr>
        <w:spacing w:before="60" w:after="60" w:line="240" w:lineRule="auto"/>
        <w:jc w:val="both"/>
        <w:rPr>
          <w:lang w:val="en-GB"/>
        </w:rPr>
      </w:pPr>
      <w:r w:rsidRPr="001B3F77">
        <w:rPr>
          <w:lang w:val="en-GB"/>
        </w:rPr>
        <w:t>Facilitate communication among key actors of the project and disseminate achievements and lessons.</w:t>
      </w:r>
    </w:p>
    <w:p w14:paraId="3C82180D" w14:textId="77777777" w:rsidR="00EA2B11" w:rsidRPr="001B3F77" w:rsidRDefault="00EA2B11" w:rsidP="00DC61B2">
      <w:pPr>
        <w:numPr>
          <w:ilvl w:val="1"/>
          <w:numId w:val="8"/>
        </w:numPr>
        <w:spacing w:before="60" w:after="60" w:line="240" w:lineRule="auto"/>
        <w:jc w:val="both"/>
        <w:rPr>
          <w:lang w:val="en-GB"/>
        </w:rPr>
      </w:pPr>
      <w:r w:rsidRPr="001B3F77">
        <w:rPr>
          <w:lang w:val="en-GB"/>
        </w:rPr>
        <w:t>Document and disseminate the project lessons.</w:t>
      </w:r>
    </w:p>
    <w:p w14:paraId="65E18C47" w14:textId="77777777" w:rsidR="00EA2B11" w:rsidRPr="001B3F77" w:rsidRDefault="00EA2B11" w:rsidP="00DC61B2">
      <w:pPr>
        <w:numPr>
          <w:ilvl w:val="1"/>
          <w:numId w:val="8"/>
        </w:numPr>
        <w:spacing w:before="60" w:after="60" w:line="240" w:lineRule="auto"/>
        <w:jc w:val="both"/>
        <w:rPr>
          <w:lang w:val="en-GB"/>
        </w:rPr>
      </w:pPr>
      <w:r w:rsidRPr="001B3F77">
        <w:rPr>
          <w:lang w:val="en-GB"/>
        </w:rPr>
        <w:t xml:space="preserve">Incorporate the gender perspective in the project management and actions. </w:t>
      </w:r>
    </w:p>
    <w:p w14:paraId="521F049C" w14:textId="0DB800DD" w:rsidR="003D41FA" w:rsidRPr="001B5AF2" w:rsidRDefault="003D41FA" w:rsidP="001B5AF2">
      <w:pPr>
        <w:pStyle w:val="ListParagraph"/>
      </w:pPr>
      <w:r w:rsidRPr="001B5AF2">
        <w:t xml:space="preserve">At least 1% of GEF financing will support IW:LEARN activities such as setting and hosting a project website (see paragraph </w:t>
      </w:r>
      <w:r w:rsidRPr="001B5AF2">
        <w:fldChar w:fldCharType="begin"/>
      </w:r>
      <w:r w:rsidRPr="001B5AF2">
        <w:instrText xml:space="preserve"> REF _Ref12275042 \r \h </w:instrText>
      </w:r>
      <w:r w:rsidRPr="001B5AF2">
        <w:fldChar w:fldCharType="separate"/>
      </w:r>
      <w:r w:rsidRPr="001B5AF2">
        <w:t>87</w:t>
      </w:r>
      <w:r w:rsidRPr="001B5AF2">
        <w:fldChar w:fldCharType="end"/>
      </w:r>
      <w:r w:rsidRPr="001B5AF2">
        <w:t xml:space="preserve"> and budget notes 25 and 27), share project achievements and lessons (see section document and disseminate project lessons) and support participation in relevant events and international waters conferences (IWC) (see paragraph </w:t>
      </w:r>
      <w:r w:rsidRPr="001B5AF2">
        <w:fldChar w:fldCharType="begin"/>
      </w:r>
      <w:r w:rsidRPr="001B5AF2">
        <w:instrText xml:space="preserve"> REF _Ref12275081 \r \h </w:instrText>
      </w:r>
      <w:r w:rsidRPr="001B5AF2">
        <w:fldChar w:fldCharType="separate"/>
      </w:r>
      <w:r w:rsidRPr="001B5AF2">
        <w:t>96</w:t>
      </w:r>
      <w:r w:rsidRPr="001B5AF2">
        <w:fldChar w:fldCharType="end"/>
      </w:r>
      <w:r w:rsidRPr="001B5AF2">
        <w:t>).</w:t>
      </w:r>
    </w:p>
    <w:p w14:paraId="18CF6CAB" w14:textId="62035407" w:rsidR="00EA2B11" w:rsidRPr="001B3F77" w:rsidRDefault="00EA2B11" w:rsidP="001B5AF2">
      <w:pPr>
        <w:pStyle w:val="ListParagraph"/>
      </w:pPr>
      <w:r w:rsidRPr="001B3F77">
        <w:t>The project´s communication specialist (COM) will oversee this outcome.</w:t>
      </w:r>
    </w:p>
    <w:p w14:paraId="68888CAC" w14:textId="77777777" w:rsidR="00EA2B11" w:rsidRPr="001B3F77" w:rsidRDefault="00EA2B11" w:rsidP="00EA2B11">
      <w:pPr>
        <w:pStyle w:val="Titulo6"/>
        <w:rPr>
          <w:lang w:val="en-GB"/>
        </w:rPr>
      </w:pPr>
      <w:r w:rsidRPr="001B3F77">
        <w:rPr>
          <w:lang w:val="en-GB"/>
        </w:rPr>
        <w:t>Facilitate communication</w:t>
      </w:r>
    </w:p>
    <w:p w14:paraId="5989974C" w14:textId="77777777" w:rsidR="00EA2B11" w:rsidRPr="001B3F77" w:rsidRDefault="00EA2B11" w:rsidP="001B5AF2">
      <w:pPr>
        <w:pStyle w:val="ListParagraph"/>
      </w:pPr>
      <w:r w:rsidRPr="001B3F77">
        <w:t>At project start, the COM will establish a workgroup with the communication teams of the project partners. Each partner entity will designate a delegate that will integrate the workgroup and that will be the channel for the flow of information and communication materials. This workgroup in communication will prepare and agree:</w:t>
      </w:r>
    </w:p>
    <w:p w14:paraId="0E7E1F45"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 xml:space="preserve">Annual work plans that will be jointly implemented and evaluated, and </w:t>
      </w:r>
    </w:p>
    <w:p w14:paraId="178259AF"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protocols and procedures for collaboration and joint actions.</w:t>
      </w:r>
    </w:p>
    <w:p w14:paraId="7EB74A37" w14:textId="77777777" w:rsidR="00EA2B11" w:rsidRPr="001B3F77" w:rsidRDefault="00EA2B11" w:rsidP="001B5AF2">
      <w:pPr>
        <w:pStyle w:val="ListParagraph"/>
      </w:pPr>
      <w:r w:rsidRPr="001B3F77">
        <w:t>The COM will prepare press materials and news, but their dissemination will be done through the channels and social networks of the project partners (e.g., YouTube, Instagram, Twitter).</w:t>
      </w:r>
    </w:p>
    <w:p w14:paraId="58A7104C" w14:textId="77777777" w:rsidR="00EA2B11" w:rsidRPr="001B3F77" w:rsidRDefault="00EA2B11" w:rsidP="001B5AF2">
      <w:pPr>
        <w:pStyle w:val="ListParagraph"/>
      </w:pPr>
      <w:r w:rsidRPr="001B3F77">
        <w:t xml:space="preserve">In the first quarter of project implementation, the COM will prepare:  </w:t>
      </w:r>
    </w:p>
    <w:p w14:paraId="1C29183E" w14:textId="77777777" w:rsidR="00EA2B11" w:rsidRPr="001B3F77" w:rsidRDefault="00EA2B11" w:rsidP="001B5AF2">
      <w:pPr>
        <w:pStyle w:val="ListParagraph"/>
        <w:numPr>
          <w:ilvl w:val="0"/>
          <w:numId w:val="23"/>
        </w:numPr>
      </w:pPr>
      <w:r w:rsidRPr="001B3F77">
        <w:t>A detailed communications strategy that will be focused on (</w:t>
      </w:r>
      <w:proofErr w:type="spellStart"/>
      <w:r w:rsidRPr="001B3F77">
        <w:t>i</w:t>
      </w:r>
      <w:proofErr w:type="spellEnd"/>
      <w:r w:rsidRPr="001B3F77">
        <w:t>) actors and groups of interest (with a clear focus on assisting the TDA/SAP process), and (ii) pilot intervention sites. The strategy will be analysed with the communication teams and it will be executed through annual joint work plans. At the end of each year, the workgroup will evaluate achievements and performance of the project´s communication strategy and it will make relevant adjustments.</w:t>
      </w:r>
    </w:p>
    <w:p w14:paraId="6F93B3D3" w14:textId="77777777" w:rsidR="00EA2B11" w:rsidRPr="001B3F77" w:rsidRDefault="00EA2B11" w:rsidP="001B5AF2">
      <w:pPr>
        <w:pStyle w:val="ListParagraph"/>
        <w:numPr>
          <w:ilvl w:val="0"/>
          <w:numId w:val="23"/>
        </w:numPr>
      </w:pPr>
      <w:r w:rsidRPr="001B3F77">
        <w:t>Three guidelines about:</w:t>
      </w:r>
    </w:p>
    <w:p w14:paraId="1066936D"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a.</w:t>
      </w:r>
      <w:r w:rsidRPr="001B3F77">
        <w:rPr>
          <w:rFonts w:ascii="Times New Roman" w:hAnsi="Times New Roman"/>
          <w:lang w:val="en-GB"/>
        </w:rPr>
        <w:tab/>
        <w:t>Organization of sustainable events (UNEP, 2009; UNEP, 2012),</w:t>
      </w:r>
    </w:p>
    <w:p w14:paraId="4A32741F"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b.</w:t>
      </w:r>
      <w:r w:rsidRPr="001B3F77">
        <w:rPr>
          <w:rFonts w:ascii="Times New Roman" w:hAnsi="Times New Roman"/>
          <w:lang w:val="en-GB"/>
        </w:rPr>
        <w:tab/>
        <w:t xml:space="preserve">Behaviour and use of inclusive language with gender perspective, and </w:t>
      </w:r>
    </w:p>
    <w:p w14:paraId="0C9D9398"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c.</w:t>
      </w:r>
      <w:r w:rsidRPr="001B3F77">
        <w:rPr>
          <w:rFonts w:ascii="Times New Roman" w:hAnsi="Times New Roman"/>
          <w:lang w:val="en-GB"/>
        </w:rPr>
        <w:tab/>
        <w:t>Organization of inclusive events with gender perspective.</w:t>
      </w:r>
    </w:p>
    <w:p w14:paraId="1433E8E4" w14:textId="77777777" w:rsidR="00EA2B11" w:rsidRPr="001B3F77" w:rsidRDefault="00EA2B11" w:rsidP="00EA2B11">
      <w:pPr>
        <w:ind w:firstLine="720"/>
        <w:rPr>
          <w:rFonts w:ascii="Times New Roman" w:hAnsi="Times New Roman"/>
          <w:lang w:val="en-GB"/>
        </w:rPr>
      </w:pPr>
      <w:r w:rsidRPr="001B3F77">
        <w:rPr>
          <w:rFonts w:ascii="Times New Roman" w:hAnsi="Times New Roman"/>
          <w:lang w:val="en-GB"/>
        </w:rPr>
        <w:t>The guidelines will be agreed with the partners and implemented in all project actions.</w:t>
      </w:r>
    </w:p>
    <w:p w14:paraId="267A2EEC" w14:textId="77777777" w:rsidR="00EA2B11" w:rsidRPr="001B3F77" w:rsidRDefault="00EA2B11" w:rsidP="001B5AF2">
      <w:pPr>
        <w:pStyle w:val="ListParagraph"/>
      </w:pPr>
      <w:bookmarkStart w:id="43" w:name="_Ref12275042"/>
      <w:r w:rsidRPr="001B3F77">
        <w:t>The EPCG will be responsible for managing the project website that will be linked to the websites of the project partners, UNDP and IW: LEARN.</w:t>
      </w:r>
      <w:bookmarkEnd w:id="43"/>
    </w:p>
    <w:p w14:paraId="3866E123" w14:textId="77777777" w:rsidR="00EA2B11" w:rsidRPr="001B3F77" w:rsidRDefault="00EA2B11" w:rsidP="001B5AF2">
      <w:pPr>
        <w:pStyle w:val="ListParagraph"/>
      </w:pPr>
      <w:r w:rsidRPr="001B3F77">
        <w:t>If necessary, accounts will be created and maintained in virtual platforms and social networks (e.g., Facebook, Twitter, YouTube, Instagram) that are accessible to the target audiences of the project. However, the priority will be that information flows through the partner channels and networks.</w:t>
      </w:r>
    </w:p>
    <w:p w14:paraId="5DD7C78A" w14:textId="77777777" w:rsidR="00EA2B11" w:rsidRPr="001B3F77" w:rsidRDefault="00EA2B11" w:rsidP="001B5AF2">
      <w:pPr>
        <w:pStyle w:val="ListParagraph"/>
      </w:pPr>
      <w:r w:rsidRPr="001B3F77">
        <w:t>A quarterly digital bulletin with news and information of the project will be prepared, which will be distributed to all the target audiences of the project.</w:t>
      </w:r>
    </w:p>
    <w:p w14:paraId="3A0EF271" w14:textId="77777777" w:rsidR="00EA2B11" w:rsidRPr="001B3F77" w:rsidRDefault="00EA2B11" w:rsidP="00EA2B11">
      <w:pPr>
        <w:pStyle w:val="Titulo6"/>
        <w:rPr>
          <w:lang w:val="en-GB"/>
        </w:rPr>
      </w:pPr>
      <w:r w:rsidRPr="001B3F77">
        <w:rPr>
          <w:lang w:val="en-GB"/>
        </w:rPr>
        <w:t>Document and disseminate project lessons</w:t>
      </w:r>
    </w:p>
    <w:p w14:paraId="6A77B5CF" w14:textId="77777777" w:rsidR="00EA2B11" w:rsidRPr="001B3F77" w:rsidRDefault="00EA2B11" w:rsidP="001B5AF2">
      <w:pPr>
        <w:pStyle w:val="ListParagraph"/>
      </w:pPr>
      <w:bookmarkStart w:id="44" w:name="_Ref4655816"/>
      <w:r w:rsidRPr="001B3F77">
        <w:t>The COM will establish both methods and procedures for the project team to systematically document the experience of the project and finally prepare documents that present the project learning. The COM will guide in the practice the project team so that they can adequately document experiences, good practices and the interventions performed.</w:t>
      </w:r>
      <w:bookmarkEnd w:id="44"/>
    </w:p>
    <w:p w14:paraId="0D86C176" w14:textId="77777777" w:rsidR="00EA2B11" w:rsidRPr="001B3F77" w:rsidRDefault="00EA2B11" w:rsidP="001B5AF2">
      <w:pPr>
        <w:pStyle w:val="ListParagraph"/>
      </w:pPr>
      <w:r w:rsidRPr="001B3F77">
        <w:t>Onsite meetings for self-assessment and reflection with be organised with local key stakeholders implementing pilot interventions</w:t>
      </w:r>
      <w:r w:rsidRPr="001B3F77">
        <w:rPr>
          <w:rStyle w:val="FootnoteReference"/>
        </w:rPr>
        <w:footnoteReference w:id="35"/>
      </w:r>
      <w:r w:rsidRPr="001B3F77">
        <w:t xml:space="preserve">. A key element of these sessions will be to examine women´s contributions and perspectives. The results of these meetings will be systematized and presented to the Steering Committee of the project and reported in the annual reports to the GEF. </w:t>
      </w:r>
    </w:p>
    <w:p w14:paraId="05B877A1" w14:textId="77777777" w:rsidR="00EA2B11" w:rsidRPr="001B3F77" w:rsidRDefault="00EA2B11" w:rsidP="001B5AF2">
      <w:pPr>
        <w:pStyle w:val="ListParagraph"/>
      </w:pPr>
      <w:r w:rsidRPr="001B3F77">
        <w:t>At the end of year 3, it is expected to prepare three documents that systematise the project experience:</w:t>
      </w:r>
    </w:p>
    <w:p w14:paraId="10D211F7" w14:textId="77777777" w:rsidR="00EA2B11" w:rsidRPr="001B3F77" w:rsidRDefault="00EA2B11" w:rsidP="00121DB9">
      <w:pPr>
        <w:numPr>
          <w:ilvl w:val="0"/>
          <w:numId w:val="21"/>
        </w:numPr>
        <w:spacing w:before="60" w:after="60" w:line="240" w:lineRule="auto"/>
        <w:jc w:val="both"/>
        <w:rPr>
          <w:lang w:val="en-GB"/>
        </w:rPr>
      </w:pPr>
      <w:r w:rsidRPr="001B3F77">
        <w:rPr>
          <w:lang w:val="en-GB"/>
        </w:rPr>
        <w:t>Application of the TDA / SAP process in the three transboundary watersheds.</w:t>
      </w:r>
    </w:p>
    <w:p w14:paraId="6607E63A" w14:textId="77777777" w:rsidR="00EA2B11" w:rsidRPr="001B3F77" w:rsidRDefault="00EA2B11" w:rsidP="00121DB9">
      <w:pPr>
        <w:numPr>
          <w:ilvl w:val="0"/>
          <w:numId w:val="21"/>
        </w:numPr>
        <w:spacing w:before="60" w:after="60" w:line="240" w:lineRule="auto"/>
        <w:jc w:val="both"/>
        <w:rPr>
          <w:lang w:val="en-GB"/>
        </w:rPr>
      </w:pPr>
      <w:r w:rsidRPr="001B3F77">
        <w:rPr>
          <w:lang w:val="en-GB"/>
        </w:rPr>
        <w:t>Advancing governance in the transboundary watersheds.</w:t>
      </w:r>
    </w:p>
    <w:p w14:paraId="5818336F" w14:textId="77777777" w:rsidR="00EA2B11" w:rsidRPr="001B3F77" w:rsidRDefault="00EA2B11" w:rsidP="00121DB9">
      <w:pPr>
        <w:numPr>
          <w:ilvl w:val="0"/>
          <w:numId w:val="21"/>
        </w:numPr>
        <w:spacing w:before="60" w:after="60" w:line="240" w:lineRule="auto"/>
        <w:jc w:val="both"/>
        <w:rPr>
          <w:lang w:val="en-GB"/>
        </w:rPr>
      </w:pPr>
      <w:r w:rsidRPr="001B3F77">
        <w:rPr>
          <w:lang w:val="en-GB"/>
        </w:rPr>
        <w:t>Visibility and strengthening of the role of women in water management.</w:t>
      </w:r>
    </w:p>
    <w:p w14:paraId="337A0689" w14:textId="77777777" w:rsidR="00EA2B11" w:rsidRPr="001B3F77" w:rsidRDefault="00EA2B11" w:rsidP="001B5AF2">
      <w:pPr>
        <w:pStyle w:val="ListParagraph"/>
      </w:pPr>
      <w:r w:rsidRPr="001B3F77">
        <w:t>These documents will have a dissemination format to be accessible to a broad audience. Each document (</w:t>
      </w:r>
      <w:proofErr w:type="spellStart"/>
      <w:r w:rsidRPr="001B3F77">
        <w:t>i</w:t>
      </w:r>
      <w:proofErr w:type="spellEnd"/>
      <w:r w:rsidRPr="001B3F77">
        <w:t xml:space="preserve">) will have an executive summary in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(ii) will be in high-quality PDF format to be downloaded from the Web. </w:t>
      </w:r>
    </w:p>
    <w:p w14:paraId="6B598E1C" w14:textId="6393A9B7" w:rsidR="00EA2B11" w:rsidRPr="001B3F77" w:rsidRDefault="00EA2B11" w:rsidP="001B5AF2">
      <w:pPr>
        <w:pStyle w:val="ListParagraph"/>
      </w:pPr>
      <w:r w:rsidRPr="001B3F77">
        <w:t xml:space="preserve">For project closure, a memoir that summarise the project experience will be prepared in a simple and very graphics format. The memoir will have executive summaries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will be distributed mainly in PDF format through electronic means. However, it is expected to print a few hard copies for audiences without access to the web. In addition, three short videos will be prepared. These will summarise the project achievements and lessons, including testimonies of key stakeholders and beneficiaries. The short videos will be made available through </w:t>
      </w:r>
      <w:r w:rsidR="00483665" w:rsidRPr="001B3F77">
        <w:t>IW: LEARN</w:t>
      </w:r>
      <w:r w:rsidRPr="001B3F77">
        <w:t>, the project partners websites and YouTube.</w:t>
      </w:r>
    </w:p>
    <w:p w14:paraId="65ADA7EE" w14:textId="77777777" w:rsidR="00EA2B11" w:rsidRPr="001B3F77" w:rsidRDefault="00EA2B11" w:rsidP="001B5AF2">
      <w:pPr>
        <w:pStyle w:val="ListParagraph"/>
      </w:pPr>
      <w:r w:rsidRPr="001B3F77">
        <w:t xml:space="preserve">The formal closure will be performed on the second quarter of the fourth year. A public event will be organized in each country with broad participation of beneficiaries, key stakeholders and project partners. </w:t>
      </w:r>
    </w:p>
    <w:p w14:paraId="521034B2" w14:textId="0D15F289" w:rsidR="00EA2B11" w:rsidRPr="001B3F77" w:rsidRDefault="00EA2B11" w:rsidP="001B5AF2">
      <w:pPr>
        <w:pStyle w:val="ListParagraph"/>
      </w:pPr>
      <w:bookmarkStart w:id="45" w:name="_Ref12275081"/>
      <w:r w:rsidRPr="001B3F77">
        <w:t xml:space="preserve">To support dissemination of advances and lessons, GEF resources will be invested to support participation in the international </w:t>
      </w:r>
      <w:r w:rsidR="003D41FA" w:rsidRPr="001B3F77">
        <w:t>waters’</w:t>
      </w:r>
      <w:r w:rsidRPr="001B3F77">
        <w:t xml:space="preserve"> conferences of 2020 and 2022.</w:t>
      </w:r>
      <w:bookmarkEnd w:id="45"/>
    </w:p>
    <w:p w14:paraId="52C26555" w14:textId="77777777" w:rsidR="00EA2B11" w:rsidRPr="001B3F77" w:rsidRDefault="00EA2B11" w:rsidP="00EA2B11">
      <w:pPr>
        <w:pStyle w:val="Titulo6"/>
        <w:rPr>
          <w:lang w:val="en-GB"/>
        </w:rPr>
      </w:pPr>
      <w:r w:rsidRPr="001B3F77">
        <w:rPr>
          <w:lang w:val="en-GB"/>
        </w:rPr>
        <w:t>Incorporate gender perspective</w:t>
      </w:r>
    </w:p>
    <w:p w14:paraId="06B65176" w14:textId="77777777" w:rsidR="00EA2B11" w:rsidRPr="001B3F77" w:rsidRDefault="00EA2B11" w:rsidP="001B5AF2">
      <w:pPr>
        <w:pStyle w:val="ListParagraph"/>
      </w:pPr>
      <w:r w:rsidRPr="001B3F77">
        <w:t>The project has a gender action plan that guides the actions to be carried out to contribute to the generate of equal opportunities for men and women and to contribute to the empowerment of women (Annex 7). The gender action plan is summarised below in the PRODOC.</w:t>
      </w:r>
    </w:p>
    <w:p w14:paraId="1B5FDEB5" w14:textId="77777777" w:rsidR="00EA2B11" w:rsidRPr="001B3F77" w:rsidRDefault="00EA2B11" w:rsidP="001B5AF2">
      <w:pPr>
        <w:pStyle w:val="ListParagraph"/>
      </w:pPr>
      <w:r w:rsidRPr="001B3F77">
        <w:t>The binational coordinator of the project will be responsible for ensuring the adequate implementation of the gender action plan and for encouraging that the interventions of the project incorporate a gender approach. The EPG will coordinate the implementation of the gender action plan.</w:t>
      </w:r>
    </w:p>
    <w:p w14:paraId="47EF7A21" w14:textId="77777777" w:rsidR="00EA2B11" w:rsidRPr="001B3F77" w:rsidRDefault="00EA2B11" w:rsidP="001B5AF2">
      <w:pPr>
        <w:pStyle w:val="ListParagraph"/>
      </w:pPr>
      <w:r w:rsidRPr="001B3F77">
        <w:t xml:space="preserve">The actions of the gender plan are incorporated in all interventions of the project. However, to ensure an effective implementation, the EPG will organize (at the latest during the second quarter of the project implementation) the training of the project team and key staff of the project partners in key aspects of gender, cultural sensitivity and use of inclusive language. In these meetings, the gender action plan will be reviewed and the ways in which each person can contribute to its implementation will be analysed. The EPG will provide induction in gender aspects, cultural sensitivity and use of inclusive language to all new staff that joins the project as well as new partners that are incorporated during the implementation of the project.  </w:t>
      </w:r>
    </w:p>
    <w:p w14:paraId="492D1C8E" w14:textId="77777777" w:rsidR="00EA2B11" w:rsidRPr="001B3F77" w:rsidRDefault="00EA2B11" w:rsidP="001B5AF2">
      <w:pPr>
        <w:pStyle w:val="ListParagraph"/>
      </w:pPr>
      <w:r w:rsidRPr="001B3F77">
        <w:t>Annual meetings will be organised with women´s groups to have their views and recommendations about empowering women to participate in water governance.</w:t>
      </w:r>
    </w:p>
    <w:p w14:paraId="62AD41E2" w14:textId="77777777" w:rsidR="00EA2B11" w:rsidRPr="001B3F77" w:rsidRDefault="00EA2B11" w:rsidP="001B5AF2">
      <w:pPr>
        <w:pStyle w:val="ListParagraph"/>
      </w:pPr>
      <w:r w:rsidRPr="001B3F77">
        <w:t>Every six months it will be verified (</w:t>
      </w:r>
      <w:proofErr w:type="spellStart"/>
      <w:r w:rsidRPr="001B3F77">
        <w:t>i</w:t>
      </w:r>
      <w:proofErr w:type="spellEnd"/>
      <w:r w:rsidRPr="001B3F77">
        <w:t>) the status of budget execution related the gender action and (ii) there are appropriate conditions for participation and involvement of women in project interventions. This will be documented and reported within the project reports.</w:t>
      </w:r>
    </w:p>
    <w:p w14:paraId="7CBE065F" w14:textId="0A64C376" w:rsidR="00BE669A" w:rsidRPr="001B3F77" w:rsidRDefault="00BE669A" w:rsidP="00BE669A">
      <w:pPr>
        <w:rPr>
          <w:lang w:val="en-GB"/>
        </w:rPr>
      </w:pPr>
    </w:p>
    <w:p w14:paraId="56AB294F" w14:textId="52BF5E72" w:rsidR="00EC5ADE" w:rsidRPr="001B3F77" w:rsidRDefault="00EC5ADE" w:rsidP="00BE669A">
      <w:pPr>
        <w:rPr>
          <w:b/>
          <w:lang w:val="en-GB"/>
        </w:rPr>
      </w:pPr>
      <w:r w:rsidRPr="001B3F77">
        <w:rPr>
          <w:b/>
          <w:lang w:val="en-GB"/>
        </w:rPr>
        <w:t>Contribution to GEF objectives, Aichi targets and Sustainable Development Goals</w:t>
      </w:r>
    </w:p>
    <w:p w14:paraId="28C7634D" w14:textId="05D72476" w:rsidR="003E27C4" w:rsidRPr="001B3F77" w:rsidRDefault="003E27C4" w:rsidP="001B5AF2">
      <w:pPr>
        <w:pStyle w:val="ListParagraph"/>
      </w:pPr>
      <w:r w:rsidRPr="001B3F77">
        <w:t xml:space="preserve">The project will </w:t>
      </w:r>
      <w:r w:rsidR="0094300C" w:rsidRPr="001B3F77">
        <w:t xml:space="preserve">assist Colombia and Ecuador to advance in their actions to accomplish Aichi Biodiversity Targets 8 and </w:t>
      </w:r>
      <w:r w:rsidR="00483665" w:rsidRPr="001B3F77">
        <w:t>14 and</w:t>
      </w:r>
      <w:r w:rsidR="0094300C" w:rsidRPr="001B3F77">
        <w:t xml:space="preserve"> will indirectly contribute to achieving target 14. With respect to target 8, a </w:t>
      </w:r>
      <w:r w:rsidR="00483665" w:rsidRPr="001B3F77">
        <w:t>key element of the SAP</w:t>
      </w:r>
      <w:r w:rsidR="0094300C" w:rsidRPr="001B3F77">
        <w:t xml:space="preserve"> will be confronting water pollution from a range of sources. Also pilot 1 will directly test the use of </w:t>
      </w:r>
      <w:proofErr w:type="spellStart"/>
      <w:r w:rsidR="0094300C" w:rsidRPr="001B3F77">
        <w:t>vermifilters</w:t>
      </w:r>
      <w:proofErr w:type="spellEnd"/>
      <w:r w:rsidR="0094300C" w:rsidRPr="001B3F77">
        <w:t xml:space="preserve"> as a tool to reduce domestic wastewater pollution in rural areas. With respect to target 14, water conservation is at the core of IWRM and the SAP. Therefore, it is foreseen that the SAP will develop a comprehensive strategy to conserve the water cycle and the core ecosystems like paramos, rainforest and mangroves.</w:t>
      </w:r>
    </w:p>
    <w:p w14:paraId="3602E6FC" w14:textId="414F5DF0" w:rsidR="00EC5ADE" w:rsidRPr="001B3F77" w:rsidRDefault="00EC5ADE" w:rsidP="001B5AF2">
      <w:pPr>
        <w:pStyle w:val="ListParagraph"/>
      </w:pPr>
      <w:r w:rsidRPr="001B3F77">
        <w:t xml:space="preserve">The project is in line with Sustainable Development Goal </w:t>
      </w:r>
      <w:r w:rsidR="00483665" w:rsidRPr="001B3F77">
        <w:t>6 and</w:t>
      </w:r>
      <w:r w:rsidRPr="001B3F77">
        <w:t xml:space="preserve"> will directly contribute to target</w:t>
      </w:r>
      <w:r w:rsidR="000C69EE" w:rsidRPr="001B3F77">
        <w:t xml:space="preserve"> 6.5. In </w:t>
      </w:r>
      <w:r w:rsidR="00483665" w:rsidRPr="001B3F77">
        <w:t>addition,</w:t>
      </w:r>
      <w:r w:rsidR="000C69EE" w:rsidRPr="001B3F77">
        <w:t xml:space="preserve"> it will indirectly contribute to targets 6.3 and 6.6. </w:t>
      </w:r>
      <w:r w:rsidRPr="001B3F77">
        <w:t xml:space="preserve">It will contribute to objective </w:t>
      </w:r>
      <w:r w:rsidR="003E27C4" w:rsidRPr="001B3F77">
        <w:t>1</w:t>
      </w:r>
      <w:r w:rsidRPr="001B3F77">
        <w:t xml:space="preserve"> of the International Waters </w:t>
      </w:r>
      <w:proofErr w:type="gramStart"/>
      <w:r w:rsidRPr="001B3F77">
        <w:t>portfolio</w:t>
      </w:r>
      <w:proofErr w:type="gramEnd"/>
      <w:r w:rsidRPr="001B3F77">
        <w:t xml:space="preserve"> of GEF-6 (in particular outcomes </w:t>
      </w:r>
      <w:r w:rsidR="003E27C4" w:rsidRPr="001B3F77">
        <w:t>1</w:t>
      </w:r>
      <w:r w:rsidRPr="001B3F77">
        <w:t>.1</w:t>
      </w:r>
      <w:r w:rsidR="003E27C4" w:rsidRPr="001B3F77">
        <w:t>, 1.2.</w:t>
      </w:r>
      <w:r w:rsidRPr="001B3F77">
        <w:t xml:space="preserve"> and 1</w:t>
      </w:r>
      <w:r w:rsidR="003E27C4" w:rsidRPr="001B3F77">
        <w:t>.3</w:t>
      </w:r>
      <w:r w:rsidRPr="001B3F77">
        <w:t xml:space="preserve">) by fostering multi-state cooperation to </w:t>
      </w:r>
      <w:r w:rsidR="003E27C4" w:rsidRPr="001B3F77">
        <w:t>construct the foundation for transboundary management of three watersheds</w:t>
      </w:r>
      <w:r w:rsidRPr="001B3F77">
        <w:t>.</w:t>
      </w:r>
    </w:p>
    <w:p w14:paraId="5393250C" w14:textId="77777777" w:rsidR="003609B7" w:rsidRPr="001B3F77" w:rsidRDefault="003609B7" w:rsidP="003609B7"/>
    <w:p w14:paraId="7485C953" w14:textId="21F52E55" w:rsidR="00A353DA" w:rsidRPr="001B3F77" w:rsidRDefault="00A353DA" w:rsidP="00A353DA">
      <w:pPr>
        <w:pStyle w:val="GEFFieldtoFillout"/>
        <w:ind w:left="0"/>
        <w:jc w:val="both"/>
        <w:rPr>
          <w:rFonts w:eastAsia="SimSun"/>
          <w:b/>
          <w:color w:val="auto"/>
          <w:lang w:val="en-GB"/>
        </w:rPr>
      </w:pPr>
      <w:r w:rsidRPr="001B3F77">
        <w:rPr>
          <w:rFonts w:eastAsia="SimSun"/>
          <w:b/>
          <w:color w:val="auto"/>
          <w:lang w:val="en-GB"/>
        </w:rPr>
        <w:t>Incremental/ additional cost reasoning and global environmental benefits</w:t>
      </w:r>
    </w:p>
    <w:p w14:paraId="55FF496C" w14:textId="77777777" w:rsidR="00A353DA" w:rsidRPr="001B3F77" w:rsidRDefault="00A353DA" w:rsidP="00A353DA">
      <w:pPr>
        <w:pStyle w:val="GEFFieldtoFillout"/>
        <w:ind w:left="0"/>
        <w:jc w:val="both"/>
        <w:rPr>
          <w:rFonts w:eastAsia="SimSun"/>
          <w:color w:val="auto"/>
          <w:lang w:val="en-GB"/>
        </w:rPr>
      </w:pPr>
    </w:p>
    <w:p w14:paraId="536061FB" w14:textId="77777777" w:rsidR="00625B90" w:rsidRPr="001B3F77" w:rsidRDefault="00BE669A" w:rsidP="001B5AF2">
      <w:pPr>
        <w:pStyle w:val="ListParagraph"/>
      </w:pPr>
      <w:r w:rsidRPr="001B3F77">
        <w:t xml:space="preserve">The baseline situation is that the condition of the three transboundary </w:t>
      </w:r>
      <w:r w:rsidR="00690B00" w:rsidRPr="001B3F77">
        <w:t>basins</w:t>
      </w:r>
      <w:r w:rsidRPr="001B3F77">
        <w:t xml:space="preserve"> has clear symptoms of deterioration. There has been important progress to build the basis for collaborative action, but current activities do not address poor water governance which is the core root cause.  </w:t>
      </w:r>
      <w:r w:rsidR="00690B00" w:rsidRPr="001B3F77">
        <w:t>In addition, existing binational instruments are insufficient to sustain formal binational action to advance on transboundary watershed management.</w:t>
      </w:r>
    </w:p>
    <w:p w14:paraId="30F829DF" w14:textId="5E1805C3" w:rsidR="00BE669A" w:rsidRPr="001B3F77" w:rsidRDefault="001F0B00" w:rsidP="001B5AF2">
      <w:pPr>
        <w:pStyle w:val="ListParagraph"/>
      </w:pPr>
      <w:r w:rsidRPr="001B3F77">
        <w:t xml:space="preserve">GEF resources will be crucial to support a major endeavour to construct the institutional arrangements to </w:t>
      </w:r>
      <w:r w:rsidR="00483665" w:rsidRPr="001B3F77">
        <w:t>sustain collaborative transboundary</w:t>
      </w:r>
      <w:r w:rsidRPr="001B3F77">
        <w:t xml:space="preserve"> watershed management</w:t>
      </w:r>
      <w:r w:rsidR="000076A9" w:rsidRPr="001B3F77">
        <w:t xml:space="preserve"> (i.e., a Strategic Action </w:t>
      </w:r>
      <w:r w:rsidR="00483665" w:rsidRPr="001B3F77">
        <w:t>Programme</w:t>
      </w:r>
      <w:r w:rsidR="000076A9" w:rsidRPr="001B3F77">
        <w:t xml:space="preserve"> formally adopted by Colombia and Ecuador</w:t>
      </w:r>
      <w:r w:rsidR="00E160A1" w:rsidRPr="001B3F77">
        <w:t>)</w:t>
      </w:r>
      <w:r w:rsidRPr="001B3F77">
        <w:t>. 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14ED09B5" w14:textId="4A62288D" w:rsidR="001F0B00" w:rsidRPr="001B3F77" w:rsidRDefault="001F0B00" w:rsidP="001B5AF2">
      <w:pPr>
        <w:pStyle w:val="ListParagraph"/>
      </w:pPr>
      <w:r w:rsidRPr="001B3F77">
        <w:t xml:space="preserve">The project will build upon a range of existing experience and </w:t>
      </w:r>
      <w:r w:rsidR="0047384A" w:rsidRPr="001B3F77">
        <w:t>ongoing</w:t>
      </w:r>
      <w:r w:rsidRPr="001B3F77">
        <w:t xml:space="preserve"> initiatives</w:t>
      </w:r>
      <w:r w:rsidR="0047384A" w:rsidRPr="001B3F77">
        <w:t xml:space="preserve"> from a range of national and local entities</w:t>
      </w:r>
      <w:r w:rsidRPr="001B3F77">
        <w:t xml:space="preserve">. For example, the TDA will use information and experience that is being generated by five projects which are sponsored by the MacArthur Foundation and focus on the Mira and </w:t>
      </w:r>
      <w:proofErr w:type="spellStart"/>
      <w:r w:rsidRPr="001B3F77">
        <w:t>Mataje</w:t>
      </w:r>
      <w:proofErr w:type="spellEnd"/>
      <w:r w:rsidRPr="001B3F77">
        <w:t xml:space="preserve"> basins</w:t>
      </w:r>
      <w:r w:rsidRPr="001B3F77">
        <w:rPr>
          <w:rStyle w:val="FootnoteReference"/>
        </w:rPr>
        <w:footnoteReference w:id="36"/>
      </w:r>
      <w:r w:rsidRPr="001B3F77">
        <w:t>.</w:t>
      </w:r>
      <w:r w:rsidR="00E768F1" w:rsidRPr="001B3F77">
        <w:t xml:space="preserve"> </w:t>
      </w:r>
      <w:r w:rsidR="00483665" w:rsidRPr="001B3F77">
        <w:t>Also,</w:t>
      </w:r>
      <w:r w:rsidR="00E768F1" w:rsidRPr="001B3F77">
        <w:t xml:space="preserve"> the World Food Programme is </w:t>
      </w:r>
      <w:r w:rsidR="003A1E57" w:rsidRPr="001B3F77">
        <w:t xml:space="preserve">implementing </w:t>
      </w:r>
      <w:r w:rsidR="00BC6CC4" w:rsidRPr="001B3F77">
        <w:t xml:space="preserve">along the Colombia – Ecuador border </w:t>
      </w:r>
      <w:r w:rsidR="003A1E57" w:rsidRPr="001B3F77">
        <w:t>a project, funded by the Adaptation Fund, to build adaptive capacity to climate change in indigenous and Afro-descendant communities; this project will prepare a vulnerability analysis that will be a direct input for the TDA.</w:t>
      </w:r>
      <w:r w:rsidR="004C2E59" w:rsidRPr="001B3F77">
        <w:t xml:space="preserve"> Finally, both countries will </w:t>
      </w:r>
      <w:r w:rsidR="000076A9" w:rsidRPr="001B3F77">
        <w:t>build upon</w:t>
      </w:r>
      <w:r w:rsidR="004C2E59" w:rsidRPr="001B3F77">
        <w:t xml:space="preserve"> their previous experience with the preparation of the TDA for the Amazon basin (GEF ID 2364) and the Ecuadorian experience with the TDA of the </w:t>
      </w:r>
      <w:proofErr w:type="spellStart"/>
      <w:r w:rsidR="004C2E59" w:rsidRPr="001B3F77">
        <w:t>Puyango</w:t>
      </w:r>
      <w:proofErr w:type="spellEnd"/>
      <w:r w:rsidR="004C2E59" w:rsidRPr="001B3F77">
        <w:t xml:space="preserve">-Tumbes, </w:t>
      </w:r>
      <w:proofErr w:type="spellStart"/>
      <w:r w:rsidR="004C2E59" w:rsidRPr="001B3F77">
        <w:t>Catamayo-Chira</w:t>
      </w:r>
      <w:proofErr w:type="spellEnd"/>
      <w:r w:rsidR="004C2E59" w:rsidRPr="001B3F77">
        <w:t xml:space="preserve"> and </w:t>
      </w:r>
      <w:proofErr w:type="spellStart"/>
      <w:r w:rsidR="004C2E59" w:rsidRPr="001B3F77">
        <w:t>Zarumilla</w:t>
      </w:r>
      <w:proofErr w:type="spellEnd"/>
      <w:r w:rsidR="004C2E59" w:rsidRPr="001B3F77">
        <w:t xml:space="preserve"> basins (GEF ID 5284).</w:t>
      </w:r>
    </w:p>
    <w:p w14:paraId="1F4BCD5A" w14:textId="5F1866BE" w:rsidR="000076A9" w:rsidRPr="001B3F77" w:rsidRDefault="00564401" w:rsidP="001B5AF2">
      <w:pPr>
        <w:pStyle w:val="ListParagraph"/>
      </w:pPr>
      <w:r w:rsidRPr="001B3F77">
        <w:t xml:space="preserve">The GEF investment will also generate lessons that will be useful for both countries and for other regions of the world. The TDA/SAP process will have to incorporate </w:t>
      </w:r>
      <w:r w:rsidR="00E34960" w:rsidRPr="001B3F77">
        <w:t xml:space="preserve">the construction of transboundary water governance </w:t>
      </w:r>
      <w:r w:rsidRPr="001B3F77">
        <w:t xml:space="preserve">in a highly insecure </w:t>
      </w:r>
      <w:r w:rsidR="00106FB8" w:rsidRPr="001B3F77">
        <w:t>setting</w:t>
      </w:r>
      <w:r w:rsidR="003A2A36" w:rsidRPr="001B3F77">
        <w:t xml:space="preserve"> </w:t>
      </w:r>
      <w:r w:rsidR="00E34960" w:rsidRPr="001B3F77">
        <w:t>that affect</w:t>
      </w:r>
      <w:r w:rsidR="00106FB8" w:rsidRPr="001B3F77">
        <w:t>s</w:t>
      </w:r>
      <w:r w:rsidR="00E34960" w:rsidRPr="001B3F77">
        <w:t xml:space="preserve"> the environment and society at large.</w:t>
      </w:r>
      <w:r w:rsidR="00A353DA" w:rsidRPr="001B3F77">
        <w:t xml:space="preserve"> Also, the pilot interventions will generate valuable lessons. For example, </w:t>
      </w:r>
      <w:proofErr w:type="spellStart"/>
      <w:r w:rsidR="00A353DA" w:rsidRPr="001B3F77">
        <w:t>vermifilters</w:t>
      </w:r>
      <w:proofErr w:type="spellEnd"/>
      <w:r w:rsidR="00A353DA" w:rsidRPr="001B3F77">
        <w:t xml:space="preserve"> will be installed in four localities with different conditions. The practical experience with </w:t>
      </w:r>
      <w:proofErr w:type="spellStart"/>
      <w:r w:rsidR="00A353DA" w:rsidRPr="001B3F77">
        <w:t>vermifilters</w:t>
      </w:r>
      <w:proofErr w:type="spellEnd"/>
      <w:r w:rsidR="00A353DA" w:rsidRPr="001B3F77">
        <w:t xml:space="preserve"> will serve to assess their effectiveness and performance in remote localities. </w:t>
      </w:r>
    </w:p>
    <w:p w14:paraId="107B4FA7" w14:textId="4DFD7A04" w:rsidR="00106FB8" w:rsidRPr="001B3F77" w:rsidRDefault="00106FB8" w:rsidP="001B5AF2">
      <w:pPr>
        <w:pStyle w:val="ListParagraph"/>
      </w:pPr>
      <w:r w:rsidRPr="001B3F77">
        <w:t>At the end, the project will cont</w:t>
      </w:r>
      <w:r w:rsidR="006A74F5" w:rsidRPr="001B3F77">
        <w:t>ribute to improve conservation of about 1.5 million hectares that include a range of</w:t>
      </w:r>
      <w:r w:rsidR="00357714" w:rsidRPr="001B3F77">
        <w:t xml:space="preserve"> interconnected</w:t>
      </w:r>
      <w:r w:rsidR="006A74F5" w:rsidRPr="001B3F77">
        <w:t xml:space="preserve"> </w:t>
      </w:r>
      <w:r w:rsidR="00357714" w:rsidRPr="001B3F77">
        <w:t>ecosystems from high-altitude paramos down to estuarine systems</w:t>
      </w:r>
      <w:r w:rsidR="00470A08" w:rsidRPr="001B3F77">
        <w:t xml:space="preserve"> that sustain endemic and high conservation value fauna and flora.</w:t>
      </w:r>
    </w:p>
    <w:p w14:paraId="103EDBD9" w14:textId="4C0B80B5" w:rsidR="00470A08" w:rsidRPr="001B3F77" w:rsidRDefault="00470A08" w:rsidP="001B5AF2">
      <w:pPr>
        <w:pStyle w:val="ListParagraph"/>
      </w:pPr>
      <w:r w:rsidRPr="001B3F77">
        <w:t>Finally, an important contribution of the project is the direct inclusion of gender and indigenous people sensitive actions in all interventions. The project is based on a participatory and inclusive approach and will generate important lessons that will be useful worldwide.</w:t>
      </w:r>
    </w:p>
    <w:p w14:paraId="0A03AD37" w14:textId="77777777" w:rsidR="003609B7" w:rsidRPr="001B3F77" w:rsidRDefault="003609B7" w:rsidP="00BE669A">
      <w:pPr>
        <w:rPr>
          <w:lang w:val="en-GB"/>
        </w:rPr>
      </w:pPr>
    </w:p>
    <w:p w14:paraId="7021395E" w14:textId="51B11248" w:rsidR="00434DCD" w:rsidRPr="001B3F77" w:rsidRDefault="00EB7A79" w:rsidP="00BE669A">
      <w:pPr>
        <w:rPr>
          <w:lang w:val="en-GB"/>
        </w:rPr>
      </w:pPr>
      <w:r w:rsidRPr="001B3F77">
        <w:rPr>
          <w:lang w:val="en-GB"/>
        </w:rPr>
        <w:t>innovativeness, sustainability and potential for scaling up.  </w:t>
      </w:r>
      <w:r w:rsidRPr="001B3F77">
        <w:rPr>
          <w:lang w:val="en-GB"/>
        </w:rPr>
        <w:tab/>
      </w:r>
    </w:p>
    <w:p w14:paraId="111737D0" w14:textId="222829B6" w:rsidR="00C22846" w:rsidRPr="001B3F77" w:rsidRDefault="00C22846" w:rsidP="00BE669A">
      <w:pPr>
        <w:rPr>
          <w:lang w:val="en-GB"/>
        </w:rPr>
      </w:pPr>
      <w:r w:rsidRPr="001B3F77">
        <w:rPr>
          <w:lang w:val="en-GB"/>
        </w:rPr>
        <w:t>Innovation</w:t>
      </w:r>
    </w:p>
    <w:p w14:paraId="45A2AD87" w14:textId="5909113A" w:rsidR="00B629BF" w:rsidRPr="001B3F77" w:rsidRDefault="003609B7" w:rsidP="001B5AF2">
      <w:pPr>
        <w:pStyle w:val="ListParagraph"/>
      </w:pPr>
      <w:r w:rsidRPr="001B3F77">
        <w:t>The main innovations from the present project are:</w:t>
      </w:r>
    </w:p>
    <w:p w14:paraId="669E64A9" w14:textId="195E3CD0" w:rsidR="003609B7" w:rsidRPr="001B3F77" w:rsidRDefault="00471564" w:rsidP="001B5AF2">
      <w:pPr>
        <w:pStyle w:val="ListParagraph"/>
        <w:numPr>
          <w:ilvl w:val="0"/>
          <w:numId w:val="24"/>
        </w:numPr>
      </w:pPr>
      <w:r w:rsidRPr="001B3F77">
        <w:t xml:space="preserve">To develop a TDA/SAP process and </w:t>
      </w:r>
      <w:r w:rsidR="00683D73" w:rsidRPr="001B3F77">
        <w:t xml:space="preserve">to </w:t>
      </w:r>
      <w:r w:rsidRPr="001B3F77">
        <w:t>con</w:t>
      </w:r>
      <w:r w:rsidR="00683D73" w:rsidRPr="001B3F77">
        <w:t>s</w:t>
      </w:r>
      <w:r w:rsidRPr="001B3F77">
        <w:t xml:space="preserve">truct </w:t>
      </w:r>
      <w:r w:rsidR="001E2A5F" w:rsidRPr="001B3F77">
        <w:t>institutional arrangements for water governance in a complex security environment that can hinder project implementation and limit stakeholder engagement. The project team will have to incorporate conflict-</w:t>
      </w:r>
      <w:r w:rsidR="00483665" w:rsidRPr="001B3F77">
        <w:t>sensitive</w:t>
      </w:r>
      <w:r w:rsidR="001E2A5F" w:rsidRPr="001B3F77">
        <w:t xml:space="preserve"> approaches into the annual workplans, assessing the risk level and taking preventive action to avoid exacerbating</w:t>
      </w:r>
      <w:r w:rsidR="00683D73" w:rsidRPr="001B3F77">
        <w:t xml:space="preserve"> existing risks.</w:t>
      </w:r>
    </w:p>
    <w:p w14:paraId="67958F35" w14:textId="1C32BBC0" w:rsidR="00683D73" w:rsidRPr="001B3F77" w:rsidRDefault="00683D73" w:rsidP="001B5AF2">
      <w:pPr>
        <w:pStyle w:val="ListParagraph"/>
        <w:numPr>
          <w:ilvl w:val="0"/>
          <w:numId w:val="24"/>
        </w:numPr>
      </w:pPr>
      <w:r w:rsidRPr="001B3F77">
        <w:t xml:space="preserve">Evaluate the performance of </w:t>
      </w:r>
      <w:proofErr w:type="spellStart"/>
      <w:r w:rsidRPr="001B3F77">
        <w:t>vermifilters</w:t>
      </w:r>
      <w:proofErr w:type="spellEnd"/>
      <w:r w:rsidRPr="001B3F77">
        <w:t xml:space="preserve"> to treat wastewater in rural communities. </w:t>
      </w:r>
      <w:r w:rsidR="00560B66" w:rsidRPr="001B3F77">
        <w:t xml:space="preserve">There is abundant literature about the use of </w:t>
      </w:r>
      <w:proofErr w:type="spellStart"/>
      <w:r w:rsidR="00560B66" w:rsidRPr="001B3F77">
        <w:t>vermifilters</w:t>
      </w:r>
      <w:proofErr w:type="spellEnd"/>
      <w:r w:rsidR="00560B66" w:rsidRPr="001B3F77">
        <w:t xml:space="preserve">, but there is little practical experience in Colombia and Ecuador. </w:t>
      </w:r>
      <w:r w:rsidRPr="001B3F77">
        <w:t xml:space="preserve">The </w:t>
      </w:r>
      <w:r w:rsidR="00FE43E5" w:rsidRPr="001B3F77">
        <w:t>project will</w:t>
      </w:r>
      <w:r w:rsidR="00560B66" w:rsidRPr="001B3F77">
        <w:t xml:space="preserve"> facilitate the implementation </w:t>
      </w:r>
      <w:r w:rsidR="004214BD" w:rsidRPr="001B3F77">
        <w:t xml:space="preserve">of </w:t>
      </w:r>
      <w:proofErr w:type="spellStart"/>
      <w:r w:rsidR="004214BD" w:rsidRPr="001B3F77">
        <w:t>vermifilters</w:t>
      </w:r>
      <w:proofErr w:type="spellEnd"/>
      <w:r w:rsidR="004214BD" w:rsidRPr="001B3F77">
        <w:t xml:space="preserve"> </w:t>
      </w:r>
      <w:r w:rsidR="00560B66" w:rsidRPr="001B3F77">
        <w:t>in four rural localities</w:t>
      </w:r>
      <w:r w:rsidR="004214BD" w:rsidRPr="001B3F77">
        <w:t xml:space="preserve"> (pilot 1)</w:t>
      </w:r>
      <w:r w:rsidR="00560B66" w:rsidRPr="001B3F77">
        <w:t>. This will allow to have practical experience on their performance and operation (including the production and use of humus and the use of the effluent for irrigation) and to assess their usefulness for small communities in the transboundary watersheds.</w:t>
      </w:r>
    </w:p>
    <w:p w14:paraId="61596CB8" w14:textId="22580328" w:rsidR="004214BD" w:rsidRPr="001B3F77" w:rsidRDefault="004214BD" w:rsidP="001B5AF2">
      <w:pPr>
        <w:pStyle w:val="ListParagraph"/>
        <w:numPr>
          <w:ilvl w:val="0"/>
          <w:numId w:val="24"/>
        </w:numPr>
      </w:pPr>
      <w:r w:rsidRPr="001B3F77">
        <w:t>Hydrometeorological data sharing. The project will support the development of a pilot to have real-time hydrometeorological data available to support early warning systems and as an input for decision-making through a public binational integrated display (viewer) to query data at various scales. This collaborative binational effort will allow to explore new tools and to have hands-on experience on the development and application of data sharing protocols. It is envisioned that this experience could be replicated in other areas.</w:t>
      </w:r>
    </w:p>
    <w:p w14:paraId="5DC8FE5A" w14:textId="5E41BDB6" w:rsidR="00671263" w:rsidRPr="001B3F77" w:rsidRDefault="004214BD" w:rsidP="001B5AF2">
      <w:pPr>
        <w:pStyle w:val="ListParagraph"/>
        <w:numPr>
          <w:ilvl w:val="0"/>
          <w:numId w:val="24"/>
        </w:numPr>
      </w:pPr>
      <w:r w:rsidRPr="001B3F77">
        <w:t xml:space="preserve">Use of bioengineering measures to prevent landslides. It is well known that vegetation helps stabilise slopes. </w:t>
      </w:r>
      <w:r w:rsidR="00483665" w:rsidRPr="001B3F77">
        <w:t>But</w:t>
      </w:r>
      <w:r w:rsidR="00CF6A45" w:rsidRPr="001B3F77">
        <w:t xml:space="preserve"> this project will allow local groups to get </w:t>
      </w:r>
      <w:r w:rsidRPr="001B3F77">
        <w:t xml:space="preserve">hands-on experience on the use </w:t>
      </w:r>
      <w:r w:rsidR="00483665" w:rsidRPr="001B3F77">
        <w:t>of native</w:t>
      </w:r>
      <w:r w:rsidRPr="001B3F77">
        <w:t xml:space="preserve"> vegetation and </w:t>
      </w:r>
      <w:r w:rsidR="00CF6A45" w:rsidRPr="001B3F77">
        <w:t>their own</w:t>
      </w:r>
      <w:r w:rsidRPr="001B3F77">
        <w:t xml:space="preserve"> knowledge to stabilize unstable slopes (pilot 3). </w:t>
      </w:r>
    </w:p>
    <w:p w14:paraId="7A2693F4" w14:textId="3A581592" w:rsidR="00C22846" w:rsidRPr="001B3F77" w:rsidRDefault="00C22846" w:rsidP="00C22846">
      <w:r w:rsidRPr="001B3F77">
        <w:t>Sustainability</w:t>
      </w:r>
    </w:p>
    <w:p w14:paraId="0CE800EB" w14:textId="772BE38A" w:rsidR="00800D70" w:rsidRPr="001B3F77" w:rsidRDefault="00C22846" w:rsidP="001B5AF2">
      <w:pPr>
        <w:pStyle w:val="ListParagraph"/>
      </w:pPr>
      <w:r w:rsidRPr="001B3F77">
        <w:t>The key elements of project sustainability are:</w:t>
      </w:r>
    </w:p>
    <w:p w14:paraId="6DDFB6E8" w14:textId="77777777" w:rsidR="001247B2" w:rsidRPr="001B3F77" w:rsidRDefault="001247B2" w:rsidP="001247B2">
      <w:r w:rsidRPr="001B3F77">
        <w:t>Environmental sustainability</w:t>
      </w:r>
    </w:p>
    <w:p w14:paraId="3A78DFB6" w14:textId="5F2D549D" w:rsidR="001247B2" w:rsidRPr="001B3F77" w:rsidRDefault="001247B2" w:rsidP="001B5AF2">
      <w:pPr>
        <w:pStyle w:val="ListParagraph"/>
      </w:pPr>
      <w:r w:rsidRPr="001B3F77">
        <w:t>The central axis of the project is to catalyse water conservation and IWRM in transboundary basins. The focus of the project is water governance which is the basis for sound transboundary IWRM. The highly participatory approach of the project will contribute to internalize the perspective water conservation at different levels of society.</w:t>
      </w:r>
    </w:p>
    <w:p w14:paraId="4A2B25A7" w14:textId="38AC8F77" w:rsidR="001247B2" w:rsidRPr="001B3F77" w:rsidRDefault="001247B2" w:rsidP="001B5AF2">
      <w:pPr>
        <w:pStyle w:val="ListParagraph"/>
      </w:pPr>
      <w:r w:rsidRPr="001B3F77">
        <w:t>Climate change will affect the transboundary basins and the biodiversity of the area. In this regard, the project will encourage the internalization of climate considerations in the SAP.</w:t>
      </w:r>
    </w:p>
    <w:p w14:paraId="74505E04" w14:textId="6F01D48A" w:rsidR="001247B2" w:rsidRPr="001B3F77" w:rsidRDefault="001247B2" w:rsidP="001B5AF2">
      <w:pPr>
        <w:pStyle w:val="ListParagraph"/>
      </w:pPr>
      <w:r w:rsidRPr="001B3F77">
        <w:t>All actions will be framed within the corresponding strategies and national plans of biodiversity and climate change.</w:t>
      </w:r>
    </w:p>
    <w:p w14:paraId="4A33C44D" w14:textId="77777777" w:rsidR="001247B2" w:rsidRPr="001B3F77" w:rsidRDefault="001247B2" w:rsidP="001247B2">
      <w:r w:rsidRPr="001B3F77">
        <w:t>Social sustainability</w:t>
      </w:r>
    </w:p>
    <w:p w14:paraId="3EFE99C3" w14:textId="2E884D26" w:rsidR="001247B2" w:rsidRPr="001B3F77" w:rsidRDefault="001247B2" w:rsidP="001B5AF2">
      <w:pPr>
        <w:pStyle w:val="ListParagraph"/>
      </w:pPr>
      <w:r w:rsidRPr="001B3F77">
        <w:t xml:space="preserve">The project includes a participatory approach and emphasizes the involvement of key stakeholders in water conservation of the transboundary basins. Measures will be taken to ensure that local stakeholders (farmers, indigenous people) are represented and participate in the processes of construction of the TDA and the SAP, in training activities, and in watershed management processes. </w:t>
      </w:r>
    </w:p>
    <w:p w14:paraId="485D94DF" w14:textId="603FAEE2" w:rsidR="001247B2" w:rsidRPr="001B3F77" w:rsidRDefault="001247B2" w:rsidP="001B5AF2">
      <w:pPr>
        <w:pStyle w:val="ListParagraph"/>
      </w:pPr>
      <w:r w:rsidRPr="001B3F77">
        <w:t xml:space="preserve">The TDA/SAP process will facilitate multi-level interaction, dialogue and collaboration. A fundamental element will be that the key stakeholders will collaborate to address common problems and will develop relationships based on trust, which will contribute to strengthening social capital. </w:t>
      </w:r>
    </w:p>
    <w:p w14:paraId="49251058" w14:textId="77777777" w:rsidR="001247B2" w:rsidRPr="001B3F77" w:rsidRDefault="001247B2" w:rsidP="001247B2">
      <w:r w:rsidRPr="001B3F77">
        <w:t>Institutional sustainability</w:t>
      </w:r>
    </w:p>
    <w:p w14:paraId="08AC2053" w14:textId="77777777" w:rsidR="001247B2" w:rsidRPr="001B3F77" w:rsidRDefault="001247B2" w:rsidP="001B5AF2">
      <w:pPr>
        <w:pStyle w:val="ListParagraph"/>
      </w:pPr>
      <w:r w:rsidRPr="001B3F77">
        <w:t>The project is anchored in the water authorities and the ministries of foreign affairs of Colombia and Ecuador, as well as in the Government of Nariño and the three provincial governments of Ecuador. The countries have expressed their interest to support conservation and IWRM in the transboundary basins.  There are formal mechanisms to sustain collaborative binational actions, like the Colombo - Ecuadorian Neighbourhood and Integration Commission and the binational ministerial cabinets. There is also the possibility that both countries could establish a binational commission for the transboundary basins.</w:t>
      </w:r>
    </w:p>
    <w:p w14:paraId="0B98CF1C" w14:textId="1C1C671A" w:rsidR="001247B2" w:rsidRPr="001B3F77" w:rsidRDefault="001247B2" w:rsidP="001B5AF2">
      <w:pPr>
        <w:pStyle w:val="ListParagraph"/>
      </w:pPr>
      <w:r w:rsidRPr="001B3F77">
        <w:t>At the national level, the interventions will integrate multiple private and public actors. It is expected that through this networking, the fundamental elements of the project will continue in the institutional agendas.</w:t>
      </w:r>
    </w:p>
    <w:p w14:paraId="004E0C24" w14:textId="77777777" w:rsidR="001247B2" w:rsidRPr="001B3F77" w:rsidRDefault="001247B2" w:rsidP="001247B2">
      <w:r w:rsidRPr="001B3F77">
        <w:t>Financial sustainability</w:t>
      </w:r>
    </w:p>
    <w:p w14:paraId="69C511DA" w14:textId="7BAE5970" w:rsidR="00C22846" w:rsidRPr="001B3F77" w:rsidRDefault="001247B2" w:rsidP="001B5AF2">
      <w:pPr>
        <w:pStyle w:val="ListParagraph"/>
      </w:pPr>
      <w:r w:rsidRPr="001B3F77">
        <w:t>GEF resources will be invested in strategic actions to catalyse a robust integrated management of the transboundary basins. The post-project sustainability of the actions is ensured by their integration into the institutional budgets of several stakeholders such as the water authorities, local governments and civil society organizations.</w:t>
      </w:r>
    </w:p>
    <w:p w14:paraId="3B77E7ED" w14:textId="25582999" w:rsidR="00800D70" w:rsidRPr="001B3F77" w:rsidRDefault="00C22846" w:rsidP="00800D70">
      <w:pPr>
        <w:rPr>
          <w:lang w:val="en-GB"/>
        </w:rPr>
      </w:pPr>
      <w:r w:rsidRPr="001B3F77">
        <w:rPr>
          <w:lang w:val="en-GB"/>
        </w:rPr>
        <w:t>Replication</w:t>
      </w:r>
    </w:p>
    <w:p w14:paraId="4240A827" w14:textId="40EDF2F3" w:rsidR="00C22846" w:rsidRPr="001B3F77" w:rsidRDefault="00CE023E" w:rsidP="001B5AF2">
      <w:pPr>
        <w:pStyle w:val="ListParagraph"/>
      </w:pPr>
      <w:r w:rsidRPr="001B3F77">
        <w:t xml:space="preserve">There is high probability of replicating the lessons learned from the project. GEF resources have been strategically assigned to activities with high potential to </w:t>
      </w:r>
      <w:r w:rsidR="00483665" w:rsidRPr="001B3F77">
        <w:t>catalyse</w:t>
      </w:r>
      <w:r w:rsidRPr="001B3F77">
        <w:t xml:space="preserve"> learning. For this purpose, the experience and lessons of the participatory process of preparing the TDA and SAP and the pilot projects will be documented and disseminated through the project website, the portals and channels of the project partners and the IW: LEARN platform. It is expected that the lessons learned from the pilot projects (e.g., </w:t>
      </w:r>
      <w:proofErr w:type="spellStart"/>
      <w:r w:rsidRPr="001B3F77">
        <w:t>vermifilters</w:t>
      </w:r>
      <w:proofErr w:type="spellEnd"/>
      <w:r w:rsidRPr="001B3F77">
        <w:t>) will be immediately used in the short term within the transboundary basins and other regions in both countries. The lessons learned from this project will be certainly applicable to various contexts of the planet.</w:t>
      </w:r>
    </w:p>
    <w:p w14:paraId="02093D8D" w14:textId="77777777" w:rsidR="00800D70" w:rsidRPr="001B3F77" w:rsidRDefault="00800D70" w:rsidP="00800D70">
      <w:pPr>
        <w:rPr>
          <w:lang w:val="en-GB"/>
        </w:rPr>
      </w:pPr>
    </w:p>
    <w:p w14:paraId="378B0485" w14:textId="77777777" w:rsidR="00FB0AD0" w:rsidRPr="001B3F77" w:rsidRDefault="007F7CA5" w:rsidP="00FB0AD0">
      <w:pPr>
        <w:spacing w:after="0" w:line="240" w:lineRule="auto"/>
        <w:outlineLvl w:val="0"/>
        <w:rPr>
          <w:rFonts w:ascii="Times New Roman" w:hAnsi="Times New Roman"/>
          <w:color w:val="000000"/>
          <w:lang w:val="en-GB"/>
        </w:rPr>
      </w:pPr>
      <w:r w:rsidRPr="001B3F77">
        <w:rPr>
          <w:rFonts w:ascii="Times New Roman" w:hAnsi="Times New Roman"/>
          <w:i/>
          <w:lang w:val="en-GB"/>
        </w:rPr>
        <w:t>A.2.</w:t>
      </w:r>
      <w:r w:rsidR="00FB0AD0" w:rsidRPr="001B3F77">
        <w:rPr>
          <w:rFonts w:ascii="Times New Roman" w:hAnsi="Times New Roman"/>
          <w:color w:val="000000"/>
          <w:lang w:val="en-GB"/>
        </w:rPr>
        <w:t xml:space="preserve"> </w:t>
      </w:r>
      <w:bookmarkStart w:id="46" w:name="_Hlk523401260"/>
      <w:r w:rsidR="00FB0AD0" w:rsidRPr="001B3F77">
        <w:rPr>
          <w:rFonts w:ascii="Times New Roman" w:hAnsi="Times New Roman"/>
          <w:i/>
          <w:color w:val="000000"/>
          <w:lang w:val="en-GB"/>
        </w:rPr>
        <w:t xml:space="preserve">Child Project?  </w:t>
      </w:r>
      <w:r w:rsidR="00FB0AD0" w:rsidRPr="001B3F77">
        <w:rPr>
          <w:rFonts w:ascii="Times New Roman" w:hAnsi="Times New Roman"/>
          <w:color w:val="000000"/>
          <w:lang w:val="en-GB"/>
        </w:rPr>
        <w:t xml:space="preserve">If this is a child project under a program, describe how the components contribute to the overall program impact.  </w:t>
      </w:r>
      <w:bookmarkEnd w:id="46"/>
    </w:p>
    <w:p w14:paraId="6B3921EE" w14:textId="77777777" w:rsidR="00FB0AD0" w:rsidRPr="001B3F77" w:rsidRDefault="00FB0AD0" w:rsidP="00FB0AD0">
      <w:pPr>
        <w:snapToGrid w:val="0"/>
        <w:spacing w:after="0" w:line="240" w:lineRule="auto"/>
        <w:outlineLvl w:val="0"/>
        <w:rPr>
          <w:color w:val="000000"/>
          <w:lang w:val="en-GB"/>
        </w:rPr>
      </w:pPr>
      <w:r w:rsidRPr="001B3F77">
        <w:rPr>
          <w:color w:val="000000"/>
          <w:lang w:val="en-GB"/>
        </w:rPr>
        <w:fldChar w:fldCharType="begin">
          <w:ffData>
            <w:name w:val=""/>
            <w:enabled/>
            <w:calcOnExit w:val="0"/>
            <w:textInput/>
          </w:ffData>
        </w:fldChar>
      </w:r>
      <w:r w:rsidRPr="001B3F77">
        <w:rPr>
          <w:color w:val="000000"/>
          <w:lang w:val="en-GB"/>
        </w:rPr>
        <w:instrText xml:space="preserve"> FORMTEXT </w:instrText>
      </w:r>
      <w:r w:rsidRPr="001B3F77">
        <w:rPr>
          <w:color w:val="000000"/>
          <w:lang w:val="en-GB"/>
        </w:rPr>
      </w:r>
      <w:r w:rsidRPr="001B3F77">
        <w:rPr>
          <w:color w:val="000000"/>
          <w:lang w:val="en-GB"/>
        </w:rPr>
        <w:fldChar w:fldCharType="separate"/>
      </w:r>
      <w:bookmarkStart w:id="47" w:name="_Toc6250008"/>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bookmarkEnd w:id="47"/>
      <w:r w:rsidRPr="001B3F77">
        <w:rPr>
          <w:color w:val="000000"/>
          <w:lang w:val="en-GB"/>
        </w:rPr>
        <w:fldChar w:fldCharType="end"/>
      </w:r>
    </w:p>
    <w:p w14:paraId="09D7A079" w14:textId="05986FCC" w:rsidR="006F6A6C" w:rsidRPr="001B3F77" w:rsidRDefault="00FB0AD0" w:rsidP="00540717">
      <w:pPr>
        <w:rPr>
          <w:sz w:val="20"/>
          <w:szCs w:val="20"/>
          <w:lang w:val="en-GB"/>
        </w:rPr>
      </w:pPr>
      <w:r w:rsidRPr="001B3F77">
        <w:rPr>
          <w:lang w:val="en-GB"/>
        </w:rPr>
        <w:t xml:space="preserve">A.3. </w:t>
      </w:r>
      <w:r w:rsidR="007F7CA5" w:rsidRPr="001B3F77">
        <w:rPr>
          <w:lang w:val="en-GB"/>
        </w:rPr>
        <w:t xml:space="preserve"> </w:t>
      </w:r>
      <w:hyperlink r:id="rId35" w:history="1">
        <w:r w:rsidR="007F7CA5" w:rsidRPr="001B3F77">
          <w:rPr>
            <w:rStyle w:val="Hyperlink"/>
            <w:i/>
            <w:lang w:val="en-GB"/>
          </w:rPr>
          <w:t>Stakeholders</w:t>
        </w:r>
      </w:hyperlink>
      <w:r w:rsidR="007F7CA5" w:rsidRPr="001B3F77">
        <w:rPr>
          <w:lang w:val="en-GB"/>
        </w:rPr>
        <w:t xml:space="preserve">. </w:t>
      </w:r>
      <w:r w:rsidR="006F6A6C" w:rsidRPr="001B3F77">
        <w:rPr>
          <w:lang w:val="en-GB"/>
        </w:rPr>
        <w:t xml:space="preserve">Please provide the </w:t>
      </w:r>
      <w:r w:rsidR="006F6A6C" w:rsidRPr="001B3F77">
        <w:rPr>
          <w:u w:val="single"/>
          <w:lang w:val="en-GB"/>
        </w:rPr>
        <w:t xml:space="preserve">Stakeholder Engagement Plan or equivalent assessment. </w:t>
      </w:r>
      <w:r w:rsidR="006F6A6C"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B3F77">
        <w:rPr>
          <w:lang w:val="en-GB"/>
        </w:rPr>
        <w:instrText xml:space="preserve"> FORMTEXT </w:instrText>
      </w:r>
      <w:r w:rsidR="006F6A6C" w:rsidRPr="001B3F77">
        <w:rPr>
          <w:lang w:val="en-GB"/>
        </w:rPr>
      </w:r>
      <w:r w:rsidR="006F6A6C" w:rsidRPr="001B3F77">
        <w:rPr>
          <w:lang w:val="en-GB"/>
        </w:rPr>
        <w:fldChar w:fldCharType="separate"/>
      </w:r>
      <w:r w:rsidR="006F6A6C" w:rsidRPr="001B3F77">
        <w:rPr>
          <w:lang w:val="en-GB"/>
        </w:rPr>
        <w:t>(</w:t>
      </w:r>
      <w:r w:rsidR="00540717" w:rsidRPr="001B3F77">
        <w:rPr>
          <w:lang w:val="en-GB"/>
        </w:rPr>
        <w:t>the stakeholder engagement plan</w:t>
      </w:r>
      <w:r w:rsidR="00B14C1D" w:rsidRPr="001B3F77">
        <w:rPr>
          <w:lang w:val="en-GB"/>
        </w:rPr>
        <w:t xml:space="preserve"> and the stakeholder analysis are </w:t>
      </w:r>
      <w:r w:rsidR="00540717" w:rsidRPr="001B3F77">
        <w:rPr>
          <w:lang w:val="en-GB"/>
        </w:rPr>
        <w:t xml:space="preserve">Annex 6 </w:t>
      </w:r>
      <w:r w:rsidR="00B14C1D" w:rsidRPr="001B3F77">
        <w:rPr>
          <w:lang w:val="en-GB"/>
        </w:rPr>
        <w:t xml:space="preserve">and Annex 16 </w:t>
      </w:r>
      <w:r w:rsidR="00540717" w:rsidRPr="001B3F77">
        <w:rPr>
          <w:lang w:val="en-GB"/>
        </w:rPr>
        <w:t>of the PRODOC</w:t>
      </w:r>
      <w:r w:rsidR="00B14C1D" w:rsidRPr="001B3F77">
        <w:rPr>
          <w:lang w:val="en-GB"/>
        </w:rPr>
        <w:t>, respectively</w:t>
      </w:r>
      <w:r w:rsidR="006F6A6C" w:rsidRPr="001B3F77">
        <w:rPr>
          <w:lang w:val="en-GB"/>
        </w:rPr>
        <w:t>)</w:t>
      </w:r>
      <w:r w:rsidR="006F6A6C" w:rsidRPr="001B3F77">
        <w:rPr>
          <w:lang w:val="en-GB"/>
        </w:rPr>
        <w:fldChar w:fldCharType="end"/>
      </w:r>
      <w:r w:rsidR="006F6A6C" w:rsidRPr="001B3F77">
        <w:rPr>
          <w:lang w:val="en-GB"/>
        </w:rPr>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p>
    <w:p w14:paraId="303402EC" w14:textId="77777777" w:rsidR="006F6A6C" w:rsidRPr="001B3F77" w:rsidRDefault="006F6A6C" w:rsidP="00540717">
      <w:pPr>
        <w:rPr>
          <w:lang w:val="en-GB"/>
        </w:rPr>
      </w:pPr>
      <w:r w:rsidRPr="001B3F77">
        <w:rPr>
          <w:lang w:val="en-GB"/>
        </w:rPr>
        <w:t>Select what role civil society will play in the project:</w:t>
      </w:r>
    </w:p>
    <w:p w14:paraId="5660DDB7" w14:textId="40DB2EF9"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6F737A">
        <w:rPr>
          <w:lang w:val="en-GB"/>
        </w:rPr>
      </w:r>
      <w:r w:rsidR="006F737A">
        <w:rPr>
          <w:lang w:val="en-GB"/>
        </w:rPr>
        <w:fldChar w:fldCharType="separate"/>
      </w:r>
      <w:r w:rsidRPr="001B3F77">
        <w:rPr>
          <w:lang w:val="en-GB"/>
        </w:rPr>
        <w:fldChar w:fldCharType="end"/>
      </w:r>
      <w:r w:rsidR="006F6A6C" w:rsidRPr="001B3F77">
        <w:rPr>
          <w:lang w:val="en-GB"/>
        </w:rPr>
        <w:t xml:space="preserve">Consulted only; </w:t>
      </w:r>
    </w:p>
    <w:p w14:paraId="5D26A858"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6F737A">
        <w:rPr>
          <w:color w:val="000000"/>
          <w:lang w:val="en-GB"/>
        </w:rPr>
      </w:r>
      <w:r w:rsidR="006F737A">
        <w:rPr>
          <w:color w:val="000000"/>
          <w:lang w:val="en-GB"/>
        </w:rPr>
        <w:fldChar w:fldCharType="separate"/>
      </w:r>
      <w:r w:rsidRPr="001B3F77">
        <w:rPr>
          <w:color w:val="000000"/>
          <w:lang w:val="en-GB"/>
        </w:rPr>
        <w:fldChar w:fldCharType="end"/>
      </w:r>
      <w:r w:rsidRPr="001B3F77">
        <w:rPr>
          <w:lang w:val="en-GB"/>
        </w:rPr>
        <w:t xml:space="preserve">Member of Advisory Body; contractor; </w:t>
      </w:r>
    </w:p>
    <w:p w14:paraId="2F152344" w14:textId="207D9D80"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6F737A">
        <w:rPr>
          <w:lang w:val="en-GB"/>
        </w:rPr>
      </w:r>
      <w:r w:rsidR="006F737A">
        <w:rPr>
          <w:lang w:val="en-GB"/>
        </w:rPr>
        <w:fldChar w:fldCharType="separate"/>
      </w:r>
      <w:r w:rsidRPr="001B3F77">
        <w:rPr>
          <w:lang w:val="en-GB"/>
        </w:rPr>
        <w:fldChar w:fldCharType="end"/>
      </w:r>
      <w:r w:rsidR="006F6A6C" w:rsidRPr="001B3F77">
        <w:rPr>
          <w:lang w:val="en-GB"/>
        </w:rPr>
        <w:t xml:space="preserve">Co-financier; </w:t>
      </w:r>
    </w:p>
    <w:p w14:paraId="58F6C5BD"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6F737A">
        <w:rPr>
          <w:color w:val="000000"/>
          <w:lang w:val="en-GB"/>
        </w:rPr>
      </w:r>
      <w:r w:rsidR="006F737A">
        <w:rPr>
          <w:color w:val="000000"/>
          <w:lang w:val="en-GB"/>
        </w:rPr>
        <w:fldChar w:fldCharType="separate"/>
      </w:r>
      <w:r w:rsidRPr="001B3F77">
        <w:rPr>
          <w:color w:val="000000"/>
          <w:lang w:val="en-GB"/>
        </w:rPr>
        <w:fldChar w:fldCharType="end"/>
      </w:r>
      <w:r w:rsidRPr="001B3F77">
        <w:rPr>
          <w:lang w:val="en-GB"/>
        </w:rPr>
        <w:t xml:space="preserve">Member of project steering committee or equivalent decision-making body; </w:t>
      </w:r>
    </w:p>
    <w:p w14:paraId="0E0CBBEE"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6F737A">
        <w:rPr>
          <w:color w:val="000000"/>
          <w:lang w:val="en-GB"/>
        </w:rPr>
      </w:r>
      <w:r w:rsidR="006F737A">
        <w:rPr>
          <w:color w:val="000000"/>
          <w:lang w:val="en-GB"/>
        </w:rPr>
        <w:fldChar w:fldCharType="separate"/>
      </w:r>
      <w:r w:rsidRPr="001B3F77">
        <w:rPr>
          <w:color w:val="000000"/>
          <w:lang w:val="en-GB"/>
        </w:rPr>
        <w:fldChar w:fldCharType="end"/>
      </w:r>
      <w:r w:rsidRPr="001B3F77">
        <w:rPr>
          <w:lang w:val="en-GB"/>
        </w:rPr>
        <w:t xml:space="preserve">Executor or co-executor; </w:t>
      </w:r>
    </w:p>
    <w:p w14:paraId="19924BE4" w14:textId="018E4902" w:rsidR="006F6A6C" w:rsidRPr="001B3F77" w:rsidRDefault="00B14C1D" w:rsidP="00150FF4">
      <w:pPr>
        <w:spacing w:after="0" w:line="240" w:lineRule="auto"/>
        <w:rPr>
          <w:lang w:val="en-GB"/>
        </w:rPr>
      </w:pPr>
      <w:r w:rsidRPr="001B3F77">
        <w:rPr>
          <w:color w:val="000000"/>
          <w:lang w:val="en-GB"/>
        </w:rPr>
        <w:fldChar w:fldCharType="begin">
          <w:ffData>
            <w:name w:val=""/>
            <w:enabled/>
            <w:calcOnExit w:val="0"/>
            <w:checkBox>
              <w:sizeAuto/>
              <w:default w:val="1"/>
            </w:checkBox>
          </w:ffData>
        </w:fldChar>
      </w:r>
      <w:r w:rsidRPr="001B3F77">
        <w:rPr>
          <w:color w:val="000000"/>
          <w:lang w:val="en-GB"/>
        </w:rPr>
        <w:instrText xml:space="preserve"> FORMCHECKBOX </w:instrText>
      </w:r>
      <w:r w:rsidR="006F737A">
        <w:rPr>
          <w:color w:val="000000"/>
          <w:lang w:val="en-GB"/>
        </w:rPr>
      </w:r>
      <w:r w:rsidR="006F737A">
        <w:rPr>
          <w:color w:val="000000"/>
          <w:lang w:val="en-GB"/>
        </w:rPr>
        <w:fldChar w:fldCharType="separate"/>
      </w:r>
      <w:r w:rsidRPr="001B3F77">
        <w:rPr>
          <w:color w:val="000000"/>
          <w:lang w:val="en-GB"/>
        </w:rPr>
        <w:fldChar w:fldCharType="end"/>
      </w:r>
      <w:r w:rsidR="006F6A6C" w:rsidRPr="001B3F77">
        <w:rPr>
          <w:lang w:val="en-GB"/>
        </w:rPr>
        <w:t xml:space="preserve">Other (Please explain) </w:t>
      </w:r>
      <w:r w:rsidRPr="001B3F77">
        <w:rPr>
          <w:lang w:val="en-GB"/>
        </w:rPr>
        <w:t>Stakeholders will be part of the TDA development team. During SAP preparation, there will be an extensive process for information, involvement and consultation with key local stakeholders (</w:t>
      </w:r>
      <w:r w:rsidRPr="001B3F77">
        <w:rPr>
          <w:lang w:val="en-GB"/>
        </w:rPr>
        <w:fldChar w:fldCharType="begin"/>
      </w:r>
      <w:r w:rsidRPr="001B3F77">
        <w:rPr>
          <w:lang w:val="en-GB"/>
        </w:rPr>
        <w:instrText xml:space="preserve"> REF _Ref4619288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10</w:t>
      </w:r>
      <w:r w:rsidRPr="001B3F77">
        <w:rPr>
          <w:lang w:val="en-GB"/>
        </w:rPr>
        <w:fldChar w:fldCharType="end"/>
      </w:r>
      <w:r w:rsidRPr="001B3F77">
        <w:rPr>
          <w:lang w:val="en-GB"/>
        </w:rPr>
        <w:t xml:space="preserve">). Local stakeholders will directly execute activities of the pilots on </w:t>
      </w:r>
      <w:proofErr w:type="spellStart"/>
      <w:r w:rsidRPr="001B3F77">
        <w:rPr>
          <w:lang w:val="en-GB"/>
        </w:rPr>
        <w:t>vermifilters</w:t>
      </w:r>
      <w:proofErr w:type="spellEnd"/>
      <w:r w:rsidRPr="001B3F77">
        <w:rPr>
          <w:lang w:val="en-GB"/>
        </w:rPr>
        <w:t xml:space="preserve"> and bioengineering. In addition, local stakeholders will co-finance the implementation of the </w:t>
      </w:r>
      <w:proofErr w:type="spellStart"/>
      <w:r w:rsidRPr="001B3F77">
        <w:rPr>
          <w:lang w:val="en-GB"/>
        </w:rPr>
        <w:t>vermifilters</w:t>
      </w:r>
      <w:proofErr w:type="spellEnd"/>
      <w:r w:rsidRPr="001B3F77">
        <w:rPr>
          <w:lang w:val="en-GB"/>
        </w:rPr>
        <w:t xml:space="preserve"> (pilot 1).</w:t>
      </w:r>
    </w:p>
    <w:p w14:paraId="331A0B4C" w14:textId="09302779" w:rsidR="00B14C1D" w:rsidRPr="001B3F77" w:rsidRDefault="00B14C1D" w:rsidP="00540717">
      <w:pPr>
        <w:rPr>
          <w:lang w:val="en-GB"/>
        </w:rPr>
      </w:pPr>
    </w:p>
    <w:p w14:paraId="315D5C24" w14:textId="29F621A2" w:rsidR="00CE023E" w:rsidRPr="001B3F77" w:rsidRDefault="00CE023E" w:rsidP="001B5AF2">
      <w:pPr>
        <w:pStyle w:val="ListParagraph"/>
      </w:pPr>
      <w:r w:rsidRPr="001B3F77">
        <w:t xml:space="preserve">A participatory process was used for project preparation. An initial mapping of key stakeholders was prepared and used to organise a binational workshop with stakeholders. In this workshop the project concept was presented, and the ideas and proposals of public and private actors were known. Later, the selected intervention sites were visited to contact local actors and to analyse the viability of the proposed interventions. Additionally, key stakeholders (e.g., sectoral authorities, private companies, NGOs, international cooperation) were interviewed to evaluate their interest in being involved in the project and to collect proposals and recommendations. The draft results framework and workplan were analysed with key stakeholders in a binational validation workshop. In this meeting the interest of participation of the different groups and their roles and responsibilities were confirmed. </w:t>
      </w:r>
    </w:p>
    <w:p w14:paraId="651E18C7" w14:textId="717741EC" w:rsidR="00B14C1D" w:rsidRPr="001B3F77" w:rsidRDefault="00B14C1D" w:rsidP="001B5AF2">
      <w:pPr>
        <w:pStyle w:val="ListParagraph"/>
      </w:pPr>
      <w:r w:rsidRPr="001B3F77">
        <w:t xml:space="preserve">In Mira, Carchi – </w:t>
      </w:r>
      <w:proofErr w:type="spellStart"/>
      <w:r w:rsidRPr="001B3F77">
        <w:t>Guáitara</w:t>
      </w:r>
      <w:proofErr w:type="spellEnd"/>
      <w:r w:rsidRPr="001B3F77">
        <w:t xml:space="preserve"> and </w:t>
      </w:r>
      <w:proofErr w:type="spellStart"/>
      <w:r w:rsidRPr="001B3F77">
        <w:t>Mataje</w:t>
      </w:r>
      <w:proofErr w:type="spellEnd"/>
      <w:r w:rsidRPr="001B3F77">
        <w:t>, 96, 62 and 53 stakeholders were identified (Annex 16). Most of them are government entities and have a positive attitude towards the project. Only second level Colombian indigenous organisations had a negative attitude towards the project because of the request that all initiatives undergo prior consultation.</w:t>
      </w:r>
    </w:p>
    <w:p w14:paraId="4EA98912" w14:textId="77777777" w:rsidR="00B14C1D" w:rsidRPr="001B3F77" w:rsidRDefault="00B14C1D" w:rsidP="001B5AF2">
      <w:pPr>
        <w:pStyle w:val="ListParagraph"/>
      </w:pPr>
      <w:r w:rsidRPr="001B3F77">
        <w:t>The TDA/SAP process is very demanding, it will require:</w:t>
      </w:r>
    </w:p>
    <w:p w14:paraId="58FC5E44" w14:textId="77777777" w:rsidR="00B14C1D" w:rsidRPr="001B3F77" w:rsidRDefault="00B14C1D" w:rsidP="00CE023E">
      <w:pPr>
        <w:numPr>
          <w:ilvl w:val="1"/>
          <w:numId w:val="8"/>
        </w:numPr>
        <w:spacing w:before="60" w:after="60" w:line="240" w:lineRule="auto"/>
        <w:jc w:val="both"/>
        <w:rPr>
          <w:lang w:val="en-GB"/>
        </w:rPr>
      </w:pPr>
      <w:r w:rsidRPr="001B3F77">
        <w:rPr>
          <w:lang w:val="en-GB"/>
        </w:rPr>
        <w:t>significant effort of the members of the development teams, and</w:t>
      </w:r>
    </w:p>
    <w:p w14:paraId="64B931AA" w14:textId="77777777" w:rsidR="00B14C1D" w:rsidRPr="001B3F77" w:rsidRDefault="00B14C1D" w:rsidP="00CE023E">
      <w:pPr>
        <w:numPr>
          <w:ilvl w:val="1"/>
          <w:numId w:val="8"/>
        </w:numPr>
        <w:spacing w:before="60" w:after="60" w:line="240" w:lineRule="auto"/>
        <w:jc w:val="both"/>
        <w:rPr>
          <w:lang w:val="en-GB"/>
        </w:rPr>
      </w:pPr>
      <w:r w:rsidRPr="001B3F77">
        <w:rPr>
          <w:lang w:val="en-GB"/>
        </w:rPr>
        <w:t xml:space="preserve">ensuring that the range of stakeholders analyse information and proposals (which might be complex or very technical) and can freely express their comments and recommendations. </w:t>
      </w:r>
    </w:p>
    <w:p w14:paraId="2FB3343B" w14:textId="17EE5321" w:rsidR="00B14C1D" w:rsidRPr="001B3F77" w:rsidRDefault="00B14C1D" w:rsidP="001B5AF2">
      <w:pPr>
        <w:pStyle w:val="ListParagraph"/>
      </w:pPr>
      <w:r w:rsidRPr="001B3F77">
        <w:t>In this process, the main forms of interaction are in-person workshops and consultation meetings (</w:t>
      </w:r>
      <w:r w:rsidRPr="001B3F77">
        <w:fldChar w:fldCharType="begin"/>
      </w:r>
      <w:r w:rsidRPr="001B3F77">
        <w:instrText xml:space="preserve"> REF _Ref4615578 \h </w:instrText>
      </w:r>
      <w:r w:rsidR="001B3F77">
        <w:instrText xml:space="preserve"> \* MERGEFORMAT </w:instrText>
      </w:r>
      <w:r w:rsidRPr="001B3F77">
        <w:fldChar w:fldCharType="separate"/>
      </w:r>
      <w:r w:rsidR="00CE023E" w:rsidRPr="001B3F77">
        <w:t>Figure 9</w:t>
      </w:r>
      <w:r w:rsidRPr="001B3F77">
        <w:fldChar w:fldCharType="end"/>
      </w:r>
      <w:r w:rsidRPr="001B3F77">
        <w:t xml:space="preserve"> and </w:t>
      </w:r>
      <w:r w:rsidRPr="001B3F77">
        <w:fldChar w:fldCharType="begin"/>
      </w:r>
      <w:r w:rsidRPr="001B3F77">
        <w:instrText xml:space="preserve"> REF _Ref4619288 \h </w:instrText>
      </w:r>
      <w:r w:rsidR="001B3F77">
        <w:instrText xml:space="preserve"> \* MERGEFORMAT </w:instrText>
      </w:r>
      <w:r w:rsidRPr="001B3F77">
        <w:fldChar w:fldCharType="separate"/>
      </w:r>
      <w:r w:rsidR="00CE023E" w:rsidRPr="001B3F77">
        <w:t>Figure 10</w:t>
      </w:r>
      <w:r w:rsidRPr="001B3F77">
        <w:fldChar w:fldCharType="end"/>
      </w:r>
      <w:r w:rsidRPr="001B3F77">
        <w:t>).</w:t>
      </w:r>
    </w:p>
    <w:p w14:paraId="08E77D60" w14:textId="77777777" w:rsidR="00B14C1D" w:rsidRPr="001B3F77" w:rsidRDefault="00B14C1D" w:rsidP="001B5AF2">
      <w:pPr>
        <w:pStyle w:val="ListParagraph"/>
      </w:pPr>
      <w:r w:rsidRPr="001B3F77">
        <w:t>The other project components will also require stakeholder engagement but might be less demanding considering that the elements being worked are close to their daily reality.</w:t>
      </w:r>
    </w:p>
    <w:p w14:paraId="33C1795C" w14:textId="2CF7C8DE" w:rsidR="00B14C1D" w:rsidRPr="001B3F77" w:rsidRDefault="00B14C1D" w:rsidP="001B5AF2">
      <w:pPr>
        <w:pStyle w:val="ListParagraph"/>
      </w:pPr>
      <w:r w:rsidRPr="001B3F77">
        <w:t xml:space="preserve">Seven general barriers for stakeholder participation were identified, </w:t>
      </w:r>
      <w:r w:rsidRPr="001B3F77">
        <w:fldChar w:fldCharType="begin"/>
      </w:r>
      <w:r w:rsidRPr="001B3F77">
        <w:instrText xml:space="preserve"> REF _Ref4701561 \h </w:instrText>
      </w:r>
      <w:r w:rsidR="001B3F77">
        <w:instrText xml:space="preserve"> \* MERGEFORMAT </w:instrText>
      </w:r>
      <w:r w:rsidRPr="001B3F77">
        <w:fldChar w:fldCharType="separate"/>
      </w:r>
      <w:r w:rsidRPr="001B3F77">
        <w:t>Table 12</w:t>
      </w:r>
      <w:r w:rsidRPr="001B3F77">
        <w:fldChar w:fldCharType="end"/>
      </w:r>
      <w:r w:rsidRPr="001B3F77">
        <w:t xml:space="preserve"> summarise these barriers and the proposed mitigation actions.</w:t>
      </w:r>
    </w:p>
    <w:p w14:paraId="20597BB7" w14:textId="77777777" w:rsidR="00B14C1D" w:rsidRPr="001B3F77" w:rsidRDefault="00B14C1D" w:rsidP="001B5AF2">
      <w:pPr>
        <w:pStyle w:val="ListParagraph"/>
      </w:pPr>
      <w:r w:rsidRPr="001B3F77">
        <w:t xml:space="preserve">At project start, the communication specialist will prepare a communication strategy with </w:t>
      </w:r>
      <w:proofErr w:type="gramStart"/>
      <w:r w:rsidRPr="001B3F77">
        <w:t>particular elements</w:t>
      </w:r>
      <w:proofErr w:type="gramEnd"/>
      <w:r w:rsidRPr="001B3F77">
        <w:t xml:space="preserve"> for (</w:t>
      </w:r>
      <w:proofErr w:type="spellStart"/>
      <w:r w:rsidRPr="001B3F77">
        <w:t>i</w:t>
      </w:r>
      <w:proofErr w:type="spellEnd"/>
      <w:r w:rsidRPr="001B3F77">
        <w:t>) actors and groups of interest, and (ii) intervention sites. The strategy will be operationalized through annual work plans that will be jointly prepared and implemented with the communication teams of the project partners. In addition, guidelines to direct the preparation of group activities, and behaviour and inclusive language will be prepared.</w:t>
      </w:r>
    </w:p>
    <w:p w14:paraId="23EBE549" w14:textId="77777777" w:rsidR="00B14C1D" w:rsidRPr="001B3F77" w:rsidRDefault="00B14C1D" w:rsidP="001B5AF2">
      <w:pPr>
        <w:pStyle w:val="ListParagraph"/>
      </w:pPr>
      <w:r w:rsidRPr="001B3F77">
        <w:t xml:space="preserve">The formal involvement of key actors will begin with the project inception workshop. The communication specialist will contribute to organise this meeting. This will be a binational meeting with the project partners. </w:t>
      </w:r>
    </w:p>
    <w:p w14:paraId="2BC7F823" w14:textId="77777777" w:rsidR="00B14C1D" w:rsidRPr="001B3F77" w:rsidRDefault="00B14C1D" w:rsidP="001B5AF2">
      <w:pPr>
        <w:pStyle w:val="ListParagraph"/>
      </w:pPr>
      <w:r w:rsidRPr="001B3F77">
        <w:t>Afterwards, initiation workshops will be organized with key actors of each country. These will be extended meetings (partners, allies and key actors) in which the following aspects will be presented:</w:t>
      </w:r>
    </w:p>
    <w:p w14:paraId="31872FA8" w14:textId="77777777" w:rsidR="00B14C1D" w:rsidRPr="001B3F77" w:rsidRDefault="00B14C1D" w:rsidP="00121DB9">
      <w:pPr>
        <w:numPr>
          <w:ilvl w:val="0"/>
          <w:numId w:val="22"/>
        </w:numPr>
        <w:spacing w:before="60" w:after="60" w:line="240" w:lineRule="auto"/>
        <w:jc w:val="both"/>
        <w:rPr>
          <w:lang w:val="en-GB"/>
        </w:rPr>
      </w:pPr>
      <w:r w:rsidRPr="001B3F77">
        <w:rPr>
          <w:lang w:val="en-GB"/>
        </w:rPr>
        <w:t>the adjustments made in the inception workshop,</w:t>
      </w:r>
    </w:p>
    <w:p w14:paraId="2A3C0AD0" w14:textId="77777777" w:rsidR="00B14C1D" w:rsidRPr="001B3F77" w:rsidRDefault="00B14C1D" w:rsidP="00121DB9">
      <w:pPr>
        <w:numPr>
          <w:ilvl w:val="0"/>
          <w:numId w:val="22"/>
        </w:numPr>
        <w:spacing w:before="60" w:after="60" w:line="240" w:lineRule="auto"/>
        <w:jc w:val="both"/>
        <w:rPr>
          <w:lang w:val="en-GB"/>
        </w:rPr>
      </w:pPr>
      <w:r w:rsidRPr="001B3F77">
        <w:rPr>
          <w:lang w:val="en-GB"/>
        </w:rPr>
        <w:t>the work plan and budget of the first year, and</w:t>
      </w:r>
    </w:p>
    <w:p w14:paraId="5C778BAD" w14:textId="77777777" w:rsidR="00B14C1D" w:rsidRPr="001B3F77" w:rsidRDefault="00B14C1D" w:rsidP="00121DB9">
      <w:pPr>
        <w:numPr>
          <w:ilvl w:val="0"/>
          <w:numId w:val="22"/>
        </w:numPr>
        <w:spacing w:before="60" w:after="60" w:line="240" w:lineRule="auto"/>
        <w:jc w:val="both"/>
        <w:rPr>
          <w:lang w:val="en-GB"/>
        </w:rPr>
      </w:pPr>
      <w:r w:rsidRPr="001B3F77">
        <w:rPr>
          <w:lang w:val="en-GB"/>
        </w:rPr>
        <w:t>collaboration procedures will be agreed to start the implementation of the project immediately.</w:t>
      </w:r>
    </w:p>
    <w:p w14:paraId="71365BF0" w14:textId="77777777" w:rsidR="00B14C1D" w:rsidRPr="001B3F77" w:rsidRDefault="00B14C1D" w:rsidP="00B14C1D">
      <w:pPr>
        <w:spacing w:after="0"/>
        <w:rPr>
          <w:lang w:val="en-GB"/>
        </w:rPr>
      </w:pPr>
    </w:p>
    <w:p w14:paraId="4D71FC33" w14:textId="77777777" w:rsidR="00B14C1D" w:rsidRPr="001B3F77" w:rsidRDefault="00B14C1D" w:rsidP="00B14C1D">
      <w:pPr>
        <w:pStyle w:val="Caption"/>
        <w:rPr>
          <w:lang w:val="en-GB"/>
        </w:rPr>
      </w:pPr>
      <w:bookmarkStart w:id="48" w:name="_Ref470156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12</w:t>
      </w:r>
      <w:r w:rsidRPr="001B3F77">
        <w:rPr>
          <w:lang w:val="en-GB"/>
        </w:rPr>
        <w:fldChar w:fldCharType="end"/>
      </w:r>
      <w:bookmarkEnd w:id="48"/>
      <w:r w:rsidRPr="001B3F77">
        <w:rPr>
          <w:lang w:val="en-GB"/>
        </w:rPr>
        <w:t>. Stakeholder engagement barriers and proposed mitigation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14C1D" w:rsidRPr="001B3F77" w14:paraId="764A0420" w14:textId="77777777" w:rsidTr="00CE023E">
        <w:trPr>
          <w:jc w:val="center"/>
        </w:trPr>
        <w:tc>
          <w:tcPr>
            <w:tcW w:w="9242" w:type="dxa"/>
            <w:shd w:val="clear" w:color="auto" w:fill="E7E6E6"/>
          </w:tcPr>
          <w:p w14:paraId="28E50DAA"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1. Time availability. Persons must leave other activities to participate in the project activities and events.</w:t>
            </w:r>
          </w:p>
        </w:tc>
      </w:tr>
      <w:tr w:rsidR="00B14C1D" w:rsidRPr="001B3F77" w14:paraId="1757A86F" w14:textId="77777777" w:rsidTr="00CE023E">
        <w:trPr>
          <w:jc w:val="center"/>
        </w:trPr>
        <w:tc>
          <w:tcPr>
            <w:tcW w:w="9242" w:type="dxa"/>
            <w:shd w:val="clear" w:color="auto" w:fill="auto"/>
          </w:tcPr>
          <w:p w14:paraId="108D49DF"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For members of the TDA and SAP development teams explain to their employers or nominators the importance of their contribution to the process and request to lessen their workload. Make sure that all meetings / workshops are efficiently planned and managed, with a clear agenda and specific targets. Plan meetings considering the needs and time limitations of the participants.</w:t>
            </w:r>
          </w:p>
        </w:tc>
      </w:tr>
      <w:tr w:rsidR="00B14C1D" w:rsidRPr="001B3F77" w14:paraId="36C17FCE" w14:textId="77777777" w:rsidTr="00CE023E">
        <w:trPr>
          <w:jc w:val="center"/>
        </w:trPr>
        <w:tc>
          <w:tcPr>
            <w:tcW w:w="9242" w:type="dxa"/>
            <w:shd w:val="clear" w:color="auto" w:fill="E7E6E6"/>
          </w:tcPr>
          <w:p w14:paraId="18E57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2. Cost of participation. In addition to the cost of time that each person dedicates to the activities and events, there are other associated costs like travel expenses, food and lodging. Some persons will not have the means to cover these expenses.</w:t>
            </w:r>
          </w:p>
        </w:tc>
      </w:tr>
      <w:tr w:rsidR="00B14C1D" w:rsidRPr="001B3F77" w14:paraId="0D3F991B" w14:textId="77777777" w:rsidTr="00CE023E">
        <w:trPr>
          <w:jc w:val="center"/>
        </w:trPr>
        <w:tc>
          <w:tcPr>
            <w:tcW w:w="9242" w:type="dxa"/>
            <w:shd w:val="clear" w:color="auto" w:fill="auto"/>
          </w:tcPr>
          <w:p w14:paraId="3850C26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Provide travel support (reimburse travel expenses) and provide board and lodging to stakeholders that need assistance.</w:t>
            </w:r>
          </w:p>
        </w:tc>
      </w:tr>
      <w:tr w:rsidR="00B14C1D" w:rsidRPr="001B3F77" w14:paraId="6F8219A5" w14:textId="77777777" w:rsidTr="00CE023E">
        <w:trPr>
          <w:jc w:val="center"/>
        </w:trPr>
        <w:tc>
          <w:tcPr>
            <w:tcW w:w="9242" w:type="dxa"/>
            <w:shd w:val="clear" w:color="auto" w:fill="E7E6E6"/>
          </w:tcPr>
          <w:p w14:paraId="5BE15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3. Distance. Some groups are in remote areas and have long journeys from their homes to the main localities.</w:t>
            </w:r>
          </w:p>
        </w:tc>
      </w:tr>
      <w:tr w:rsidR="00B14C1D" w:rsidRPr="001B3F77" w14:paraId="4F824CD8" w14:textId="77777777" w:rsidTr="00CE023E">
        <w:trPr>
          <w:jc w:val="center"/>
        </w:trPr>
        <w:tc>
          <w:tcPr>
            <w:tcW w:w="9242" w:type="dxa"/>
            <w:shd w:val="clear" w:color="auto" w:fill="auto"/>
          </w:tcPr>
          <w:p w14:paraId="6D1EBE95"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Take into consideration distance and travel time. Allow that people can arrive a day before and provide board and lodging.</w:t>
            </w:r>
          </w:p>
        </w:tc>
      </w:tr>
      <w:tr w:rsidR="00B14C1D" w:rsidRPr="001B3F77" w14:paraId="04C9A62B" w14:textId="77777777" w:rsidTr="00CE023E">
        <w:trPr>
          <w:jc w:val="center"/>
        </w:trPr>
        <w:tc>
          <w:tcPr>
            <w:tcW w:w="9242" w:type="dxa"/>
            <w:shd w:val="clear" w:color="auto" w:fill="E7E6E6"/>
          </w:tcPr>
          <w:p w14:paraId="54CAD7E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4. Communication. This includes difficulty to understand technical matters and complex concepts, language, difficulty expressing ideas (specially in public)</w:t>
            </w:r>
          </w:p>
        </w:tc>
      </w:tr>
      <w:tr w:rsidR="00B14C1D" w:rsidRPr="001B3F77" w14:paraId="436D22E0" w14:textId="77777777" w:rsidTr="00CE023E">
        <w:trPr>
          <w:jc w:val="center"/>
        </w:trPr>
        <w:tc>
          <w:tcPr>
            <w:tcW w:w="9242" w:type="dxa"/>
            <w:shd w:val="clear" w:color="auto" w:fill="auto"/>
          </w:tcPr>
          <w:p w14:paraId="46F86CA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Encourage the use of plain language and graphic communication. Complement group meetings with in-person meetings. Ensure in advance that everyone is fluent in Spanish. If necessary, use translators and prepare briefs in the required language.</w:t>
            </w:r>
          </w:p>
        </w:tc>
      </w:tr>
      <w:tr w:rsidR="00B14C1D" w:rsidRPr="001B3F77" w14:paraId="40EB11A7" w14:textId="77777777" w:rsidTr="00CE023E">
        <w:trPr>
          <w:jc w:val="center"/>
        </w:trPr>
        <w:tc>
          <w:tcPr>
            <w:tcW w:w="9242" w:type="dxa"/>
            <w:shd w:val="clear" w:color="auto" w:fill="E7E6E6"/>
          </w:tcPr>
          <w:p w14:paraId="4CDFCDE8"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 xml:space="preserve">5. Cultural differences. </w:t>
            </w:r>
          </w:p>
        </w:tc>
      </w:tr>
      <w:tr w:rsidR="00B14C1D" w:rsidRPr="001B3F77" w14:paraId="569F0867" w14:textId="77777777" w:rsidTr="00CE023E">
        <w:trPr>
          <w:jc w:val="center"/>
        </w:trPr>
        <w:tc>
          <w:tcPr>
            <w:tcW w:w="9242" w:type="dxa"/>
            <w:shd w:val="clear" w:color="auto" w:fill="auto"/>
          </w:tcPr>
          <w:p w14:paraId="1510FB61"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Identify in advance cultural issues and take measures to accommodate special requirements (e.g., food).</w:t>
            </w:r>
          </w:p>
          <w:p w14:paraId="4788653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Ensure that all meetings and activities are culturally sensitive and use inclusive language. At the beginning of an activity or meeting establish basic rules (e.g., respect different views, political neutrality).</w:t>
            </w:r>
          </w:p>
        </w:tc>
      </w:tr>
      <w:tr w:rsidR="00B14C1D" w:rsidRPr="001B3F77" w14:paraId="0CE40C8A" w14:textId="77777777" w:rsidTr="00CE023E">
        <w:trPr>
          <w:jc w:val="center"/>
        </w:trPr>
        <w:tc>
          <w:tcPr>
            <w:tcW w:w="9242" w:type="dxa"/>
            <w:shd w:val="clear" w:color="auto" w:fill="E7E6E6"/>
          </w:tcPr>
          <w:p w14:paraId="2E123E1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6. Political differences.</w:t>
            </w:r>
          </w:p>
        </w:tc>
      </w:tr>
      <w:tr w:rsidR="00B14C1D" w:rsidRPr="001B3F77" w14:paraId="58635490" w14:textId="77777777" w:rsidTr="00CE023E">
        <w:trPr>
          <w:jc w:val="center"/>
        </w:trPr>
        <w:tc>
          <w:tcPr>
            <w:tcW w:w="9242" w:type="dxa"/>
            <w:shd w:val="clear" w:color="auto" w:fill="auto"/>
          </w:tcPr>
          <w:p w14:paraId="23C1AF00"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Always explain that project activities and meetings are political-neutral. Do not allow the expression of political agendas or statements. At the beginning of an activity or meeting establish basic rules (e.g., respect different views, political neutrality).</w:t>
            </w:r>
          </w:p>
        </w:tc>
      </w:tr>
      <w:tr w:rsidR="00B14C1D" w:rsidRPr="001B3F77" w14:paraId="798AB81B" w14:textId="77777777" w:rsidTr="00CE023E">
        <w:trPr>
          <w:jc w:val="center"/>
        </w:trPr>
        <w:tc>
          <w:tcPr>
            <w:tcW w:w="9242" w:type="dxa"/>
            <w:shd w:val="clear" w:color="auto" w:fill="E7E6E6"/>
          </w:tcPr>
          <w:p w14:paraId="75AFEFA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7. Insecurity.</w:t>
            </w:r>
          </w:p>
        </w:tc>
      </w:tr>
      <w:tr w:rsidR="00B14C1D" w:rsidRPr="001B3F77" w14:paraId="151CF79E" w14:textId="77777777" w:rsidTr="00CE023E">
        <w:trPr>
          <w:jc w:val="center"/>
        </w:trPr>
        <w:tc>
          <w:tcPr>
            <w:tcW w:w="9242" w:type="dxa"/>
            <w:shd w:val="clear" w:color="auto" w:fill="auto"/>
          </w:tcPr>
          <w:p w14:paraId="59C5D22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Ask participants to indicate in advance their travel plans and to report once the depart and arrive.</w:t>
            </w:r>
          </w:p>
        </w:tc>
      </w:tr>
    </w:tbl>
    <w:p w14:paraId="13543820" w14:textId="77777777" w:rsidR="00B14C1D" w:rsidRPr="001B3F77" w:rsidRDefault="00B14C1D" w:rsidP="00B14C1D">
      <w:pPr>
        <w:rPr>
          <w:lang w:val="en-GB"/>
        </w:rPr>
      </w:pPr>
    </w:p>
    <w:p w14:paraId="20F9E14B" w14:textId="77777777" w:rsidR="00B14C1D" w:rsidRPr="001B3F77" w:rsidRDefault="00B14C1D" w:rsidP="001B5AF2">
      <w:pPr>
        <w:pStyle w:val="ListParagraph"/>
      </w:pPr>
      <w:r w:rsidRPr="001B3F77">
        <w:t>In these meetings, public and private stakeholders will (</w:t>
      </w:r>
      <w:proofErr w:type="spellStart"/>
      <w:r w:rsidRPr="001B3F77">
        <w:t>i</w:t>
      </w:r>
      <w:proofErr w:type="spellEnd"/>
      <w:r w:rsidRPr="001B3F77">
        <w:t>) confirm their contributions and participation in project implementation, and (ii) agree on coordination mechanisms for each outcome.</w:t>
      </w:r>
    </w:p>
    <w:p w14:paraId="2E732D6C" w14:textId="77777777" w:rsidR="00A1224F" w:rsidRPr="001B3F77" w:rsidRDefault="00B14C1D" w:rsidP="001B5AF2">
      <w:pPr>
        <w:pStyle w:val="ListParagraph"/>
      </w:pPr>
      <w:r w:rsidRPr="001B3F77">
        <w:t>To ensure proper involvement of women´s groups, meetings will be organised to present the project and the interventions to key organizations that have been identified.</w:t>
      </w:r>
    </w:p>
    <w:p w14:paraId="1766FDAA" w14:textId="3C453A9E" w:rsidR="00B14C1D" w:rsidRPr="001B3F77" w:rsidRDefault="00A1224F" w:rsidP="001B5AF2">
      <w:pPr>
        <w:pStyle w:val="ListParagraph"/>
      </w:pPr>
      <w:r w:rsidRPr="001B3F77">
        <w:t xml:space="preserve">A person of the project team (i.e. </w:t>
      </w:r>
      <w:r w:rsidR="00B14C1D" w:rsidRPr="001B3F77">
        <w:t>gender, participation and intercultural specialist</w:t>
      </w:r>
      <w:r w:rsidRPr="001B3F77">
        <w:t>)</w:t>
      </w:r>
      <w:r w:rsidR="00B14C1D" w:rsidRPr="001B3F77">
        <w:t xml:space="preserve"> will guide </w:t>
      </w:r>
      <w:r w:rsidRPr="001B3F77">
        <w:t xml:space="preserve">the engagement of stakeholders and </w:t>
      </w:r>
      <w:r w:rsidR="00B14C1D" w:rsidRPr="001B3F77">
        <w:t>the development of participatory processes and multi-level dialogue, as well as practices of cultural sensitivity, social inclusion and gender perspective. In addition, this person will organize annual meeting of reflection and self-assessment with key actors and beneficiaries of each project output</w:t>
      </w:r>
    </w:p>
    <w:p w14:paraId="1C7626AC" w14:textId="1EB792DF" w:rsidR="0093672A" w:rsidRPr="001B3F77" w:rsidRDefault="007F7CA5" w:rsidP="0093672A">
      <w:pPr>
        <w:pStyle w:val="GEFQuestion"/>
        <w:ind w:left="0"/>
        <w:rPr>
          <w:lang w:val="en-GB"/>
        </w:rPr>
      </w:pPr>
      <w:r w:rsidRPr="001B3F77">
        <w:rPr>
          <w:i/>
          <w:lang w:val="en-GB"/>
        </w:rPr>
        <w:t>A</w:t>
      </w:r>
      <w:r w:rsidR="00FB0AD0" w:rsidRPr="001B3F77">
        <w:rPr>
          <w:i/>
          <w:lang w:val="en-GB"/>
        </w:rPr>
        <w:t>.4</w:t>
      </w:r>
      <w:r w:rsidRPr="001B3F77">
        <w:rPr>
          <w:i/>
          <w:lang w:val="en-GB"/>
        </w:rPr>
        <w:t xml:space="preserve">. </w:t>
      </w:r>
      <w:hyperlink r:id="rId36" w:history="1">
        <w:r w:rsidR="009D2F5C" w:rsidRPr="001B3F77">
          <w:rPr>
            <w:rStyle w:val="Hyperlink"/>
            <w:i/>
            <w:lang w:val="en-GB"/>
          </w:rPr>
          <w:t>Gender Equality and Women's Empowerment.</w:t>
        </w:r>
      </w:hyperlink>
      <w:r w:rsidRPr="001B3F77">
        <w:rPr>
          <w:lang w:val="en-GB"/>
        </w:rPr>
        <w:t xml:space="preserve"> </w:t>
      </w:r>
      <w:r w:rsidR="0093672A" w:rsidRPr="001B3F77">
        <w:rPr>
          <w:lang w:val="en-GB"/>
        </w:rPr>
        <w:t>P</w:t>
      </w:r>
      <w:r w:rsidR="0093672A" w:rsidRPr="001B3F77">
        <w:rPr>
          <w:rFonts w:eastAsia="MS Mincho"/>
          <w:lang w:val="en-GB"/>
        </w:rPr>
        <w:t xml:space="preserve">rovide the gender analysis or equivalent socio-economic assessment. </w:t>
      </w:r>
      <w:r w:rsidR="0093672A"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1B3F77">
        <w:rPr>
          <w:lang w:val="en-GB"/>
        </w:rPr>
        <w:instrText xml:space="preserve"> FORMTEXT </w:instrText>
      </w:r>
      <w:r w:rsidR="0093672A" w:rsidRPr="001B3F77">
        <w:rPr>
          <w:lang w:val="en-GB"/>
        </w:rPr>
      </w:r>
      <w:r w:rsidR="0093672A" w:rsidRPr="001B3F77">
        <w:rPr>
          <w:lang w:val="en-GB"/>
        </w:rPr>
        <w:fldChar w:fldCharType="separate"/>
      </w:r>
      <w:r w:rsidR="00A1224F" w:rsidRPr="001B3F77">
        <w:rPr>
          <w:lang w:val="en-GB"/>
        </w:rPr>
        <w:t>(</w:t>
      </w:r>
      <w:r w:rsidR="00A1224F"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A1224F" w:rsidRPr="001B3F77">
        <w:rPr>
          <w:lang w:val="en-GB"/>
        </w:rPr>
        <w:instrText xml:space="preserve"> FORMTEXT </w:instrText>
      </w:r>
      <w:r w:rsidR="00A1224F" w:rsidRPr="001B3F77">
        <w:rPr>
          <w:lang w:val="en-GB"/>
        </w:rPr>
      </w:r>
      <w:r w:rsidR="00A1224F" w:rsidRPr="001B3F77">
        <w:rPr>
          <w:lang w:val="en-GB"/>
        </w:rPr>
        <w:fldChar w:fldCharType="separate"/>
      </w:r>
      <w:r w:rsidR="00A1224F" w:rsidRPr="001B3F77">
        <w:rPr>
          <w:lang w:val="en-GB"/>
        </w:rPr>
        <w:t>the gender action plan and the gender analysis are Annex 7 and Annex 15 of the PRODOC, respectively)</w:t>
      </w:r>
      <w:r w:rsidR="00A1224F" w:rsidRPr="001B3F77">
        <w:rPr>
          <w:lang w:val="en-GB"/>
        </w:rPr>
        <w:fldChar w:fldCharType="end"/>
      </w:r>
      <w:r w:rsidR="0093672A" w:rsidRPr="001B3F77">
        <w:rPr>
          <w:lang w:val="en-GB"/>
        </w:rPr>
        <w:fldChar w:fldCharType="end"/>
      </w:r>
    </w:p>
    <w:p w14:paraId="7BB65AD7" w14:textId="56E1C4A9" w:rsidR="0093672A" w:rsidRPr="001B3F77" w:rsidRDefault="0093672A" w:rsidP="0093672A">
      <w:pPr>
        <w:pStyle w:val="GEFQuestion"/>
        <w:ind w:left="0"/>
        <w:rPr>
          <w:szCs w:val="22"/>
          <w:lang w:val="en-GB"/>
        </w:rPr>
      </w:pPr>
      <w:r w:rsidRPr="001B3F77">
        <w:rPr>
          <w:rFonts w:eastAsia="MS Mincho"/>
          <w:lang w:val="en-GB"/>
        </w:rPr>
        <w:t xml:space="preserve">Does the project expect to include any gender-responsive measures to address gender gaps or promote gender equality and women’s empowerment? </w:t>
      </w:r>
      <w:r w:rsidRPr="001B3F77">
        <w:rPr>
          <w:szCs w:val="22"/>
          <w:lang w:val="en-GB"/>
        </w:rPr>
        <w:t xml:space="preserve">(yes </w:t>
      </w:r>
      <w:r w:rsidR="00A1224F" w:rsidRPr="001B3F77">
        <w:rPr>
          <w:szCs w:val="22"/>
          <w:lang w:val="en-GB"/>
        </w:rPr>
        <w:fldChar w:fldCharType="begin">
          <w:ffData>
            <w:name w:val="incl_civil_yes"/>
            <w:enabled/>
            <w:calcOnExit w:val="0"/>
            <w:checkBox>
              <w:size w:val="20"/>
              <w:default w:val="1"/>
            </w:checkBox>
          </w:ffData>
        </w:fldChar>
      </w:r>
      <w:bookmarkStart w:id="49" w:name="incl_civil_yes"/>
      <w:r w:rsidR="00A1224F" w:rsidRPr="001B3F77">
        <w:rPr>
          <w:szCs w:val="22"/>
          <w:lang w:val="en-GB"/>
        </w:rPr>
        <w:instrText xml:space="preserve"> FORMCHECKBOX </w:instrText>
      </w:r>
      <w:r w:rsidR="006F737A">
        <w:rPr>
          <w:szCs w:val="22"/>
          <w:lang w:val="en-GB"/>
        </w:rPr>
      </w:r>
      <w:r w:rsidR="006F737A">
        <w:rPr>
          <w:szCs w:val="22"/>
          <w:lang w:val="en-GB"/>
        </w:rPr>
        <w:fldChar w:fldCharType="separate"/>
      </w:r>
      <w:r w:rsidR="00A1224F" w:rsidRPr="001B3F77">
        <w:rPr>
          <w:szCs w:val="22"/>
          <w:lang w:val="en-GB"/>
        </w:rPr>
        <w:fldChar w:fldCharType="end"/>
      </w:r>
      <w:bookmarkEnd w:id="49"/>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6F737A">
        <w:rPr>
          <w:szCs w:val="22"/>
          <w:lang w:val="en-GB"/>
        </w:rPr>
      </w:r>
      <w:r w:rsidR="006F737A">
        <w:rPr>
          <w:szCs w:val="22"/>
          <w:lang w:val="en-GB"/>
        </w:rPr>
        <w:fldChar w:fldCharType="separate"/>
      </w:r>
      <w:r w:rsidRPr="001B3F77">
        <w:rPr>
          <w:szCs w:val="22"/>
          <w:lang w:val="en-GB"/>
        </w:rPr>
        <w:fldChar w:fldCharType="end"/>
      </w:r>
      <w:r w:rsidRPr="001B3F77">
        <w:rPr>
          <w:szCs w:val="22"/>
          <w:lang w:val="en-GB"/>
        </w:rPr>
        <w:t xml:space="preserve">) If yes, please upload gender action plan or equivalent here. </w:t>
      </w:r>
      <w:r w:rsidR="00A1224F" w:rsidRPr="001B3F77">
        <w:rPr>
          <w:lang w:val="en-GB"/>
        </w:rPr>
        <w:t>See Annex 7 of the PRODOC.</w:t>
      </w:r>
    </w:p>
    <w:p w14:paraId="1DC7D974" w14:textId="41DD61A9" w:rsidR="0093672A" w:rsidRPr="001B3F77" w:rsidRDefault="0093672A" w:rsidP="0093672A">
      <w:pPr>
        <w:pStyle w:val="GEFQuestion"/>
        <w:ind w:left="0"/>
        <w:rPr>
          <w:rFonts w:eastAsia="MS Mincho"/>
          <w:lang w:val="en-GB"/>
        </w:rPr>
      </w:pPr>
      <w:r w:rsidRPr="001B3F77">
        <w:rPr>
          <w:rFonts w:eastAsia="MS Mincho"/>
          <w:lang w:val="en-GB"/>
        </w:rPr>
        <w:t>If possible, indicate in which results area(</w:t>
      </w:r>
      <w:r w:rsidR="00483665" w:rsidRPr="001B3F77">
        <w:rPr>
          <w:rFonts w:eastAsia="MS Mincho"/>
          <w:lang w:val="en-GB"/>
        </w:rPr>
        <w:t>s) the</w:t>
      </w:r>
      <w:r w:rsidRPr="001B3F77">
        <w:rPr>
          <w:rFonts w:eastAsia="MS Mincho"/>
          <w:lang w:val="en-GB"/>
        </w:rPr>
        <w:t xml:space="preserve"> project is expected to contribute to gender equality: </w:t>
      </w:r>
    </w:p>
    <w:p w14:paraId="16EDE79F" w14:textId="5A22CF09"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6F737A">
        <w:rPr>
          <w:szCs w:val="22"/>
          <w:lang w:val="en-GB"/>
        </w:rPr>
      </w:r>
      <w:r w:rsidR="006F737A">
        <w:rPr>
          <w:szCs w:val="22"/>
          <w:lang w:val="en-GB"/>
        </w:rPr>
        <w:fldChar w:fldCharType="separate"/>
      </w:r>
      <w:r w:rsidRPr="001B3F77">
        <w:rPr>
          <w:szCs w:val="22"/>
          <w:lang w:val="en-GB"/>
        </w:rPr>
        <w:fldChar w:fldCharType="end"/>
      </w:r>
      <w:r w:rsidR="0093672A" w:rsidRPr="001B3F77">
        <w:rPr>
          <w:szCs w:val="22"/>
          <w:lang w:val="en-GB"/>
        </w:rPr>
        <w:t xml:space="preserve"> closing gender gaps in </w:t>
      </w:r>
      <w:r w:rsidR="0093672A" w:rsidRPr="001B3F77">
        <w:rPr>
          <w:rFonts w:eastAsia="MS Mincho"/>
          <w:lang w:val="en-GB"/>
        </w:rPr>
        <w:t xml:space="preserve">access to and control over natural resources; </w:t>
      </w:r>
    </w:p>
    <w:p w14:paraId="3FDB863E" w14:textId="0992EFCD"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6F737A">
        <w:rPr>
          <w:szCs w:val="22"/>
          <w:lang w:val="en-GB"/>
        </w:rPr>
      </w:r>
      <w:r w:rsidR="006F737A">
        <w:rPr>
          <w:szCs w:val="22"/>
          <w:lang w:val="en-GB"/>
        </w:rPr>
        <w:fldChar w:fldCharType="separate"/>
      </w:r>
      <w:r w:rsidRPr="001B3F77">
        <w:rPr>
          <w:szCs w:val="22"/>
          <w:lang w:val="en-GB"/>
        </w:rPr>
        <w:fldChar w:fldCharType="end"/>
      </w:r>
      <w:r w:rsidR="0093672A" w:rsidRPr="001B3F77">
        <w:rPr>
          <w:szCs w:val="22"/>
          <w:lang w:val="en-GB"/>
        </w:rPr>
        <w:t xml:space="preserve"> improving women’s </w:t>
      </w:r>
      <w:r w:rsidR="0093672A" w:rsidRPr="001B3F77">
        <w:rPr>
          <w:rFonts w:eastAsia="MS Mincho"/>
          <w:lang w:val="en-GB"/>
        </w:rPr>
        <w:t xml:space="preserve">participation and decision making; and or </w:t>
      </w:r>
    </w:p>
    <w:p w14:paraId="63B9DD4D" w14:textId="77777777" w:rsidR="0093672A" w:rsidRPr="001B3F77" w:rsidRDefault="0093672A" w:rsidP="0093672A">
      <w:pPr>
        <w:pStyle w:val="GEFQuestion"/>
        <w:ind w:left="0"/>
        <w:rPr>
          <w:rFonts w:eastAsia="MS Mincho"/>
          <w:lang w:val="en-GB"/>
        </w:rPr>
      </w:pPr>
      <w:r w:rsidRPr="001B3F77">
        <w:rPr>
          <w:szCs w:val="22"/>
          <w:lang w:val="en-GB"/>
        </w:rPr>
        <w:fldChar w:fldCharType="begin">
          <w:ffData>
            <w:name w:val="incl_civil_yes"/>
            <w:enabled/>
            <w:calcOnExit w:val="0"/>
            <w:checkBox>
              <w:sizeAuto/>
              <w:default w:val="0"/>
            </w:checkBox>
          </w:ffData>
        </w:fldChar>
      </w:r>
      <w:r w:rsidRPr="001B3F77">
        <w:rPr>
          <w:szCs w:val="22"/>
          <w:lang w:val="en-GB"/>
        </w:rPr>
        <w:instrText xml:space="preserve"> FORMCHECKBOX </w:instrText>
      </w:r>
      <w:r w:rsidR="006F737A">
        <w:rPr>
          <w:szCs w:val="22"/>
          <w:lang w:val="en-GB"/>
        </w:rPr>
      </w:r>
      <w:r w:rsidR="006F737A">
        <w:rPr>
          <w:szCs w:val="22"/>
          <w:lang w:val="en-GB"/>
        </w:rPr>
        <w:fldChar w:fldCharType="separate"/>
      </w:r>
      <w:r w:rsidRPr="001B3F77">
        <w:rPr>
          <w:szCs w:val="22"/>
          <w:lang w:val="en-GB"/>
        </w:rPr>
        <w:fldChar w:fldCharType="end"/>
      </w:r>
      <w:r w:rsidRPr="001B3F77">
        <w:rPr>
          <w:szCs w:val="22"/>
          <w:lang w:val="en-GB"/>
        </w:rPr>
        <w:t xml:space="preserve"> generating socio-</w:t>
      </w:r>
      <w:r w:rsidRPr="001B3F77">
        <w:rPr>
          <w:rFonts w:eastAsia="MS Mincho"/>
          <w:lang w:val="en-GB"/>
        </w:rPr>
        <w:t xml:space="preserve">economic benefits or services for women. </w:t>
      </w:r>
    </w:p>
    <w:p w14:paraId="6C6BB893" w14:textId="6456828A" w:rsidR="0093672A" w:rsidRPr="001B3F77" w:rsidRDefault="0093672A" w:rsidP="0093672A">
      <w:pPr>
        <w:pStyle w:val="GEFQuestion"/>
        <w:ind w:left="0"/>
        <w:rPr>
          <w:sz w:val="24"/>
          <w:lang w:val="en-GB"/>
        </w:rPr>
      </w:pPr>
      <w:r w:rsidRPr="001B3F77">
        <w:rPr>
          <w:rFonts w:eastAsia="MS Mincho"/>
          <w:lang w:val="en-GB"/>
        </w:rPr>
        <w:t xml:space="preserve">Does the project's results framework or logical framework include gender-sensitive indicators? </w:t>
      </w:r>
      <w:r w:rsidRPr="001B3F77">
        <w:rPr>
          <w:szCs w:val="22"/>
          <w:lang w:val="en-GB"/>
        </w:rPr>
        <w:t xml:space="preserve">(yes </w:t>
      </w:r>
      <w:r w:rsidR="00A1224F" w:rsidRPr="001B3F77">
        <w:rPr>
          <w:szCs w:val="22"/>
          <w:lang w:val="en-GB"/>
        </w:rPr>
        <w:fldChar w:fldCharType="begin">
          <w:ffData>
            <w:name w:val=""/>
            <w:enabled/>
            <w:calcOnExit w:val="0"/>
            <w:checkBox>
              <w:sizeAuto/>
              <w:default w:val="1"/>
            </w:checkBox>
          </w:ffData>
        </w:fldChar>
      </w:r>
      <w:r w:rsidR="00A1224F" w:rsidRPr="001B3F77">
        <w:rPr>
          <w:szCs w:val="22"/>
          <w:lang w:val="en-GB"/>
        </w:rPr>
        <w:instrText xml:space="preserve"> FORMCHECKBOX </w:instrText>
      </w:r>
      <w:r w:rsidR="006F737A">
        <w:rPr>
          <w:szCs w:val="22"/>
          <w:lang w:val="en-GB"/>
        </w:rPr>
      </w:r>
      <w:r w:rsidR="006F737A">
        <w:rPr>
          <w:szCs w:val="22"/>
          <w:lang w:val="en-GB"/>
        </w:rPr>
        <w:fldChar w:fldCharType="separate"/>
      </w:r>
      <w:r w:rsidR="00A1224F" w:rsidRPr="001B3F77">
        <w:rPr>
          <w:szCs w:val="22"/>
          <w:lang w:val="en-GB"/>
        </w:rPr>
        <w:fldChar w:fldCharType="end"/>
      </w:r>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6F737A">
        <w:rPr>
          <w:szCs w:val="22"/>
          <w:lang w:val="en-GB"/>
        </w:rPr>
      </w:r>
      <w:r w:rsidR="006F737A">
        <w:rPr>
          <w:szCs w:val="22"/>
          <w:lang w:val="en-GB"/>
        </w:rPr>
        <w:fldChar w:fldCharType="separate"/>
      </w:r>
      <w:r w:rsidRPr="001B3F77">
        <w:rPr>
          <w:szCs w:val="22"/>
          <w:lang w:val="en-GB"/>
        </w:rPr>
        <w:fldChar w:fldCharType="end"/>
      </w:r>
      <w:r w:rsidRPr="001B3F77">
        <w:rPr>
          <w:szCs w:val="22"/>
          <w:lang w:val="en-GB"/>
        </w:rPr>
        <w:t>)</w:t>
      </w:r>
    </w:p>
    <w:p w14:paraId="7B94C4ED" w14:textId="77777777" w:rsidR="007F7CA5" w:rsidRPr="001B3F77" w:rsidRDefault="007F7CA5" w:rsidP="000B61D7">
      <w:pPr>
        <w:pStyle w:val="GEFQuestion"/>
        <w:ind w:left="0"/>
        <w:rPr>
          <w:sz w:val="24"/>
          <w:lang w:val="en-GB"/>
        </w:rPr>
      </w:pPr>
    </w:p>
    <w:p w14:paraId="4820FCF3" w14:textId="781816ED" w:rsidR="00A1224F" w:rsidRPr="001B3F77" w:rsidRDefault="00A1224F" w:rsidP="001B5AF2">
      <w:pPr>
        <w:pStyle w:val="ListParagraph"/>
      </w:pPr>
      <w:r w:rsidRPr="001B3F77">
        <w:t xml:space="preserve">There are women in leadership positions in all the project partners. But, both participation and involvement of women in water governance is less visible although not absent. </w:t>
      </w:r>
    </w:p>
    <w:p w14:paraId="33B6A760" w14:textId="77777777" w:rsidR="00A1224F" w:rsidRPr="001B3F77" w:rsidRDefault="00A1224F" w:rsidP="001B5AF2">
      <w:pPr>
        <w:pStyle w:val="ListParagraph"/>
      </w:pPr>
      <w:r w:rsidRPr="001B3F77">
        <w:t xml:space="preserve">In Mira and Carchi – </w:t>
      </w:r>
      <w:proofErr w:type="spellStart"/>
      <w:r w:rsidRPr="001B3F77">
        <w:t>Guáitara</w:t>
      </w:r>
      <w:proofErr w:type="spellEnd"/>
      <w:r w:rsidRPr="001B3F77">
        <w:t xml:space="preserve"> water access and management is directly related to the gender roles assigned to men and women. Women are associated with drinking water because of their roles in nutrition, household chores, crop care and management of small animal for subsistence. Whereas, men are associated with production activities, mainly agriculture which is linked to irrigation. In contrast, in </w:t>
      </w:r>
      <w:proofErr w:type="spellStart"/>
      <w:r w:rsidRPr="001B3F77">
        <w:t>Mataje</w:t>
      </w:r>
      <w:proofErr w:type="spellEnd"/>
      <w:r w:rsidRPr="001B3F77">
        <w:t xml:space="preserve"> there are no organisation related to water conservation and management.</w:t>
      </w:r>
    </w:p>
    <w:p w14:paraId="4A23B60A" w14:textId="7B1D724B" w:rsidR="00A1224F" w:rsidRPr="001B3F77" w:rsidRDefault="00A1224F" w:rsidP="001B5AF2">
      <w:pPr>
        <w:pStyle w:val="ListParagraph"/>
      </w:pPr>
      <w:r w:rsidRPr="001B3F77">
        <w:t>The gender analysis found that (</w:t>
      </w:r>
      <w:proofErr w:type="spellStart"/>
      <w:r w:rsidRPr="001B3F77">
        <w:t>i</w:t>
      </w:r>
      <w:proofErr w:type="spellEnd"/>
      <w:r w:rsidRPr="001B3F77">
        <w:t xml:space="preserve">) women are participating with limitations in the water and irrigation organizations and (ii) they have very limited and unequal participation on decision making in the water and irrigation boards. This situation is more severe in irrigation boards, because irrigation has traditionally been a male activity. Official information from Ecuador indicate that only 15% of water boards are headed by women, in irrigation boards only 4% are headed by women. </w:t>
      </w:r>
    </w:p>
    <w:p w14:paraId="570B7094" w14:textId="77777777" w:rsidR="00A1224F" w:rsidRPr="001B3F77" w:rsidRDefault="00A1224F" w:rsidP="001B5AF2">
      <w:pPr>
        <w:pStyle w:val="ListParagraph"/>
      </w:pPr>
      <w:r w:rsidRPr="001B3F77">
        <w:t>Women face barriers to access, participation and decision making in water governance, mainly due to: (</w:t>
      </w:r>
      <w:proofErr w:type="spellStart"/>
      <w:r w:rsidRPr="001B3F77">
        <w:t>i</w:t>
      </w:r>
      <w:proofErr w:type="spellEnd"/>
      <w:r w:rsidRPr="001B3F77">
        <w:t>) lack of access to technical training, (ii) low leadership capacity due to less exposure and training in public spaces, (iii) inequitable power relations in spaces dominated by men where discriminatory practices are carried out and their technical capacities are disparaged, (iv) work overload in the family environment that curb their participation, and (v) denial of gender equality based on cultural beliefs where it is considered that women are not capable to represent all people on technical and political matters.</w:t>
      </w:r>
    </w:p>
    <w:p w14:paraId="6CEABA86" w14:textId="013FD8BC" w:rsidR="00A1224F" w:rsidRPr="001B3F77" w:rsidRDefault="00A1224F" w:rsidP="001B5AF2">
      <w:pPr>
        <w:pStyle w:val="ListParagraph"/>
      </w:pPr>
      <w:r w:rsidRPr="001B3F77">
        <w:t>In summary, women face two fundamental barriers:</w:t>
      </w:r>
    </w:p>
    <w:p w14:paraId="0402A1F1"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1. The role of women in water management and governance is not fully recognized and accepted, both by a gender perspective (focused on the role of men).</w:t>
      </w:r>
    </w:p>
    <w:p w14:paraId="740B4662"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2. Domestic responsibilities and care for others are an important part of the workload of women and it can limit their participation in several activities (e.g., meetings, production) if the initiatives to be implemented do not consider this factor or are not suited to it.</w:t>
      </w:r>
    </w:p>
    <w:p w14:paraId="6F980167" w14:textId="396AA444" w:rsidR="00A1224F" w:rsidRPr="001B3F77" w:rsidRDefault="00A1224F" w:rsidP="001B5AF2">
      <w:pPr>
        <w:pStyle w:val="ListParagraph"/>
      </w:pPr>
      <w:r w:rsidRPr="001B3F77">
        <w:t>The gender action plan (Annex 7 of the PRODOC) delineate the measures to be executed during project implementation, which include the following general measures:</w:t>
      </w:r>
    </w:p>
    <w:p w14:paraId="357ACA86" w14:textId="77777777" w:rsidR="00A1224F" w:rsidRPr="001B3F77" w:rsidRDefault="00A1224F" w:rsidP="00121DB9">
      <w:pPr>
        <w:numPr>
          <w:ilvl w:val="0"/>
          <w:numId w:val="26"/>
        </w:numPr>
        <w:spacing w:before="60" w:after="60" w:line="240" w:lineRule="auto"/>
        <w:jc w:val="both"/>
        <w:rPr>
          <w:lang w:val="en-GB"/>
        </w:rPr>
      </w:pPr>
      <w:r w:rsidRPr="001B3F77">
        <w:rPr>
          <w:lang w:val="en-GB"/>
        </w:rPr>
        <w:t>At all-time promote a gender responsive approach which seeks to ensure that women and men are given equal opportunities to participate in and benefit from the project’s interventions and promote targeted measures to address inequalities and promote the empowerment of women.</w:t>
      </w:r>
    </w:p>
    <w:p w14:paraId="42B84521" w14:textId="77777777" w:rsidR="00A1224F" w:rsidRPr="001B3F77" w:rsidRDefault="00A1224F" w:rsidP="00121DB9">
      <w:pPr>
        <w:numPr>
          <w:ilvl w:val="0"/>
          <w:numId w:val="26"/>
        </w:numPr>
        <w:spacing w:before="60" w:after="60" w:line="240" w:lineRule="auto"/>
        <w:jc w:val="both"/>
        <w:rPr>
          <w:lang w:val="en-GB"/>
        </w:rPr>
      </w:pPr>
      <w:r w:rsidRPr="001B3F77">
        <w:rPr>
          <w:lang w:val="en-GB"/>
        </w:rPr>
        <w:t>Working groups, management committees and related meetings and participatory processes will promote and facilitate the inclusion of women and men, mutual respect, and collective decision-making among them, with specific measures to ensure women’s priorities and suggestions are included in decision-making processes.</w:t>
      </w:r>
    </w:p>
    <w:p w14:paraId="3240E3A6" w14:textId="77777777" w:rsidR="00A1224F" w:rsidRPr="001B3F77" w:rsidRDefault="00A1224F" w:rsidP="00121DB9">
      <w:pPr>
        <w:numPr>
          <w:ilvl w:val="0"/>
          <w:numId w:val="26"/>
        </w:numPr>
        <w:spacing w:before="60" w:after="60" w:line="240" w:lineRule="auto"/>
        <w:jc w:val="both"/>
        <w:rPr>
          <w:lang w:val="en-GB"/>
        </w:rPr>
      </w:pPr>
      <w:r w:rsidRPr="001B3F77">
        <w:rPr>
          <w:lang w:val="en-GB"/>
        </w:rPr>
        <w:t>The inclusion of women and men will be promoted in the project implementation team. Inclusive language will be used in the pertinent hiring procedures and documents. At least, one member of the team will have experience in the incorporation of the gender approach into development projects.</w:t>
      </w:r>
    </w:p>
    <w:p w14:paraId="7E6A16EA" w14:textId="77777777" w:rsidR="00A1224F" w:rsidRPr="001B3F77" w:rsidRDefault="00A1224F" w:rsidP="00121DB9">
      <w:pPr>
        <w:numPr>
          <w:ilvl w:val="0"/>
          <w:numId w:val="26"/>
        </w:numPr>
        <w:spacing w:before="60" w:after="60" w:line="240" w:lineRule="auto"/>
        <w:jc w:val="both"/>
        <w:rPr>
          <w:lang w:val="en-GB"/>
        </w:rPr>
      </w:pPr>
      <w:r w:rsidRPr="001B3F77">
        <w:rPr>
          <w:lang w:val="en-GB"/>
        </w:rPr>
        <w:t>The training courses will be inclusive and sensitive to gender and local culture in terms of participation, instructional design and use of language.</w:t>
      </w:r>
    </w:p>
    <w:p w14:paraId="46FE1761" w14:textId="77777777" w:rsidR="00A1224F" w:rsidRPr="001B3F77" w:rsidRDefault="00A1224F" w:rsidP="00121DB9">
      <w:pPr>
        <w:numPr>
          <w:ilvl w:val="0"/>
          <w:numId w:val="26"/>
        </w:numPr>
        <w:spacing w:before="60" w:after="60" w:line="240" w:lineRule="auto"/>
        <w:jc w:val="both"/>
        <w:rPr>
          <w:lang w:val="en-GB"/>
        </w:rPr>
      </w:pPr>
      <w:r w:rsidRPr="001B3F77">
        <w:rPr>
          <w:lang w:val="en-GB"/>
        </w:rPr>
        <w:t>All project actions will be culturally sensitive and will consider, if necessary, the needs of people with disabilities.</w:t>
      </w:r>
    </w:p>
    <w:p w14:paraId="1CD3AE32" w14:textId="77777777" w:rsidR="00A1224F" w:rsidRPr="001B3F77" w:rsidRDefault="00A1224F" w:rsidP="00121DB9">
      <w:pPr>
        <w:numPr>
          <w:ilvl w:val="0"/>
          <w:numId w:val="26"/>
        </w:numPr>
        <w:spacing w:before="60" w:after="60" w:line="240" w:lineRule="auto"/>
        <w:jc w:val="both"/>
        <w:rPr>
          <w:lang w:val="en-GB"/>
        </w:rPr>
      </w:pPr>
      <w:r w:rsidRPr="001B3F77">
        <w:rPr>
          <w:lang w:val="en-GB"/>
        </w:rPr>
        <w:t xml:space="preserve">The communication strategy of the project will recognize the concerns and constraints faced by women and men, as well as their perceptions and motivations, to ensure a gender responsive approach. </w:t>
      </w:r>
    </w:p>
    <w:p w14:paraId="7FCE725A" w14:textId="77777777" w:rsidR="00A1224F" w:rsidRPr="001B3F77" w:rsidRDefault="00A1224F" w:rsidP="00121DB9">
      <w:pPr>
        <w:numPr>
          <w:ilvl w:val="0"/>
          <w:numId w:val="26"/>
        </w:numPr>
        <w:spacing w:before="60" w:after="60" w:line="240" w:lineRule="auto"/>
        <w:jc w:val="both"/>
        <w:rPr>
          <w:lang w:val="en-GB"/>
        </w:rPr>
      </w:pPr>
      <w:r w:rsidRPr="001B3F77">
        <w:rPr>
          <w:lang w:val="en-GB"/>
        </w:rPr>
        <w:t>Communication materials, project documents, and publications will use appropriate gender-sensitive, and culturally inclusive language. The process of documenting the project’s lessons will pay special attention to recording and informing the contribution and role of women in the implemented activities.</w:t>
      </w:r>
    </w:p>
    <w:p w14:paraId="2E05DDC2" w14:textId="77777777" w:rsidR="00A1224F" w:rsidRPr="001B3F77" w:rsidRDefault="00A1224F" w:rsidP="00121DB9">
      <w:pPr>
        <w:numPr>
          <w:ilvl w:val="0"/>
          <w:numId w:val="26"/>
        </w:numPr>
        <w:spacing w:before="60" w:after="60" w:line="240" w:lineRule="auto"/>
        <w:jc w:val="both"/>
        <w:rPr>
          <w:lang w:val="en-GB"/>
        </w:rPr>
      </w:pPr>
      <w:r w:rsidRPr="001B3F77">
        <w:rPr>
          <w:lang w:val="en-GB"/>
        </w:rPr>
        <w:t>The participation in meetings, training courses and other activities will be documented using sex-disaggregated data. If pertinent, this will be applied in the collection of information of consultancies and studies.</w:t>
      </w:r>
    </w:p>
    <w:p w14:paraId="32192715" w14:textId="28BB08B8" w:rsidR="00A1224F" w:rsidRPr="001B3F77" w:rsidRDefault="000B1932" w:rsidP="001B5AF2">
      <w:pPr>
        <w:pStyle w:val="ListParagraph"/>
      </w:pPr>
      <w:r w:rsidRPr="001B3F77">
        <w:t xml:space="preserve">A person of the project team (i.e., </w:t>
      </w:r>
      <w:r w:rsidR="00A1224F" w:rsidRPr="001B3F77">
        <w:t>gender, participation and intercultural specialist</w:t>
      </w:r>
      <w:r w:rsidRPr="001B3F77">
        <w:t>)</w:t>
      </w:r>
      <w:r w:rsidR="00A1224F" w:rsidRPr="001B3F77">
        <w:t xml:space="preserve"> will be responsible for the implementation of the gender action plan.</w:t>
      </w:r>
    </w:p>
    <w:p w14:paraId="1553BD19" w14:textId="65DADC7F" w:rsidR="007F7CA5" w:rsidRPr="001B3F77" w:rsidRDefault="007F7CA5" w:rsidP="000B61D7">
      <w:pPr>
        <w:pStyle w:val="GEFFieldtoFillout"/>
        <w:ind w:left="0"/>
        <w:rPr>
          <w:lang w:val="en-GB"/>
        </w:rPr>
      </w:pPr>
    </w:p>
    <w:p w14:paraId="488A2B71" w14:textId="5FC93881" w:rsidR="007F7CA5" w:rsidRPr="001B3F77" w:rsidRDefault="007F7CA5" w:rsidP="000B61D7">
      <w:pPr>
        <w:spacing w:after="0"/>
        <w:outlineLvl w:val="0"/>
        <w:rPr>
          <w:rFonts w:ascii="Times New Roman" w:hAnsi="Times New Roman"/>
          <w:color w:val="000000"/>
          <w:lang w:val="en-GB"/>
        </w:rPr>
      </w:pPr>
      <w:r w:rsidRPr="001B3F77">
        <w:rPr>
          <w:rFonts w:ascii="Times New Roman" w:hAnsi="Times New Roman"/>
          <w:i/>
          <w:color w:val="000000"/>
          <w:lang w:val="en-GB"/>
        </w:rPr>
        <w:t>A.</w:t>
      </w:r>
      <w:r w:rsidR="00FB0AD0" w:rsidRPr="001B3F77">
        <w:rPr>
          <w:rFonts w:ascii="Times New Roman" w:hAnsi="Times New Roman"/>
          <w:i/>
          <w:color w:val="000000"/>
          <w:lang w:val="en-GB"/>
        </w:rPr>
        <w:t>5</w:t>
      </w:r>
      <w:r w:rsidRPr="001B3F77">
        <w:rPr>
          <w:rFonts w:ascii="Times New Roman" w:hAnsi="Times New Roman"/>
          <w:i/>
          <w:color w:val="000000"/>
          <w:lang w:val="en-GB"/>
        </w:rPr>
        <w:t xml:space="preserve"> Risk.</w:t>
      </w:r>
      <w:r w:rsidRPr="001B3F77">
        <w:rPr>
          <w:rFonts w:ascii="Times New Roman" w:hAnsi="Times New Roman"/>
          <w:color w:val="000000"/>
          <w:lang w:val="en-GB"/>
        </w:rPr>
        <w:t xml:space="preserve"> Elaborate on indicated risks, including climate change, potential social and environmental risks that might prevent the project objectives from being achieved, and, if possible, the proposed measures that address these risks at the time of project </w:t>
      </w:r>
      <w:r w:rsidR="00483665" w:rsidRPr="001B3F77">
        <w:rPr>
          <w:rFonts w:ascii="Times New Roman" w:hAnsi="Times New Roman"/>
          <w:color w:val="000000"/>
          <w:lang w:val="en-GB"/>
        </w:rPr>
        <w:t>implementation. (</w:t>
      </w:r>
      <w:r w:rsidRPr="001B3F77">
        <w:rPr>
          <w:rFonts w:ascii="Times New Roman" w:hAnsi="Times New Roman"/>
          <w:color w:val="000000"/>
          <w:lang w:val="en-GB"/>
        </w:rPr>
        <w:t xml:space="preserve">table format acceptable): </w:t>
      </w:r>
    </w:p>
    <w:p w14:paraId="2889EAA6" w14:textId="4DFBA49E" w:rsidR="0084076C" w:rsidRPr="001B3F77" w:rsidRDefault="0084076C" w:rsidP="0084076C"/>
    <w:tbl>
      <w:tblPr>
        <w:tblW w:w="94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47"/>
        <w:gridCol w:w="1191"/>
        <w:gridCol w:w="1275"/>
        <w:gridCol w:w="2212"/>
        <w:gridCol w:w="1332"/>
        <w:gridCol w:w="916"/>
      </w:tblGrid>
      <w:tr w:rsidR="009615C5" w:rsidRPr="001B3F77" w14:paraId="664A7D84" w14:textId="77777777" w:rsidTr="007A1EEE">
        <w:trPr>
          <w:tblHeader/>
          <w:jc w:val="center"/>
        </w:trPr>
        <w:tc>
          <w:tcPr>
            <w:tcW w:w="2547" w:type="dxa"/>
            <w:tcBorders>
              <w:bottom w:val="single" w:sz="4" w:space="0" w:color="auto"/>
            </w:tcBorders>
            <w:shd w:val="clear" w:color="auto" w:fill="FFCC00"/>
          </w:tcPr>
          <w:p w14:paraId="767E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Description</w:t>
            </w:r>
          </w:p>
        </w:tc>
        <w:tc>
          <w:tcPr>
            <w:tcW w:w="1191" w:type="dxa"/>
            <w:tcBorders>
              <w:bottom w:val="single" w:sz="4" w:space="0" w:color="auto"/>
            </w:tcBorders>
            <w:shd w:val="clear" w:color="auto" w:fill="FFCC00"/>
          </w:tcPr>
          <w:p w14:paraId="731BC07C"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Type</w:t>
            </w:r>
            <w:r w:rsidRPr="001B3F77">
              <w:rPr>
                <w:rStyle w:val="FootnoteReference"/>
                <w:rFonts w:cs="Calibri"/>
                <w:b/>
                <w:sz w:val="16"/>
                <w:szCs w:val="18"/>
                <w:lang w:val="en-GB"/>
              </w:rPr>
              <w:footnoteReference w:id="37"/>
            </w:r>
          </w:p>
        </w:tc>
        <w:tc>
          <w:tcPr>
            <w:tcW w:w="1275" w:type="dxa"/>
            <w:tcBorders>
              <w:bottom w:val="single" w:sz="4" w:space="0" w:color="auto"/>
            </w:tcBorders>
            <w:shd w:val="clear" w:color="auto" w:fill="FFCC00"/>
          </w:tcPr>
          <w:p w14:paraId="0AB44751" w14:textId="77777777" w:rsidR="009615C5" w:rsidRPr="001B3F77" w:rsidRDefault="009615C5" w:rsidP="009615C5">
            <w:pPr>
              <w:spacing w:after="0" w:line="240" w:lineRule="auto"/>
              <w:jc w:val="center"/>
              <w:rPr>
                <w:rFonts w:cs="Calibri"/>
                <w:b/>
                <w:sz w:val="16"/>
                <w:szCs w:val="18"/>
                <w:lang w:val="en-GB"/>
              </w:rPr>
            </w:pPr>
            <w:r w:rsidRPr="001B3F77">
              <w:rPr>
                <w:rFonts w:cs="Calibri"/>
                <w:b/>
                <w:sz w:val="16"/>
                <w:szCs w:val="18"/>
                <w:lang w:val="en-GB"/>
              </w:rPr>
              <w:t>Impact and probability</w:t>
            </w:r>
            <w:r w:rsidRPr="001B3F77">
              <w:rPr>
                <w:rStyle w:val="FootnoteReference"/>
                <w:rFonts w:cs="Calibri"/>
                <w:b/>
                <w:sz w:val="16"/>
                <w:szCs w:val="18"/>
                <w:lang w:val="en-GB"/>
              </w:rPr>
              <w:footnoteReference w:id="38"/>
            </w:r>
          </w:p>
        </w:tc>
        <w:tc>
          <w:tcPr>
            <w:tcW w:w="2212" w:type="dxa"/>
            <w:tcBorders>
              <w:bottom w:val="single" w:sz="4" w:space="0" w:color="auto"/>
            </w:tcBorders>
            <w:shd w:val="clear" w:color="auto" w:fill="FFCC00"/>
          </w:tcPr>
          <w:p w14:paraId="4120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Mitigation measures</w:t>
            </w:r>
          </w:p>
        </w:tc>
        <w:tc>
          <w:tcPr>
            <w:tcW w:w="1332" w:type="dxa"/>
            <w:tcBorders>
              <w:bottom w:val="single" w:sz="4" w:space="0" w:color="auto"/>
            </w:tcBorders>
            <w:shd w:val="clear" w:color="auto" w:fill="FFCC00"/>
          </w:tcPr>
          <w:p w14:paraId="1BF5AC55"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Responsible</w:t>
            </w:r>
          </w:p>
        </w:tc>
        <w:tc>
          <w:tcPr>
            <w:tcW w:w="916" w:type="dxa"/>
            <w:tcBorders>
              <w:bottom w:val="single" w:sz="4" w:space="0" w:color="auto"/>
            </w:tcBorders>
            <w:shd w:val="clear" w:color="auto" w:fill="FFCC00"/>
          </w:tcPr>
          <w:p w14:paraId="3AE10A07"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Status</w:t>
            </w:r>
            <w:r w:rsidRPr="001B3F77">
              <w:rPr>
                <w:rStyle w:val="FootnoteReference"/>
                <w:rFonts w:cs="Calibri"/>
                <w:b/>
                <w:sz w:val="16"/>
                <w:szCs w:val="18"/>
                <w:lang w:val="en-GB"/>
              </w:rPr>
              <w:footnoteReference w:id="39"/>
            </w:r>
          </w:p>
        </w:tc>
      </w:tr>
      <w:tr w:rsidR="009615C5" w:rsidRPr="001B3F77" w14:paraId="21711173" w14:textId="77777777" w:rsidTr="007A1EEE">
        <w:trPr>
          <w:trHeight w:val="20"/>
          <w:jc w:val="center"/>
        </w:trPr>
        <w:tc>
          <w:tcPr>
            <w:tcW w:w="2547" w:type="dxa"/>
            <w:tcBorders>
              <w:top w:val="single" w:sz="4" w:space="0" w:color="auto"/>
              <w:left w:val="single" w:sz="4" w:space="0" w:color="auto"/>
              <w:bottom w:val="nil"/>
              <w:right w:val="single" w:sz="4" w:space="0" w:color="auto"/>
            </w:tcBorders>
          </w:tcPr>
          <w:p w14:paraId="52BE1C06" w14:textId="77777777" w:rsidR="009615C5" w:rsidRPr="001B3F77" w:rsidRDefault="009615C5" w:rsidP="001B5AF2">
            <w:pPr>
              <w:pStyle w:val="ListParagraph"/>
              <w:numPr>
                <w:ilvl w:val="0"/>
                <w:numId w:val="27"/>
              </w:numPr>
            </w:pPr>
            <w:r w:rsidRPr="001B3F77">
              <w:t>Changes in central and local governments in Ecuador and Colombia during project implementation which may imply that project partners change their priorities and modify their support and contributions to the project.</w:t>
            </w:r>
          </w:p>
        </w:tc>
        <w:tc>
          <w:tcPr>
            <w:tcW w:w="1191" w:type="dxa"/>
            <w:tcBorders>
              <w:top w:val="single" w:sz="4" w:space="0" w:color="auto"/>
              <w:left w:val="single" w:sz="4" w:space="0" w:color="auto"/>
              <w:bottom w:val="nil"/>
              <w:right w:val="single" w:sz="4" w:space="0" w:color="auto"/>
            </w:tcBorders>
          </w:tcPr>
          <w:p w14:paraId="624601A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Political</w:t>
            </w:r>
          </w:p>
        </w:tc>
        <w:tc>
          <w:tcPr>
            <w:tcW w:w="1275" w:type="dxa"/>
            <w:tcBorders>
              <w:top w:val="single" w:sz="4" w:space="0" w:color="auto"/>
              <w:left w:val="single" w:sz="4" w:space="0" w:color="auto"/>
              <w:bottom w:val="nil"/>
              <w:right w:val="single" w:sz="4" w:space="0" w:color="auto"/>
            </w:tcBorders>
          </w:tcPr>
          <w:p w14:paraId="32BB081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5</w:t>
            </w:r>
          </w:p>
          <w:p w14:paraId="4C331833"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Borders>
              <w:left w:val="single" w:sz="4" w:space="0" w:color="auto"/>
              <w:bottom w:val="nil"/>
            </w:tcBorders>
          </w:tcPr>
          <w:p w14:paraId="5F344A4C" w14:textId="77777777" w:rsidR="009615C5" w:rsidRPr="001B3F77" w:rsidRDefault="009615C5" w:rsidP="009615C5">
            <w:pPr>
              <w:spacing w:after="0" w:line="240" w:lineRule="auto"/>
              <w:rPr>
                <w:rFonts w:cs="Calibri"/>
                <w:sz w:val="16"/>
                <w:szCs w:val="18"/>
                <w:lang w:val="en-GB"/>
              </w:rPr>
            </w:pPr>
          </w:p>
        </w:tc>
        <w:tc>
          <w:tcPr>
            <w:tcW w:w="1332" w:type="dxa"/>
            <w:tcBorders>
              <w:bottom w:val="nil"/>
            </w:tcBorders>
          </w:tcPr>
          <w:p w14:paraId="7413236B" w14:textId="77777777" w:rsidR="009615C5" w:rsidRPr="001B3F77" w:rsidRDefault="009615C5" w:rsidP="009615C5">
            <w:pPr>
              <w:spacing w:after="0" w:line="240" w:lineRule="auto"/>
              <w:rPr>
                <w:rFonts w:cs="Calibri"/>
                <w:sz w:val="16"/>
                <w:szCs w:val="18"/>
                <w:lang w:val="en-GB"/>
              </w:rPr>
            </w:pPr>
          </w:p>
        </w:tc>
        <w:tc>
          <w:tcPr>
            <w:tcW w:w="916" w:type="dxa"/>
            <w:tcBorders>
              <w:bottom w:val="nil"/>
            </w:tcBorders>
          </w:tcPr>
          <w:p w14:paraId="1D42A999" w14:textId="77777777" w:rsidR="009615C5" w:rsidRPr="001B3F77" w:rsidRDefault="009615C5" w:rsidP="009615C5">
            <w:pPr>
              <w:spacing w:after="0" w:line="240" w:lineRule="auto"/>
              <w:rPr>
                <w:rFonts w:cs="Calibri"/>
                <w:sz w:val="16"/>
                <w:szCs w:val="18"/>
                <w:lang w:val="en-GB"/>
              </w:rPr>
            </w:pPr>
          </w:p>
        </w:tc>
      </w:tr>
      <w:tr w:rsidR="009615C5" w:rsidRPr="001B3F77" w14:paraId="39E7FD68" w14:textId="77777777" w:rsidTr="007A1EEE">
        <w:trPr>
          <w:trHeight w:val="20"/>
          <w:jc w:val="center"/>
        </w:trPr>
        <w:tc>
          <w:tcPr>
            <w:tcW w:w="2547" w:type="dxa"/>
            <w:tcBorders>
              <w:top w:val="nil"/>
              <w:left w:val="single" w:sz="4" w:space="0" w:color="auto"/>
              <w:bottom w:val="nil"/>
              <w:right w:val="single" w:sz="4" w:space="0" w:color="auto"/>
            </w:tcBorders>
          </w:tcPr>
          <w:p w14:paraId="09B72B78" w14:textId="77777777" w:rsidR="009615C5" w:rsidRPr="001B3F77" w:rsidRDefault="009615C5" w:rsidP="001B5AF2">
            <w:pPr>
              <w:pStyle w:val="ListParagraph"/>
              <w:numPr>
                <w:ilvl w:val="0"/>
                <w:numId w:val="28"/>
              </w:numPr>
            </w:pPr>
            <w:r w:rsidRPr="001B3F77">
              <w:t xml:space="preserve">Change of central government in Ecuador in May 2021 (about mid-project implementation) </w:t>
            </w:r>
          </w:p>
        </w:tc>
        <w:tc>
          <w:tcPr>
            <w:tcW w:w="1191" w:type="dxa"/>
            <w:tcBorders>
              <w:top w:val="nil"/>
              <w:left w:val="single" w:sz="4" w:space="0" w:color="auto"/>
              <w:bottom w:val="nil"/>
              <w:right w:val="single" w:sz="4" w:space="0" w:color="auto"/>
            </w:tcBorders>
          </w:tcPr>
          <w:p w14:paraId="530B4108"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1CAB0B6"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7EA2A0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Present project document and advances to the new authorities in SENAGUA and MRE. The project team must ensure ongoing fluent communication with key stakeholders. </w:t>
            </w:r>
          </w:p>
        </w:tc>
        <w:tc>
          <w:tcPr>
            <w:tcW w:w="1332" w:type="dxa"/>
            <w:tcBorders>
              <w:top w:val="nil"/>
              <w:left w:val="single" w:sz="4" w:space="0" w:color="auto"/>
              <w:bottom w:val="nil"/>
              <w:right w:val="single" w:sz="4" w:space="0" w:color="auto"/>
            </w:tcBorders>
          </w:tcPr>
          <w:p w14:paraId="3D5B4EB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72E8C70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672963D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10A7F4" w14:textId="77777777" w:rsidTr="007A1EEE">
        <w:trPr>
          <w:trHeight w:val="20"/>
          <w:jc w:val="center"/>
        </w:trPr>
        <w:tc>
          <w:tcPr>
            <w:tcW w:w="2547" w:type="dxa"/>
            <w:tcBorders>
              <w:top w:val="nil"/>
              <w:left w:val="single" w:sz="4" w:space="0" w:color="auto"/>
              <w:bottom w:val="nil"/>
              <w:right w:val="single" w:sz="4" w:space="0" w:color="auto"/>
            </w:tcBorders>
          </w:tcPr>
          <w:p w14:paraId="13F15181" w14:textId="77777777" w:rsidR="009615C5" w:rsidRPr="001B3F77" w:rsidRDefault="009615C5" w:rsidP="001B5AF2">
            <w:pPr>
              <w:pStyle w:val="ListParagraph"/>
              <w:numPr>
                <w:ilvl w:val="0"/>
                <w:numId w:val="28"/>
              </w:numPr>
            </w:pPr>
            <w:r w:rsidRPr="001B3F77">
              <w:t>Change of central government in Colombia in August 2022 (about mid-project implementation)</w:t>
            </w:r>
          </w:p>
        </w:tc>
        <w:tc>
          <w:tcPr>
            <w:tcW w:w="1191" w:type="dxa"/>
            <w:tcBorders>
              <w:top w:val="nil"/>
              <w:left w:val="single" w:sz="4" w:space="0" w:color="auto"/>
              <w:bottom w:val="nil"/>
              <w:right w:val="single" w:sz="4" w:space="0" w:color="auto"/>
            </w:tcBorders>
          </w:tcPr>
          <w:p w14:paraId="2BD089B9"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A403919"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CDB6B7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the new authorities in MADS and MRE. The project team must ensure ongoing fluent communication with key stakeholders.</w:t>
            </w:r>
          </w:p>
        </w:tc>
        <w:tc>
          <w:tcPr>
            <w:tcW w:w="1332" w:type="dxa"/>
            <w:tcBorders>
              <w:top w:val="nil"/>
              <w:left w:val="single" w:sz="4" w:space="0" w:color="auto"/>
              <w:bottom w:val="nil"/>
              <w:right w:val="single" w:sz="4" w:space="0" w:color="auto"/>
            </w:tcBorders>
          </w:tcPr>
          <w:p w14:paraId="58B5B5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4E01CFF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693FAF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0338B59" w14:textId="77777777" w:rsidTr="007A1EEE">
        <w:trPr>
          <w:trHeight w:val="20"/>
          <w:jc w:val="center"/>
        </w:trPr>
        <w:tc>
          <w:tcPr>
            <w:tcW w:w="2547" w:type="dxa"/>
            <w:tcBorders>
              <w:top w:val="nil"/>
              <w:left w:val="single" w:sz="4" w:space="0" w:color="auto"/>
              <w:bottom w:val="nil"/>
              <w:right w:val="single" w:sz="4" w:space="0" w:color="auto"/>
            </w:tcBorders>
          </w:tcPr>
          <w:p w14:paraId="280838FF" w14:textId="77777777" w:rsidR="009615C5" w:rsidRPr="001B3F77" w:rsidRDefault="009615C5" w:rsidP="001B5AF2">
            <w:pPr>
              <w:pStyle w:val="ListParagraph"/>
              <w:numPr>
                <w:ilvl w:val="0"/>
                <w:numId w:val="28"/>
              </w:numPr>
            </w:pPr>
            <w:r w:rsidRPr="001B3F77">
              <w:t xml:space="preserve">Changes of parish, municipal and provincial governments in Ecuador in May 2019 (before project start) and May 2023 (before project closure) </w:t>
            </w:r>
          </w:p>
        </w:tc>
        <w:tc>
          <w:tcPr>
            <w:tcW w:w="1191" w:type="dxa"/>
            <w:tcBorders>
              <w:top w:val="nil"/>
              <w:left w:val="single" w:sz="4" w:space="0" w:color="auto"/>
              <w:bottom w:val="nil"/>
              <w:right w:val="single" w:sz="4" w:space="0" w:color="auto"/>
            </w:tcBorders>
          </w:tcPr>
          <w:p w14:paraId="5E7F640E"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582E499F"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2CB3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(three provincial governments and parish governments related to pilot implementation). The project team must ensure ongoing fluent communication with key stakeholders.</w:t>
            </w:r>
          </w:p>
        </w:tc>
        <w:tc>
          <w:tcPr>
            <w:tcW w:w="1332" w:type="dxa"/>
            <w:tcBorders>
              <w:top w:val="nil"/>
              <w:left w:val="single" w:sz="4" w:space="0" w:color="auto"/>
              <w:bottom w:val="nil"/>
              <w:right w:val="single" w:sz="4" w:space="0" w:color="auto"/>
            </w:tcBorders>
          </w:tcPr>
          <w:p w14:paraId="4A411A05"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3E900D8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763F1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2271DA" w14:textId="77777777" w:rsidTr="007A1EEE">
        <w:trPr>
          <w:trHeight w:val="20"/>
          <w:jc w:val="center"/>
        </w:trPr>
        <w:tc>
          <w:tcPr>
            <w:tcW w:w="2547" w:type="dxa"/>
            <w:tcBorders>
              <w:top w:val="nil"/>
              <w:left w:val="single" w:sz="4" w:space="0" w:color="auto"/>
              <w:bottom w:val="single" w:sz="4" w:space="0" w:color="auto"/>
              <w:right w:val="single" w:sz="4" w:space="0" w:color="auto"/>
            </w:tcBorders>
          </w:tcPr>
          <w:p w14:paraId="24758763" w14:textId="77777777" w:rsidR="009615C5" w:rsidRPr="001B3F77" w:rsidRDefault="009615C5" w:rsidP="001B5AF2">
            <w:pPr>
              <w:pStyle w:val="ListParagraph"/>
              <w:numPr>
                <w:ilvl w:val="0"/>
                <w:numId w:val="28"/>
              </w:numPr>
            </w:pPr>
            <w:r w:rsidRPr="001B3F77">
              <w:t xml:space="preserve">Changes of municipal and regional governments in Colombia in January 2020 (at project start) and 2023 (before project closure) </w:t>
            </w:r>
          </w:p>
        </w:tc>
        <w:tc>
          <w:tcPr>
            <w:tcW w:w="1191" w:type="dxa"/>
            <w:tcBorders>
              <w:top w:val="nil"/>
              <w:left w:val="single" w:sz="4" w:space="0" w:color="auto"/>
              <w:bottom w:val="single" w:sz="4" w:space="0" w:color="auto"/>
              <w:right w:val="single" w:sz="4" w:space="0" w:color="auto"/>
            </w:tcBorders>
          </w:tcPr>
          <w:p w14:paraId="4BD7A154"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single" w:sz="4" w:space="0" w:color="auto"/>
              <w:right w:val="single" w:sz="4" w:space="0" w:color="auto"/>
            </w:tcBorders>
          </w:tcPr>
          <w:p w14:paraId="2A54EE7B"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single" w:sz="4" w:space="0" w:color="auto"/>
              <w:right w:val="single" w:sz="4" w:space="0" w:color="auto"/>
            </w:tcBorders>
          </w:tcPr>
          <w:p w14:paraId="174DABC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(GOBNAR and local governments related to pilot implementation). The project team must ensure ongoing fluent communication with key stakeholders.</w:t>
            </w:r>
          </w:p>
        </w:tc>
        <w:tc>
          <w:tcPr>
            <w:tcW w:w="1332" w:type="dxa"/>
            <w:tcBorders>
              <w:top w:val="nil"/>
              <w:left w:val="single" w:sz="4" w:space="0" w:color="auto"/>
              <w:bottom w:val="single" w:sz="4" w:space="0" w:color="auto"/>
              <w:right w:val="single" w:sz="4" w:space="0" w:color="auto"/>
            </w:tcBorders>
          </w:tcPr>
          <w:p w14:paraId="19C44CB0"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ABEA96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single" w:sz="4" w:space="0" w:color="auto"/>
              <w:right w:val="single" w:sz="4" w:space="0" w:color="auto"/>
            </w:tcBorders>
          </w:tcPr>
          <w:p w14:paraId="1F7651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B3B92E" w14:textId="77777777" w:rsidTr="007A1EEE">
        <w:trPr>
          <w:trHeight w:val="20"/>
          <w:jc w:val="center"/>
        </w:trPr>
        <w:tc>
          <w:tcPr>
            <w:tcW w:w="2547" w:type="dxa"/>
            <w:tcBorders>
              <w:top w:val="single" w:sz="4" w:space="0" w:color="auto"/>
            </w:tcBorders>
          </w:tcPr>
          <w:p w14:paraId="59766873" w14:textId="77777777" w:rsidR="009615C5" w:rsidRPr="001B3F77" w:rsidRDefault="009615C5" w:rsidP="001B5AF2">
            <w:pPr>
              <w:pStyle w:val="ListParagraph"/>
              <w:numPr>
                <w:ilvl w:val="0"/>
                <w:numId w:val="27"/>
              </w:numPr>
            </w:pPr>
            <w:r w:rsidRPr="001B3F77">
              <w:t>Insecure environment caused by the presence of illegal armed groups, violent crime and illegal activities threaten the local population and the project team. Project activities may be hindered or obstructed and access to some areas may be impeded.</w:t>
            </w:r>
          </w:p>
        </w:tc>
        <w:tc>
          <w:tcPr>
            <w:tcW w:w="1191" w:type="dxa"/>
            <w:tcBorders>
              <w:top w:val="single" w:sz="4" w:space="0" w:color="auto"/>
            </w:tcBorders>
          </w:tcPr>
          <w:p w14:paraId="2E91DCB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tcBorders>
              <w:top w:val="single" w:sz="4" w:space="0" w:color="auto"/>
            </w:tcBorders>
          </w:tcPr>
          <w:p w14:paraId="2CCD49A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4</w:t>
            </w:r>
          </w:p>
          <w:p w14:paraId="5A8E3D3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4</w:t>
            </w:r>
          </w:p>
        </w:tc>
        <w:tc>
          <w:tcPr>
            <w:tcW w:w="2212" w:type="dxa"/>
            <w:tcBorders>
              <w:top w:val="single" w:sz="4" w:space="0" w:color="auto"/>
            </w:tcBorders>
          </w:tcPr>
          <w:p w14:paraId="1DD03D41"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Train project team to operate in challenging security environments</w:t>
            </w:r>
            <w:r w:rsidRPr="001B3F77">
              <w:rPr>
                <w:rStyle w:val="FootnoteReference"/>
                <w:rFonts w:cs="Calibri"/>
                <w:sz w:val="16"/>
                <w:szCs w:val="18"/>
                <w:lang w:val="en-GB"/>
              </w:rPr>
              <w:footnoteReference w:id="40"/>
            </w:r>
            <w:r w:rsidRPr="001B3F77">
              <w:rPr>
                <w:rFonts w:cs="Calibri"/>
                <w:sz w:val="16"/>
                <w:szCs w:val="18"/>
                <w:lang w:val="en-GB"/>
              </w:rPr>
              <w:t xml:space="preserve">. </w:t>
            </w:r>
          </w:p>
          <w:p w14:paraId="58CAB64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Conduct conflict analysis at project start.</w:t>
            </w:r>
          </w:p>
          <w:p w14:paraId="73BF056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Prepare and implement a security plan to be overseen by security officers from UNDP country offices. </w:t>
            </w:r>
          </w:p>
          <w:p w14:paraId="023F0AD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Incorporate conflict-sensitive approaches into the multi-year workplan and the annual plans.</w:t>
            </w:r>
          </w:p>
        </w:tc>
        <w:tc>
          <w:tcPr>
            <w:tcW w:w="1332" w:type="dxa"/>
            <w:tcBorders>
              <w:top w:val="single" w:sz="4" w:space="0" w:color="auto"/>
            </w:tcBorders>
          </w:tcPr>
          <w:p w14:paraId="478F025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545A8F1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3130460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single" w:sz="4" w:space="0" w:color="auto"/>
            </w:tcBorders>
          </w:tcPr>
          <w:p w14:paraId="23FAC71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349A9726" w14:textId="77777777" w:rsidTr="007A1EEE">
        <w:trPr>
          <w:trHeight w:val="20"/>
          <w:jc w:val="center"/>
        </w:trPr>
        <w:tc>
          <w:tcPr>
            <w:tcW w:w="2547" w:type="dxa"/>
            <w:vMerge w:val="restart"/>
          </w:tcPr>
          <w:p w14:paraId="17D40A08" w14:textId="77777777" w:rsidR="009615C5" w:rsidRPr="001B3F77" w:rsidRDefault="009615C5" w:rsidP="001B5AF2">
            <w:pPr>
              <w:pStyle w:val="ListParagraph"/>
              <w:numPr>
                <w:ilvl w:val="0"/>
                <w:numId w:val="27"/>
              </w:numPr>
            </w:pPr>
            <w:r w:rsidRPr="001B3F77">
              <w:t>Inapplicable requests from indigenous peoples for approval of project actions in the framework of prior consultation in Colombia</w:t>
            </w:r>
            <w:r w:rsidRPr="001B3F77">
              <w:rPr>
                <w:rStyle w:val="FootnoteReference"/>
                <w:rFonts w:ascii="Calibri" w:hAnsi="Calibri" w:cs="Calibri"/>
                <w:sz w:val="16"/>
              </w:rPr>
              <w:footnoteReference w:id="41"/>
            </w:r>
            <w:r w:rsidRPr="001B3F77">
              <w:t>.</w:t>
            </w:r>
          </w:p>
        </w:tc>
        <w:tc>
          <w:tcPr>
            <w:tcW w:w="1191" w:type="dxa"/>
            <w:vMerge w:val="restart"/>
          </w:tcPr>
          <w:p w14:paraId="3C91931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vMerge w:val="restart"/>
          </w:tcPr>
          <w:p w14:paraId="37C4F6C8"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A3C223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0FF8428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actions to ensure highly participatory processes and multi-level dialogue (stakeholder engagement plan and indigenous peoples plan).</w:t>
            </w:r>
          </w:p>
        </w:tc>
        <w:tc>
          <w:tcPr>
            <w:tcW w:w="1332" w:type="dxa"/>
          </w:tcPr>
          <w:p w14:paraId="421C62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Communication specialist</w:t>
            </w:r>
          </w:p>
          <w:p w14:paraId="55FA8F5A"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085A4FE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tc>
        <w:tc>
          <w:tcPr>
            <w:tcW w:w="916" w:type="dxa"/>
          </w:tcPr>
          <w:p w14:paraId="0BB8337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4E32031" w14:textId="77777777" w:rsidTr="007A1EEE">
        <w:trPr>
          <w:trHeight w:val="20"/>
          <w:jc w:val="center"/>
        </w:trPr>
        <w:tc>
          <w:tcPr>
            <w:tcW w:w="2547" w:type="dxa"/>
            <w:vMerge/>
          </w:tcPr>
          <w:p w14:paraId="29A55483" w14:textId="77777777" w:rsidR="009615C5" w:rsidRPr="001B3F77" w:rsidRDefault="009615C5" w:rsidP="009615C5">
            <w:pPr>
              <w:spacing w:after="0" w:line="240" w:lineRule="auto"/>
              <w:rPr>
                <w:rFonts w:cs="Calibri"/>
                <w:sz w:val="16"/>
                <w:szCs w:val="18"/>
                <w:lang w:val="en-GB"/>
              </w:rPr>
            </w:pPr>
          </w:p>
        </w:tc>
        <w:tc>
          <w:tcPr>
            <w:tcW w:w="1191" w:type="dxa"/>
            <w:vMerge/>
          </w:tcPr>
          <w:p w14:paraId="46A7F8E9" w14:textId="77777777" w:rsidR="009615C5" w:rsidRPr="001B3F77" w:rsidRDefault="009615C5" w:rsidP="009615C5">
            <w:pPr>
              <w:spacing w:after="0" w:line="240" w:lineRule="auto"/>
              <w:rPr>
                <w:rFonts w:cs="Calibri"/>
                <w:sz w:val="16"/>
                <w:szCs w:val="18"/>
                <w:lang w:val="en-GB"/>
              </w:rPr>
            </w:pPr>
          </w:p>
        </w:tc>
        <w:tc>
          <w:tcPr>
            <w:tcW w:w="1275" w:type="dxa"/>
            <w:vMerge/>
          </w:tcPr>
          <w:p w14:paraId="3504DBE3" w14:textId="77777777" w:rsidR="009615C5" w:rsidRPr="001B3F77" w:rsidRDefault="009615C5" w:rsidP="009615C5">
            <w:pPr>
              <w:spacing w:after="0" w:line="240" w:lineRule="auto"/>
              <w:jc w:val="center"/>
              <w:rPr>
                <w:rFonts w:cs="Calibri"/>
                <w:sz w:val="16"/>
                <w:szCs w:val="18"/>
                <w:lang w:val="en-GB"/>
              </w:rPr>
            </w:pPr>
          </w:p>
        </w:tc>
        <w:tc>
          <w:tcPr>
            <w:tcW w:w="2212" w:type="dxa"/>
          </w:tcPr>
          <w:p w14:paraId="167453C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For the small-scale pilot demonstration -- before project start and during project initiation -- GOBNAR and MADS will keep informed the Cabildo </w:t>
            </w:r>
            <w:proofErr w:type="spellStart"/>
            <w:r w:rsidRPr="001B3F77">
              <w:rPr>
                <w:rFonts w:cs="Calibri"/>
                <w:sz w:val="16"/>
                <w:szCs w:val="18"/>
                <w:lang w:val="en-GB"/>
              </w:rPr>
              <w:t>Indígena</w:t>
            </w:r>
            <w:proofErr w:type="spellEnd"/>
            <w:r w:rsidRPr="001B3F77">
              <w:rPr>
                <w:rFonts w:cs="Calibri"/>
                <w:sz w:val="16"/>
                <w:szCs w:val="18"/>
                <w:lang w:val="en-GB"/>
              </w:rPr>
              <w:t xml:space="preserve"> del Gran </w:t>
            </w:r>
            <w:proofErr w:type="spellStart"/>
            <w:r w:rsidRPr="001B3F77">
              <w:rPr>
                <w:rFonts w:cs="Calibri"/>
                <w:sz w:val="16"/>
                <w:szCs w:val="18"/>
                <w:lang w:val="en-GB"/>
              </w:rPr>
              <w:t>Cumbal</w:t>
            </w:r>
            <w:proofErr w:type="spellEnd"/>
            <w:r w:rsidRPr="001B3F77">
              <w:rPr>
                <w:rStyle w:val="FootnoteReference"/>
                <w:rFonts w:cs="Calibri"/>
                <w:sz w:val="16"/>
                <w:szCs w:val="18"/>
                <w:lang w:val="en-GB"/>
              </w:rPr>
              <w:footnoteReference w:id="42"/>
            </w:r>
            <w:r w:rsidRPr="001B3F77">
              <w:rPr>
                <w:rFonts w:cs="Calibri"/>
                <w:sz w:val="16"/>
                <w:szCs w:val="18"/>
                <w:lang w:val="en-GB"/>
              </w:rPr>
              <w:t xml:space="preserve"> about the project and its benefits for the community. It is envisioned that the cabildo will formally express that prior consultation will not be necessary. Though, the budget includes funds to cover the participatory consultation, if necessary.</w:t>
            </w:r>
          </w:p>
        </w:tc>
        <w:tc>
          <w:tcPr>
            <w:tcW w:w="1332" w:type="dxa"/>
          </w:tcPr>
          <w:p w14:paraId="07BDE7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GOBNAR</w:t>
            </w:r>
          </w:p>
          <w:p w14:paraId="1B57E86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MADS</w:t>
            </w:r>
          </w:p>
          <w:p w14:paraId="167B78F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9DD0C8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50374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8CD21E5" w14:textId="77777777" w:rsidTr="007A1EEE">
        <w:trPr>
          <w:trHeight w:val="20"/>
          <w:jc w:val="center"/>
        </w:trPr>
        <w:tc>
          <w:tcPr>
            <w:tcW w:w="2547" w:type="dxa"/>
            <w:vMerge/>
          </w:tcPr>
          <w:p w14:paraId="4856E007" w14:textId="77777777" w:rsidR="009615C5" w:rsidRPr="001B3F77" w:rsidRDefault="009615C5" w:rsidP="009615C5">
            <w:pPr>
              <w:spacing w:after="0" w:line="240" w:lineRule="auto"/>
              <w:rPr>
                <w:rFonts w:cs="Calibri"/>
                <w:sz w:val="16"/>
                <w:szCs w:val="18"/>
                <w:lang w:val="en-GB"/>
              </w:rPr>
            </w:pPr>
          </w:p>
        </w:tc>
        <w:tc>
          <w:tcPr>
            <w:tcW w:w="1191" w:type="dxa"/>
            <w:vMerge/>
          </w:tcPr>
          <w:p w14:paraId="47DD397F" w14:textId="77777777" w:rsidR="009615C5" w:rsidRPr="001B3F77" w:rsidRDefault="009615C5" w:rsidP="009615C5">
            <w:pPr>
              <w:spacing w:after="0" w:line="240" w:lineRule="auto"/>
              <w:rPr>
                <w:rFonts w:cs="Calibri"/>
                <w:sz w:val="16"/>
                <w:szCs w:val="18"/>
                <w:lang w:val="en-GB"/>
              </w:rPr>
            </w:pPr>
          </w:p>
        </w:tc>
        <w:tc>
          <w:tcPr>
            <w:tcW w:w="1275" w:type="dxa"/>
            <w:vMerge/>
          </w:tcPr>
          <w:p w14:paraId="0CF38585" w14:textId="77777777" w:rsidR="009615C5" w:rsidRPr="001B3F77" w:rsidRDefault="009615C5" w:rsidP="009615C5">
            <w:pPr>
              <w:spacing w:after="0" w:line="240" w:lineRule="auto"/>
              <w:jc w:val="center"/>
              <w:rPr>
                <w:rFonts w:cs="Calibri"/>
                <w:sz w:val="16"/>
                <w:szCs w:val="18"/>
                <w:lang w:val="en-GB"/>
              </w:rPr>
            </w:pPr>
          </w:p>
        </w:tc>
        <w:tc>
          <w:tcPr>
            <w:tcW w:w="2212" w:type="dxa"/>
          </w:tcPr>
          <w:p w14:paraId="7556049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For the SAP, prepare and implement a participatory planning process and multi-level dialogue. Include personnel</w:t>
            </w:r>
            <w:r w:rsidRPr="001B3F77">
              <w:rPr>
                <w:rStyle w:val="FootnoteReference"/>
                <w:rFonts w:cs="Calibri"/>
                <w:sz w:val="16"/>
                <w:szCs w:val="18"/>
                <w:lang w:val="en-GB"/>
              </w:rPr>
              <w:footnoteReference w:id="43"/>
            </w:r>
            <w:r w:rsidRPr="001B3F77">
              <w:rPr>
                <w:rFonts w:cs="Calibri"/>
                <w:sz w:val="16"/>
                <w:szCs w:val="18"/>
                <w:lang w:val="en-GB"/>
              </w:rPr>
              <w:t xml:space="preserve"> to work directly with indigenous peoples to encourage local engagement and contributions to the construction of the programme.</w:t>
            </w:r>
          </w:p>
        </w:tc>
        <w:tc>
          <w:tcPr>
            <w:tcW w:w="1332" w:type="dxa"/>
          </w:tcPr>
          <w:p w14:paraId="7FFC48A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0C7B7F3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56CF0E36" w14:textId="77777777" w:rsidTr="007A1EEE">
        <w:trPr>
          <w:trHeight w:val="20"/>
          <w:jc w:val="center"/>
        </w:trPr>
        <w:tc>
          <w:tcPr>
            <w:tcW w:w="2547" w:type="dxa"/>
          </w:tcPr>
          <w:p w14:paraId="709A4D1E" w14:textId="77777777" w:rsidR="009615C5" w:rsidRPr="001B3F77" w:rsidRDefault="009615C5" w:rsidP="001B5AF2">
            <w:pPr>
              <w:pStyle w:val="ListParagraph"/>
              <w:numPr>
                <w:ilvl w:val="0"/>
                <w:numId w:val="27"/>
              </w:numPr>
            </w:pPr>
            <w:r w:rsidRPr="001B3F77">
              <w:t>Limitations to women participation and involvement</w:t>
            </w:r>
            <w:r w:rsidRPr="001B3F77">
              <w:rPr>
                <w:rStyle w:val="FootnoteReference"/>
                <w:rFonts w:ascii="Calibri" w:hAnsi="Calibri" w:cs="Calibri"/>
                <w:sz w:val="16"/>
              </w:rPr>
              <w:footnoteReference w:id="44"/>
            </w:r>
          </w:p>
        </w:tc>
        <w:tc>
          <w:tcPr>
            <w:tcW w:w="1191" w:type="dxa"/>
          </w:tcPr>
          <w:p w14:paraId="6A8D6CB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Cultural</w:t>
            </w:r>
          </w:p>
        </w:tc>
        <w:tc>
          <w:tcPr>
            <w:tcW w:w="1275" w:type="dxa"/>
          </w:tcPr>
          <w:p w14:paraId="4E9062D9"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P = 3</w:t>
            </w:r>
          </w:p>
          <w:p w14:paraId="142D0BC8"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I = 3</w:t>
            </w:r>
          </w:p>
        </w:tc>
        <w:tc>
          <w:tcPr>
            <w:tcW w:w="2212" w:type="dxa"/>
          </w:tcPr>
          <w:p w14:paraId="1F29AF2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affirmative measures to guarantee the involvement of women (gender action plan)</w:t>
            </w:r>
          </w:p>
        </w:tc>
        <w:tc>
          <w:tcPr>
            <w:tcW w:w="1332" w:type="dxa"/>
          </w:tcPr>
          <w:p w14:paraId="1D32420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2C1C5AA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99A2EE" w14:textId="77777777" w:rsidTr="007A1EEE">
        <w:trPr>
          <w:trHeight w:val="20"/>
          <w:jc w:val="center"/>
        </w:trPr>
        <w:tc>
          <w:tcPr>
            <w:tcW w:w="2547" w:type="dxa"/>
          </w:tcPr>
          <w:p w14:paraId="60612161" w14:textId="77777777" w:rsidR="009615C5" w:rsidRPr="001B3F77" w:rsidRDefault="009615C5" w:rsidP="001B5AF2">
            <w:pPr>
              <w:pStyle w:val="ListParagraph"/>
              <w:numPr>
                <w:ilvl w:val="0"/>
                <w:numId w:val="27"/>
              </w:numPr>
            </w:pPr>
            <w:r w:rsidRPr="001B3F77">
              <w:t>Impacts of climate variability and climate change</w:t>
            </w:r>
            <w:r w:rsidRPr="001B3F77">
              <w:rPr>
                <w:rStyle w:val="FootnoteReference"/>
                <w:rFonts w:ascii="Calibri" w:hAnsi="Calibri" w:cs="Calibri"/>
                <w:sz w:val="16"/>
              </w:rPr>
              <w:footnoteReference w:id="45"/>
            </w:r>
          </w:p>
        </w:tc>
        <w:tc>
          <w:tcPr>
            <w:tcW w:w="1191" w:type="dxa"/>
          </w:tcPr>
          <w:p w14:paraId="094A786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Environmental</w:t>
            </w:r>
          </w:p>
        </w:tc>
        <w:tc>
          <w:tcPr>
            <w:tcW w:w="1275" w:type="dxa"/>
          </w:tcPr>
          <w:p w14:paraId="08FAE6E9"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C792F0C"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700E8DE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monitor information and alerts from meteorological entities, NOAA and World Meteorological Organization. Incorporate appropriate measures as necessary.</w:t>
            </w:r>
          </w:p>
          <w:p w14:paraId="796635F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Incorporate climate variability and climate change into the TDA and SAP.  </w:t>
            </w:r>
          </w:p>
        </w:tc>
        <w:tc>
          <w:tcPr>
            <w:tcW w:w="1332" w:type="dxa"/>
          </w:tcPr>
          <w:p w14:paraId="613088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1DE29C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bl>
    <w:p w14:paraId="49E711B9" w14:textId="409FB542" w:rsidR="0084076C" w:rsidRPr="001B3F77" w:rsidRDefault="0084076C" w:rsidP="0084076C"/>
    <w:p w14:paraId="29193D53" w14:textId="4FD4AD24" w:rsidR="009615C5" w:rsidRPr="001B3F77" w:rsidRDefault="009615C5" w:rsidP="009615C5">
      <w:pPr>
        <w:jc w:val="center"/>
        <w:rPr>
          <w:lang w:val="en-GB"/>
        </w:rPr>
      </w:pPr>
      <w:r w:rsidRPr="001B3F77">
        <w:rPr>
          <w:noProof/>
          <w:lang w:val="en-GB"/>
        </w:rPr>
        <w:drawing>
          <wp:inline distT="0" distB="0" distL="0" distR="0" wp14:anchorId="01655FCF" wp14:editId="5C2D459E">
            <wp:extent cx="5723890" cy="3895090"/>
            <wp:effectExtent l="0" t="0" r="0" b="0"/>
            <wp:docPr id="13" name="Imagen 13" descr="Project ris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 risks"/>
                    <pic:cNvPicPr>
                      <a:picLocks noChangeAspect="1" noChangeArrowheads="1"/>
                    </pic:cNvPicPr>
                  </pic:nvPicPr>
                  <pic:blipFill>
                    <a:blip r:embed="rId37">
                      <a:extLst>
                        <a:ext uri="{28A0092B-C50C-407E-A947-70E740481C1C}">
                          <a14:useLocalDpi xmlns:a14="http://schemas.microsoft.com/office/drawing/2010/main" val="0"/>
                        </a:ext>
                      </a:extLst>
                    </a:blip>
                    <a:srcRect t="4213" b="5099"/>
                    <a:stretch>
                      <a:fillRect/>
                    </a:stretch>
                  </pic:blipFill>
                  <pic:spPr bwMode="auto">
                    <a:xfrm>
                      <a:off x="0" y="0"/>
                      <a:ext cx="5723890" cy="3895090"/>
                    </a:xfrm>
                    <a:prstGeom prst="rect">
                      <a:avLst/>
                    </a:prstGeom>
                    <a:noFill/>
                    <a:ln>
                      <a:noFill/>
                    </a:ln>
                  </pic:spPr>
                </pic:pic>
              </a:graphicData>
            </a:graphic>
          </wp:inline>
        </w:drawing>
      </w:r>
    </w:p>
    <w:p w14:paraId="48526AAD" w14:textId="35258C32" w:rsidR="009615C5" w:rsidRPr="001B3F77" w:rsidRDefault="009615C5" w:rsidP="009615C5">
      <w:pPr>
        <w:pStyle w:val="Caption"/>
        <w:rPr>
          <w:lang w:val="en-GB"/>
        </w:rPr>
      </w:pPr>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12</w:t>
      </w:r>
      <w:r w:rsidRPr="001B3F77">
        <w:rPr>
          <w:lang w:val="en-GB"/>
        </w:rPr>
        <w:fldChar w:fldCharType="end"/>
      </w:r>
      <w:r w:rsidRPr="001B3F77">
        <w:rPr>
          <w:lang w:val="en-GB"/>
        </w:rPr>
        <w:t>. Magnitude of the identified risks.</w:t>
      </w:r>
    </w:p>
    <w:p w14:paraId="0C0F3D3D" w14:textId="77777777" w:rsidR="009615C5" w:rsidRPr="001B3F77" w:rsidRDefault="009615C5" w:rsidP="0084076C"/>
    <w:p w14:paraId="6D9D73F8" w14:textId="77777777" w:rsidR="007F7CA5" w:rsidRPr="001B3F77" w:rsidRDefault="007F7CA5" w:rsidP="000B61D7">
      <w:pPr>
        <w:pStyle w:val="GEFFieldtoFillout"/>
        <w:ind w:left="0"/>
        <w:rPr>
          <w:lang w:val="en-GB"/>
        </w:rPr>
      </w:pPr>
      <w:r w:rsidRPr="001B3F77">
        <w:rPr>
          <w:i/>
          <w:lang w:val="en-GB"/>
        </w:rPr>
        <w:t>A.</w:t>
      </w:r>
      <w:r w:rsidR="00FB0AD0" w:rsidRPr="001B3F77">
        <w:rPr>
          <w:i/>
          <w:lang w:val="en-GB"/>
        </w:rPr>
        <w:t>6</w:t>
      </w:r>
      <w:r w:rsidRPr="001B3F77">
        <w:rPr>
          <w:i/>
          <w:lang w:val="en-GB"/>
        </w:rPr>
        <w:t>. Institutional Arrangement and Coordination.</w:t>
      </w:r>
      <w:r w:rsidRPr="001B3F77">
        <w:rPr>
          <w:lang w:val="en-GB"/>
        </w:rPr>
        <w:t xml:space="preserve"> Describe the institutional arrangement for project implementation. Elaborate on the planned coordination with other relevant GEF-financed projects and other initiatives.</w:t>
      </w:r>
    </w:p>
    <w:p w14:paraId="4C76E874" w14:textId="3B4FF95F" w:rsidR="007F7CA5" w:rsidRPr="001B3F77" w:rsidRDefault="007F7CA5" w:rsidP="006F2CC8"/>
    <w:p w14:paraId="35AC6229" w14:textId="540329C0" w:rsidR="00372A55" w:rsidRPr="001B3F77" w:rsidRDefault="00372A55" w:rsidP="001B5AF2">
      <w:pPr>
        <w:pStyle w:val="ListParagraph"/>
      </w:pPr>
      <w:r w:rsidRPr="001B3F77">
        <w:rPr>
          <w:lang w:eastAsia="zh-CN"/>
        </w:rPr>
        <w:t>The project will be implemented following UNDP’s national implementation modality (NIM supported),</w:t>
      </w:r>
      <w:r w:rsidRPr="001B3F77">
        <w:t xml:space="preserve"> according to the Standard Basic Assistance Agreement between UNDP and the governments of Colombia and Ecuador</w:t>
      </w:r>
      <w:r w:rsidRPr="001B3F77">
        <w:rPr>
          <w:i/>
        </w:rPr>
        <w:t>,</w:t>
      </w:r>
      <w:r w:rsidRPr="001B3F77">
        <w:t xml:space="preserve"> and the Country Programme</w:t>
      </w:r>
      <w:r w:rsidRPr="001B3F77">
        <w:rPr>
          <w:i/>
        </w:rPr>
        <w:t>.</w:t>
      </w:r>
      <w:r w:rsidRPr="001B3F77">
        <w:t xml:space="preserve"> The host country will be Ecuador.</w:t>
      </w:r>
    </w:p>
    <w:p w14:paraId="313E8EB2" w14:textId="77777777" w:rsidR="00372A55" w:rsidRPr="001B3F77" w:rsidRDefault="00372A55" w:rsidP="001B5AF2">
      <w:pPr>
        <w:pStyle w:val="ListParagraph"/>
        <w:rPr>
          <w:lang w:eastAsia="zh-CN"/>
        </w:rPr>
      </w:pPr>
      <w:r w:rsidRPr="001B3F77">
        <w:rPr>
          <w:lang w:eastAsia="zh-CN"/>
        </w:rPr>
        <w:t xml:space="preserve">The </w:t>
      </w:r>
      <w:r w:rsidRPr="001B3F77">
        <w:rPr>
          <w:b/>
          <w:lang w:eastAsia="zh-CN"/>
        </w:rPr>
        <w:t>Implementing Partner</w:t>
      </w:r>
      <w:r w:rsidRPr="001B3F77">
        <w:rPr>
          <w:lang w:eastAsia="zh-CN"/>
        </w:rPr>
        <w:t xml:space="preserve"> for this project is the Water Secretariat of Ecuador (SENAGUA) and the Ministry of Environment and Sustainable Development (MADS) in Colombia</w:t>
      </w:r>
      <w:r w:rsidRPr="001B3F77">
        <w:rPr>
          <w:i/>
          <w:lang w:eastAsia="zh-CN"/>
        </w:rPr>
        <w:t xml:space="preserve">.  </w:t>
      </w:r>
      <w:r w:rsidRPr="001B3F77">
        <w:rPr>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74BFC7B2" w14:textId="77777777" w:rsidR="00372A55" w:rsidRPr="001B3F77" w:rsidRDefault="00372A55" w:rsidP="001B5AF2">
      <w:pPr>
        <w:pStyle w:val="ListParagraph"/>
      </w:pPr>
      <w:r w:rsidRPr="001B3F77">
        <w:t>SENAGUA, as implementing partner, will administer the agreed binational activities on behalf of both countries and will be the executing entity to implement the corresponding Ecuadorian national activities. In Colombia, the executing entity will the Ministry of Environment and Sustainable Development (MADS) for the corresponding Colombian national activities.</w:t>
      </w:r>
    </w:p>
    <w:p w14:paraId="7C5CFE28" w14:textId="77777777" w:rsidR="00372A55" w:rsidRPr="001B3F77" w:rsidRDefault="00372A55" w:rsidP="001B5AF2">
      <w:pPr>
        <w:pStyle w:val="ListParagraph"/>
        <w:rPr>
          <w:rFonts w:cs="Arial"/>
          <w:lang w:eastAsia="zh-CN"/>
        </w:rPr>
      </w:pPr>
      <w:r w:rsidRPr="001B3F77">
        <w:t>The project partners in Colombia are (</w:t>
      </w:r>
      <w:proofErr w:type="spellStart"/>
      <w:r w:rsidRPr="001B3F77">
        <w:t>i</w:t>
      </w:r>
      <w:proofErr w:type="spellEnd"/>
      <w:r w:rsidRPr="001B3F77">
        <w:t xml:space="preserve">) MADS, (ii) the Government of Nariño, (iii) CORPONARIÑO, (iv) the Institute of Hydrology, Meteorology and Environmental Studies, (v) the Ministry of Foreign Affairs and (vi) WWF-Colombia. In Ecuador, the project partners are </w:t>
      </w:r>
      <w:bookmarkStart w:id="51" w:name="_Hlk4659013"/>
      <w:r w:rsidRPr="001B3F77">
        <w:t>(</w:t>
      </w:r>
      <w:proofErr w:type="spellStart"/>
      <w:r w:rsidRPr="001B3F77">
        <w:t>i</w:t>
      </w:r>
      <w:proofErr w:type="spellEnd"/>
      <w:r w:rsidRPr="001B3F77">
        <w:t>) SENAGUA, (ii) the Decentralized Autonomous Government of the Carchi province, (iii) Decentralized Autonomous Government of the Imbabura province, (iv) Decentralized Autonomous Government of the Esmeraldas province, (v) the Commonwealth of northern Ecuador (MNE), (vi) INAMHI and (vii) the Ministry of Foreign Affairs</w:t>
      </w:r>
      <w:bookmarkEnd w:id="51"/>
      <w:r w:rsidRPr="001B3F77">
        <w:t>.</w:t>
      </w:r>
    </w:p>
    <w:p w14:paraId="168F4689" w14:textId="38E1C91C" w:rsidR="00372A55" w:rsidRPr="001B3F77" w:rsidRDefault="00372A55" w:rsidP="001B5AF2">
      <w:pPr>
        <w:pStyle w:val="ListParagraph"/>
        <w:rPr>
          <w:lang w:eastAsia="zh-CN"/>
        </w:rPr>
      </w:pPr>
      <w:r w:rsidRPr="001B3F77">
        <w:rPr>
          <w:lang w:eastAsia="zh-CN"/>
        </w:rPr>
        <w:t>The project organisation structure has a project board, a technical committee and a project management unit (</w:t>
      </w:r>
      <w:r w:rsidRPr="001B3F77">
        <w:rPr>
          <w:lang w:eastAsia="zh-CN"/>
        </w:rPr>
        <w:fldChar w:fldCharType="begin"/>
      </w:r>
      <w:r w:rsidRPr="001B3F77">
        <w:rPr>
          <w:lang w:eastAsia="zh-CN"/>
        </w:rPr>
        <w:instrText xml:space="preserve"> REF _Ref535743478 \h </w:instrText>
      </w:r>
      <w:r w:rsidR="001B3F77">
        <w:rPr>
          <w:lang w:eastAsia="zh-CN"/>
        </w:rPr>
        <w:instrText xml:space="preserve"> \* MERGEFORMAT </w:instrText>
      </w:r>
      <w:r w:rsidRPr="001B3F77">
        <w:rPr>
          <w:lang w:eastAsia="zh-CN"/>
        </w:rPr>
      </w:r>
      <w:r w:rsidRPr="001B3F77">
        <w:rPr>
          <w:lang w:eastAsia="zh-CN"/>
        </w:rPr>
        <w:fldChar w:fldCharType="separate"/>
      </w:r>
      <w:r w:rsidRPr="001B3F77">
        <w:t xml:space="preserve">Figure </w:t>
      </w:r>
      <w:r w:rsidRPr="001B3F77">
        <w:rPr>
          <w:noProof/>
        </w:rPr>
        <w:t>12</w:t>
      </w:r>
      <w:r w:rsidRPr="001B3F77">
        <w:rPr>
          <w:lang w:eastAsia="zh-CN"/>
        </w:rPr>
        <w:fldChar w:fldCharType="end"/>
      </w:r>
      <w:r w:rsidRPr="001B3F77">
        <w:rPr>
          <w:lang w:eastAsia="zh-CN"/>
        </w:rPr>
        <w:t>).</w:t>
      </w:r>
    </w:p>
    <w:p w14:paraId="0AD4289B" w14:textId="13812E6B" w:rsidR="00372A55" w:rsidRPr="001B3F77" w:rsidRDefault="00372A55" w:rsidP="00372A55">
      <w:pPr>
        <w:ind w:left="360"/>
        <w:jc w:val="center"/>
        <w:rPr>
          <w:rFonts w:cs="Arial"/>
          <w:szCs w:val="20"/>
          <w:lang w:eastAsia="zh-CN"/>
        </w:rPr>
      </w:pPr>
    </w:p>
    <w:bookmarkStart w:id="52" w:name="_Ref535743478"/>
    <w:p w14:paraId="5632031A" w14:textId="5DDE78B7" w:rsidR="006B78C0" w:rsidRDefault="006B78C0" w:rsidP="00372A55">
      <w:pPr>
        <w:jc w:val="center"/>
      </w:pPr>
      <w:r>
        <w:rPr>
          <w:rFonts w:cs="Arial"/>
          <w:noProof/>
          <w:szCs w:val="20"/>
          <w:lang w:eastAsia="zh-CN"/>
        </w:rPr>
        <mc:AlternateContent>
          <mc:Choice Requires="wpg">
            <w:drawing>
              <wp:anchor distT="0" distB="0" distL="114300" distR="114300" simplePos="0" relativeHeight="251658752" behindDoc="0" locked="0" layoutInCell="1" allowOverlap="1" wp14:anchorId="7E372191" wp14:editId="3AC9E703">
                <wp:simplePos x="0" y="0"/>
                <wp:positionH relativeFrom="page">
                  <wp:align>center</wp:align>
                </wp:positionH>
                <wp:positionV relativeFrom="paragraph">
                  <wp:posOffset>229870</wp:posOffset>
                </wp:positionV>
                <wp:extent cx="5419090" cy="7574280"/>
                <wp:effectExtent l="0" t="0" r="0" b="7620"/>
                <wp:wrapTight wrapText="bothSides">
                  <wp:wrapPolygon edited="0">
                    <wp:start x="1291" y="0"/>
                    <wp:lineTo x="1291" y="3477"/>
                    <wp:lineTo x="0" y="3803"/>
                    <wp:lineTo x="0" y="21567"/>
                    <wp:lineTo x="21489" y="21567"/>
                    <wp:lineTo x="21489" y="3803"/>
                    <wp:lineTo x="20198" y="3477"/>
                    <wp:lineTo x="20198" y="0"/>
                    <wp:lineTo x="1291" y="0"/>
                  </wp:wrapPolygon>
                </wp:wrapTight>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19090" cy="7574280"/>
                          <a:chOff x="0" y="0"/>
                          <a:chExt cx="5419090" cy="7574280"/>
                        </a:xfrm>
                      </wpg:grpSpPr>
                      <pic:pic xmlns:pic="http://schemas.openxmlformats.org/drawingml/2006/picture">
                        <pic:nvPicPr>
                          <pic:cNvPr id="18" name="Picture 20"/>
                          <pic:cNvPicPr>
                            <a:picLocks noChangeAspect="1"/>
                          </pic:cNvPicPr>
                        </pic:nvPicPr>
                        <pic:blipFill>
                          <a:blip r:embed="rId38"/>
                          <a:srcRect/>
                          <a:stretch>
                            <a:fillRect/>
                          </a:stretch>
                        </pic:blipFill>
                        <pic:spPr bwMode="auto">
                          <a:xfrm>
                            <a:off x="355600" y="0"/>
                            <a:ext cx="4686935" cy="1352550"/>
                          </a:xfrm>
                          <a:prstGeom prst="rect">
                            <a:avLst/>
                          </a:prstGeom>
                          <a:noFill/>
                        </pic:spPr>
                      </pic:pic>
                      <pic:pic xmlns:pic="http://schemas.openxmlformats.org/drawingml/2006/picture">
                        <pic:nvPicPr>
                          <pic:cNvPr id="22" name="Picture 19"/>
                          <pic:cNvPicPr>
                            <a:picLocks noChangeAspect="1"/>
                          </pic:cNvPicPr>
                        </pic:nvPicPr>
                        <pic:blipFill rotWithShape="1">
                          <a:blip r:embed="rId39"/>
                          <a:srcRect t="20603"/>
                          <a:stretch/>
                        </pic:blipFill>
                        <pic:spPr bwMode="auto">
                          <a:xfrm>
                            <a:off x="0" y="1358900"/>
                            <a:ext cx="5419090" cy="621538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09C86239" id="Group 17" o:spid="_x0000_s1026" style="position:absolute;margin-left:0;margin-top:18.1pt;width:426.7pt;height:596.4pt;z-index:251658752;mso-position-horizontal:center;mso-position-horizontal-relative:page" coordsize="54190,757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27" type="#_x0000_t75" style="position:absolute;left:3556;width:46869;height:13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">
                  <v:imagedata r:id="rId40" o:title=""/>
                </v:shape>
                <v:shape id="Picture 19" o:spid="_x0000_s1028" type="#_x0000_t75" style="position:absolute;top:13589;width:54190;height:62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">
                  <v:imagedata r:id="rId41" o:title="" croptop="13502f"/>
                </v:shape>
                <w10:wrap type="tight" anchorx="page"/>
              </v:group>
            </w:pict>
          </mc:Fallback>
        </mc:AlternateContent>
      </w:r>
    </w:p>
    <w:p w14:paraId="423F08FC" w14:textId="07B1F59A" w:rsidR="006B78C0" w:rsidRDefault="006B78C0" w:rsidP="00372A55">
      <w:pPr>
        <w:jc w:val="center"/>
      </w:pPr>
    </w:p>
    <w:p w14:paraId="05E1253E" w14:textId="77777777" w:rsidR="006B78C0" w:rsidRDefault="006B78C0" w:rsidP="00372A55">
      <w:pPr>
        <w:jc w:val="center"/>
      </w:pPr>
    </w:p>
    <w:p w14:paraId="261D2CF3" w14:textId="77777777" w:rsidR="006B78C0" w:rsidRDefault="006B78C0" w:rsidP="00372A55">
      <w:pPr>
        <w:jc w:val="center"/>
      </w:pPr>
    </w:p>
    <w:p w14:paraId="15A959A0" w14:textId="77777777" w:rsidR="006B78C0" w:rsidRDefault="006B78C0" w:rsidP="00372A55">
      <w:pPr>
        <w:jc w:val="center"/>
      </w:pPr>
    </w:p>
    <w:p w14:paraId="5BBBFDFE" w14:textId="77777777" w:rsidR="006B78C0" w:rsidRDefault="006B78C0" w:rsidP="00372A55">
      <w:pPr>
        <w:jc w:val="center"/>
      </w:pPr>
    </w:p>
    <w:p w14:paraId="1F050D54" w14:textId="77777777" w:rsidR="006B78C0" w:rsidRDefault="006B78C0" w:rsidP="00372A55">
      <w:pPr>
        <w:jc w:val="center"/>
      </w:pPr>
    </w:p>
    <w:p w14:paraId="012F6941" w14:textId="77777777" w:rsidR="006B78C0" w:rsidRDefault="006B78C0" w:rsidP="00372A55">
      <w:pPr>
        <w:jc w:val="center"/>
      </w:pPr>
    </w:p>
    <w:p w14:paraId="0C098A0D" w14:textId="77777777" w:rsidR="006B78C0" w:rsidRDefault="006B78C0" w:rsidP="00372A55">
      <w:pPr>
        <w:jc w:val="center"/>
      </w:pPr>
    </w:p>
    <w:p w14:paraId="101DF1A1" w14:textId="77777777" w:rsidR="006B78C0" w:rsidRDefault="006B78C0" w:rsidP="00372A55">
      <w:pPr>
        <w:jc w:val="center"/>
      </w:pPr>
    </w:p>
    <w:p w14:paraId="023F3F4B" w14:textId="77777777" w:rsidR="006B78C0" w:rsidRDefault="006B78C0" w:rsidP="00372A55">
      <w:pPr>
        <w:jc w:val="center"/>
      </w:pPr>
    </w:p>
    <w:p w14:paraId="7475AB19" w14:textId="77777777" w:rsidR="006B78C0" w:rsidRDefault="006B78C0" w:rsidP="00372A55">
      <w:pPr>
        <w:jc w:val="center"/>
      </w:pPr>
    </w:p>
    <w:p w14:paraId="4E7D470C" w14:textId="77777777" w:rsidR="006B78C0" w:rsidRDefault="006B78C0" w:rsidP="00372A55">
      <w:pPr>
        <w:jc w:val="center"/>
      </w:pPr>
    </w:p>
    <w:p w14:paraId="314E74A9" w14:textId="77777777" w:rsidR="006B78C0" w:rsidRDefault="006B78C0" w:rsidP="00372A55">
      <w:pPr>
        <w:jc w:val="center"/>
      </w:pPr>
    </w:p>
    <w:p w14:paraId="4DF0FE39" w14:textId="77777777" w:rsidR="006B78C0" w:rsidRDefault="006B78C0" w:rsidP="00372A55">
      <w:pPr>
        <w:jc w:val="center"/>
      </w:pPr>
    </w:p>
    <w:p w14:paraId="3EA1ECDA" w14:textId="77777777" w:rsidR="006B78C0" w:rsidRDefault="006B78C0" w:rsidP="00372A55">
      <w:pPr>
        <w:jc w:val="center"/>
      </w:pPr>
    </w:p>
    <w:p w14:paraId="065B02F9" w14:textId="77777777" w:rsidR="006B78C0" w:rsidRDefault="006B78C0" w:rsidP="00372A55">
      <w:pPr>
        <w:jc w:val="center"/>
      </w:pPr>
    </w:p>
    <w:p w14:paraId="17430E67" w14:textId="77777777" w:rsidR="006B78C0" w:rsidRDefault="006B78C0" w:rsidP="00372A55">
      <w:pPr>
        <w:jc w:val="center"/>
      </w:pPr>
    </w:p>
    <w:p w14:paraId="576706C3" w14:textId="77777777" w:rsidR="006B78C0" w:rsidRDefault="006B78C0" w:rsidP="00372A55">
      <w:pPr>
        <w:jc w:val="center"/>
      </w:pPr>
    </w:p>
    <w:p w14:paraId="60AF846B" w14:textId="77777777" w:rsidR="006B78C0" w:rsidRDefault="006B78C0" w:rsidP="00372A55">
      <w:pPr>
        <w:jc w:val="center"/>
      </w:pPr>
    </w:p>
    <w:p w14:paraId="3D4BBE0D" w14:textId="77777777" w:rsidR="006B78C0" w:rsidRDefault="006B78C0" w:rsidP="00372A55">
      <w:pPr>
        <w:jc w:val="center"/>
      </w:pPr>
    </w:p>
    <w:p w14:paraId="6DBFA48B" w14:textId="77777777" w:rsidR="006B78C0" w:rsidRDefault="006B78C0" w:rsidP="00372A55">
      <w:pPr>
        <w:jc w:val="center"/>
      </w:pPr>
    </w:p>
    <w:p w14:paraId="7FDA0852" w14:textId="77777777" w:rsidR="006B78C0" w:rsidRDefault="006B78C0" w:rsidP="00372A55">
      <w:pPr>
        <w:jc w:val="center"/>
      </w:pPr>
    </w:p>
    <w:p w14:paraId="03FAC9ED" w14:textId="77777777" w:rsidR="006B78C0" w:rsidRDefault="006B78C0" w:rsidP="00372A55">
      <w:pPr>
        <w:jc w:val="center"/>
      </w:pPr>
    </w:p>
    <w:p w14:paraId="788CA092" w14:textId="77777777" w:rsidR="006B78C0" w:rsidRDefault="006B78C0" w:rsidP="00372A55">
      <w:pPr>
        <w:jc w:val="center"/>
      </w:pPr>
    </w:p>
    <w:p w14:paraId="082670FE" w14:textId="6EB03275" w:rsidR="00372A55" w:rsidRPr="001B3F77" w:rsidRDefault="00372A55" w:rsidP="00372A55">
      <w:pPr>
        <w:jc w:val="center"/>
      </w:pPr>
      <w:r w:rsidRPr="001B3F77">
        <w:t xml:space="preserve">Figure </w:t>
      </w:r>
      <w:r w:rsidRPr="001B3F77">
        <w:fldChar w:fldCharType="begin"/>
      </w:r>
      <w:r w:rsidRPr="001B3F77">
        <w:instrText xml:space="preserve"> SEQ Figure \* ARABIC </w:instrText>
      </w:r>
      <w:r w:rsidRPr="001B3F77">
        <w:fldChar w:fldCharType="separate"/>
      </w:r>
      <w:r w:rsidR="00C353BC">
        <w:rPr>
          <w:noProof/>
        </w:rPr>
        <w:t>13</w:t>
      </w:r>
      <w:r w:rsidRPr="001B3F77">
        <w:fldChar w:fldCharType="end"/>
      </w:r>
      <w:bookmarkEnd w:id="52"/>
      <w:r w:rsidRPr="001B3F77">
        <w:t>. Project organization chart.</w:t>
      </w:r>
    </w:p>
    <w:p w14:paraId="061E886F" w14:textId="77777777" w:rsidR="006F2CC8" w:rsidRPr="001B3F77" w:rsidRDefault="006F2CC8" w:rsidP="006F2CC8"/>
    <w:p w14:paraId="41983376" w14:textId="77777777" w:rsidR="00372A55" w:rsidRPr="001B3F77" w:rsidRDefault="00372A55" w:rsidP="001B5AF2">
      <w:pPr>
        <w:pStyle w:val="ListParagraph"/>
      </w:pPr>
      <w:r w:rsidRPr="001B3F77">
        <w:rPr>
          <w:lang w:eastAsia="zh-CN"/>
        </w:rPr>
        <w:t xml:space="preserve">The </w:t>
      </w:r>
      <w:r w:rsidRPr="001B3F77">
        <w:rPr>
          <w:b/>
          <w:lang w:eastAsia="zh-CN"/>
        </w:rPr>
        <w:t>Project Board</w:t>
      </w:r>
      <w:r w:rsidRPr="001B3F77">
        <w:rPr>
          <w:lang w:eastAsia="zh-CN"/>
        </w:rPr>
        <w:t> (also called Project Steering Committee) is responsible for making by consensus, management decisions when guidance is required by the project manager (here called binational coordinator),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The terms of reference of the Project Board are in Annex 4 of the PRODOC.</w:t>
      </w:r>
    </w:p>
    <w:p w14:paraId="5CBAEE86" w14:textId="7198E03D" w:rsidR="006F2CC8" w:rsidRPr="001B3F77" w:rsidRDefault="00372A55" w:rsidP="001B5AF2">
      <w:pPr>
        <w:pStyle w:val="ListParagraph"/>
      </w:pPr>
      <w:r w:rsidRPr="001B3F77">
        <w:t>The Project Board is formed by the following people: (</w:t>
      </w:r>
      <w:proofErr w:type="spellStart"/>
      <w:r w:rsidRPr="001B3F77">
        <w:t>i</w:t>
      </w:r>
      <w:proofErr w:type="spellEnd"/>
      <w:r w:rsidRPr="001B3F77">
        <w:t>) Director of integrated management of water resources of MADS (Senior Beneficiary), (ii) a representative of Ecuador´s provincial governments (Senior Beneficiary), (iii) CORPONARIÑO (Senior Beneficiary),  (iv) Undersecretary of Social Affairs and Water Resources Articulation of SENAGUA (Executive) and (v) the UNDP Resident Representative in Ecuador (</w:t>
      </w:r>
      <w:r w:rsidR="00F7750D" w:rsidRPr="007B40C7">
        <w:rPr>
          <w:highlight w:val="cyan"/>
        </w:rPr>
        <w:t>Development Partner</w:t>
      </w:r>
      <w:r w:rsidRPr="001B3F77">
        <w:t>). In addition, the ministries of foreign affairs and the GEF focal points of each country will participate as observers. The UNDP Regional Technical Advisor in governance of waters and oceans will participate in the meetings as part of its quality assurance role to provide advice and guidance. The binational coordinator of the project will act as secretary of the committee, but without vote. In its first meeting, the Steering Committee will agree its operating procedures.</w:t>
      </w:r>
    </w:p>
    <w:p w14:paraId="21FB6BEC" w14:textId="77777777" w:rsidR="00372A55" w:rsidRPr="001B3F77" w:rsidRDefault="00372A55" w:rsidP="001B5AF2">
      <w:pPr>
        <w:pStyle w:val="ListParagraph"/>
      </w:pPr>
      <w:r w:rsidRPr="001B3F77">
        <w:t xml:space="preserve">The </w:t>
      </w:r>
      <w:r w:rsidRPr="001B3F77">
        <w:rPr>
          <w:b/>
        </w:rPr>
        <w:t>Technical Committee</w:t>
      </w:r>
      <w:r w:rsidRPr="001B3F77">
        <w:t xml:space="preserve"> is an inter-institutional binational coordination space. Its main role is to provide technical guidance to the binational coordinator and the project unit in support to the achievement of the project outcomes. In addition, this entity reviews and pre-approves the annual work plans and budgets before they are submitted for consideration of the Project Board. </w:t>
      </w:r>
    </w:p>
    <w:p w14:paraId="4567F348" w14:textId="77777777" w:rsidR="00372A55" w:rsidRPr="001B3F77" w:rsidRDefault="00372A55" w:rsidP="001B5AF2">
      <w:pPr>
        <w:pStyle w:val="ListParagraph"/>
      </w:pPr>
      <w:r w:rsidRPr="001B3F77">
        <w:t xml:space="preserve">The technical committee will be formed by formally designed delegates from the Government of Nariño, CORPONARIÑO, IDEAM, GAD Imbabura, GAD Esmeraldas, GAD Carchi, MNE, INAMHI, and WWF-Colombia. When appropriate, the programme </w:t>
      </w:r>
      <w:proofErr w:type="gramStart"/>
      <w:r w:rsidRPr="001B3F77">
        <w:t>officers</w:t>
      </w:r>
      <w:proofErr w:type="gramEnd"/>
      <w:r w:rsidRPr="001B3F77">
        <w:t xml:space="preserve"> or other UNDP specialists will participate. The members of the Technical Committee will decide on inviting other entities that consider relevant. The committee will be co-chaired by the national directors of the project in Colombia and Ecuador. In its first </w:t>
      </w:r>
      <w:bookmarkStart w:id="53" w:name="_GoBack"/>
      <w:bookmarkEnd w:id="53"/>
      <w:r w:rsidRPr="001B3F77">
        <w:t>meeting, the Technical Committee will agree its operating procedures.</w:t>
      </w:r>
    </w:p>
    <w:p w14:paraId="3FECF3FD" w14:textId="77777777" w:rsidR="00372A55" w:rsidRPr="001B3F77" w:rsidRDefault="00372A55" w:rsidP="001B5AF2">
      <w:pPr>
        <w:pStyle w:val="ListParagraph"/>
      </w:pPr>
      <w:r w:rsidRPr="001B3F77">
        <w:t>If necessary, working groups will be established to facilitate inter-institutional coordination. The members of the committee will decide about the creation, mandate and composition of working groups.</w:t>
      </w:r>
    </w:p>
    <w:p w14:paraId="33F95B1A" w14:textId="670DF5B7" w:rsidR="00372A55" w:rsidRPr="001B3F77" w:rsidRDefault="00372A55" w:rsidP="001B5AF2">
      <w:pPr>
        <w:pStyle w:val="ListParagraph"/>
        <w:rPr>
          <w:lang w:eastAsia="zh-CN"/>
        </w:rPr>
      </w:pPr>
      <w:r w:rsidRPr="001B3F77">
        <w:rPr>
          <w:lang w:eastAsia="zh-CN"/>
        </w:rPr>
        <w:t xml:space="preserve">The </w:t>
      </w:r>
      <w:r w:rsidRPr="001B3F77">
        <w:rPr>
          <w:b/>
          <w:lang w:eastAsia="zh-CN"/>
        </w:rPr>
        <w:t>National Directors</w:t>
      </w:r>
      <w:r w:rsidRPr="001B3F77">
        <w:rPr>
          <w:lang w:eastAsia="zh-CN"/>
        </w:rPr>
        <w:t xml:space="preserve"> of the project will be government officials formally design</w:t>
      </w:r>
      <w:r w:rsidR="00E160A1" w:rsidRPr="001B3F77">
        <w:rPr>
          <w:lang w:eastAsia="zh-CN"/>
        </w:rPr>
        <w:t>at</w:t>
      </w:r>
      <w:r w:rsidRPr="001B3F77">
        <w:rPr>
          <w:lang w:eastAsia="zh-CN"/>
        </w:rPr>
        <w:t>ed by MADS in Colombia and SENAGUA in Ecuador. These persons will be responsible for the execution of the project according to what is established in the PRODOC and the approved work plans. The national directors will supervise the implementation of the national actions of the project and establish guiding and coordination actions with the Binational Coordinator, facilitate coordination and cooperation with the various relevant national entities, participate (when necessary) in the processes of recruitment / acquisition of staff, goods and services for the project, and is the person who authorizes the expenditure to be executed.</w:t>
      </w:r>
    </w:p>
    <w:p w14:paraId="0620A8E0" w14:textId="48ED168E" w:rsidR="00797341" w:rsidRPr="001B3F77" w:rsidRDefault="00797341" w:rsidP="001B5AF2">
      <w:pPr>
        <w:pStyle w:val="ListParagraph"/>
      </w:pPr>
      <w:r w:rsidRPr="001B3F77">
        <w:t xml:space="preserve">The </w:t>
      </w:r>
      <w:r w:rsidRPr="001B3F77">
        <w:rPr>
          <w:b/>
        </w:rPr>
        <w:t>project management unit</w:t>
      </w:r>
      <w:r w:rsidRPr="001B3F77">
        <w:t xml:space="preserve"> is headed by the binational coordinator and includes eight members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 xml:space="preserve">Figure </w:t>
      </w:r>
      <w:r w:rsidRPr="001B3F77">
        <w:rPr>
          <w:noProof/>
        </w:rPr>
        <w:t>12</w:t>
      </w:r>
      <w:r w:rsidRPr="001B3F77">
        <w:fldChar w:fldCharType="end"/>
      </w:r>
      <w:r w:rsidRPr="001B3F77">
        <w:t xml:space="preserve">). </w:t>
      </w:r>
    </w:p>
    <w:p w14:paraId="1EB76897" w14:textId="18841F83" w:rsidR="0060719A" w:rsidRPr="001B3F77" w:rsidRDefault="0060719A" w:rsidP="001B5AF2">
      <w:pPr>
        <w:pStyle w:val="ListParagraph"/>
      </w:pPr>
      <w:r w:rsidRPr="001B3F77">
        <w:rPr>
          <w:rFonts w:cs="Arial"/>
          <w:szCs w:val="20"/>
          <w:lang w:eastAsia="zh-CN"/>
        </w:rPr>
        <w:t xml:space="preserve">The </w:t>
      </w:r>
      <w:r w:rsidRPr="001B3F77">
        <w:rPr>
          <w:rFonts w:cs="Arial"/>
          <w:b/>
          <w:szCs w:val="20"/>
          <w:lang w:eastAsia="zh-CN"/>
        </w:rPr>
        <w:t>Binational Coordinator</w:t>
      </w:r>
      <w:r w:rsidRPr="001B3F77">
        <w:rPr>
          <w:rFonts w:cs="Arial"/>
          <w:szCs w:val="20"/>
          <w:lang w:eastAsia="zh-CN"/>
        </w:rPr>
        <w:t xml:space="preserve"> or Project Manager (CBP) </w:t>
      </w:r>
      <w:r w:rsidRPr="001B3F77">
        <w:t xml:space="preserve">has the authority to run the project on a day-to-day basis on behalf of the Project Board within the constraints laid down by the board. The binational coordinator is responsible for day-to-day management and decision-making for the project. This person’s prime responsibility is to ensure that the project produces the results specified in the project document, to the required standard of quality and within the specified constraints of time and cost.  </w:t>
      </w:r>
    </w:p>
    <w:p w14:paraId="665D3E08" w14:textId="5DEE82F6" w:rsidR="00372A55" w:rsidRPr="001B3F77" w:rsidRDefault="0060719A" w:rsidP="001B5AF2">
      <w:pPr>
        <w:pStyle w:val="ListParagraph"/>
      </w:pPr>
      <w:r w:rsidRPr="001B3F77">
        <w:t>The function of the CBP will finalize when the terminal evaluation report and other documentation required by GEF and UNDP have been completed and submitted to UNDP (including the operational closure of the project). The CBP will ensure fluid communication and coordination with the national directors, UNDP and the project partners, as well as other entities that contribute to project execution (e.g., local governments, civil society organizations, international cooperation). The CBP will oversee the implementation of the TDA / SAP process (outcomes 1 and 2).</w:t>
      </w:r>
    </w:p>
    <w:p w14:paraId="08C0919F" w14:textId="77777777" w:rsidR="00802001" w:rsidRPr="001B3F77" w:rsidRDefault="00802001" w:rsidP="000B61D7">
      <w:pPr>
        <w:spacing w:after="0"/>
        <w:outlineLvl w:val="0"/>
        <w:rPr>
          <w:rFonts w:ascii="Times New Roman" w:hAnsi="Times New Roman"/>
          <w:color w:val="000000"/>
          <w:lang w:val="en-GB"/>
        </w:rPr>
      </w:pPr>
    </w:p>
    <w:p w14:paraId="5E9F2E51" w14:textId="77777777" w:rsidR="007F7CA5" w:rsidRPr="001B3F77" w:rsidRDefault="007F7CA5" w:rsidP="000B61D7">
      <w:pPr>
        <w:spacing w:after="0"/>
        <w:outlineLvl w:val="0"/>
        <w:rPr>
          <w:rFonts w:ascii="Times New Roman" w:hAnsi="Times New Roman"/>
          <w:color w:val="000000"/>
          <w:u w:val="single"/>
          <w:lang w:val="en-GB"/>
        </w:rPr>
      </w:pPr>
      <w:r w:rsidRPr="001B3F77">
        <w:rPr>
          <w:rFonts w:ascii="Times New Roman" w:hAnsi="Times New Roman"/>
          <w:color w:val="000000"/>
          <w:u w:val="single"/>
          <w:lang w:val="en-GB"/>
        </w:rPr>
        <w:t xml:space="preserve">Additional Information not </w:t>
      </w:r>
      <w:r w:rsidR="007803E1" w:rsidRPr="001B3F77">
        <w:rPr>
          <w:rFonts w:ascii="Times New Roman" w:hAnsi="Times New Roman"/>
          <w:color w:val="000000"/>
          <w:u w:val="single"/>
          <w:lang w:val="en-GB"/>
        </w:rPr>
        <w:t>well elaborated</w:t>
      </w:r>
      <w:r w:rsidRPr="001B3F77">
        <w:rPr>
          <w:rFonts w:ascii="Times New Roman" w:hAnsi="Times New Roman"/>
          <w:color w:val="000000"/>
          <w:u w:val="single"/>
          <w:lang w:val="en-GB"/>
        </w:rPr>
        <w:t xml:space="preserve"> at PIF Stage:</w:t>
      </w:r>
    </w:p>
    <w:p w14:paraId="1BC0C40D" w14:textId="77777777" w:rsidR="007F7CA5" w:rsidRPr="001B3F77" w:rsidRDefault="007F7CA5" w:rsidP="000B61D7">
      <w:pPr>
        <w:spacing w:after="0"/>
        <w:outlineLvl w:val="0"/>
        <w:rPr>
          <w:rFonts w:ascii="Times New Roman" w:hAnsi="Times New Roman"/>
          <w:color w:val="000000"/>
          <w:u w:val="single"/>
          <w:lang w:val="en-GB"/>
        </w:rPr>
      </w:pPr>
    </w:p>
    <w:p w14:paraId="4D2DEC68" w14:textId="222308D0" w:rsidR="007F7CA5" w:rsidRPr="001B3F77" w:rsidRDefault="007F7CA5" w:rsidP="000B61D7">
      <w:pPr>
        <w:pStyle w:val="GEFFieldtoFillout"/>
        <w:ind w:left="0"/>
        <w:rPr>
          <w:lang w:val="en-GB"/>
        </w:rPr>
      </w:pPr>
      <w:r w:rsidRPr="001B3F77">
        <w:rPr>
          <w:lang w:val="en-GB"/>
        </w:rPr>
        <w:t>A.</w:t>
      </w:r>
      <w:r w:rsidR="00FB0AD0" w:rsidRPr="001B3F77">
        <w:rPr>
          <w:lang w:val="en-GB"/>
        </w:rPr>
        <w:t>7</w:t>
      </w:r>
      <w:r w:rsidRPr="001B3F77">
        <w:rPr>
          <w:lang w:val="en-GB"/>
        </w:rPr>
        <w:t xml:space="preserve"> </w:t>
      </w:r>
      <w:r w:rsidRPr="001B3F77">
        <w:rPr>
          <w:i/>
          <w:lang w:val="en-GB"/>
        </w:rPr>
        <w:t>Benefits.</w:t>
      </w:r>
      <w:r w:rsidRPr="001B3F77">
        <w:rPr>
          <w:lang w:val="en-GB"/>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2F28D09C" w14:textId="77777777" w:rsidR="00AB4F93" w:rsidRPr="001B3F77" w:rsidRDefault="00AB4F93" w:rsidP="000B61D7">
      <w:pPr>
        <w:pStyle w:val="GEFFieldtoFillout"/>
        <w:ind w:left="0"/>
        <w:rPr>
          <w:lang w:val="en-GB"/>
        </w:rPr>
      </w:pPr>
    </w:p>
    <w:p w14:paraId="1829E6C4" w14:textId="06ACE048" w:rsidR="007C28D0" w:rsidRPr="001B3F77" w:rsidRDefault="00AB4F93" w:rsidP="001B5AF2">
      <w:pPr>
        <w:pStyle w:val="ListParagraph"/>
      </w:pPr>
      <w:r w:rsidRPr="001B3F77">
        <w:t xml:space="preserve">The project will benefit a wide range of groups at local and national levels. </w:t>
      </w:r>
      <w:r w:rsidR="007C28D0" w:rsidRPr="001B3F77">
        <w:t xml:space="preserve">Once the SAP is adopted by Colombia and Ecuador, </w:t>
      </w:r>
      <w:r w:rsidRPr="001B3F77">
        <w:t>the project will directly benefit about</w:t>
      </w:r>
      <w:r w:rsidR="007C28D0" w:rsidRPr="001B3F77">
        <w:t xml:space="preserve"> 1,160,000 </w:t>
      </w:r>
      <w:r w:rsidRPr="001B3F77">
        <w:t>persons</w:t>
      </w:r>
      <w:r w:rsidR="007C28D0" w:rsidRPr="001B3F77">
        <w:t xml:space="preserve"> (ca., 57% in Colombia).</w:t>
      </w:r>
    </w:p>
    <w:p w14:paraId="39000E32" w14:textId="33F68CF5" w:rsidR="007C28D0" w:rsidRPr="001B3F77" w:rsidRDefault="007C28D0" w:rsidP="001B5AF2">
      <w:pPr>
        <w:pStyle w:val="ListParagraph"/>
      </w:pPr>
      <w:r w:rsidRPr="001B3F77">
        <w:t>A summary of overall direct project beneficiaries includes:</w:t>
      </w:r>
    </w:p>
    <w:p w14:paraId="2C888D35" w14:textId="470CB5CE" w:rsidR="007C28D0" w:rsidRPr="001B3F77" w:rsidRDefault="007C28D0" w:rsidP="001B5AF2">
      <w:pPr>
        <w:pStyle w:val="ListParagraph"/>
      </w:pPr>
      <w:r w:rsidRPr="001B3F77">
        <w:t xml:space="preserve">Water authorities and local governments and entities related to water conservation and management. </w:t>
      </w:r>
    </w:p>
    <w:p w14:paraId="46F13A49" w14:textId="37CF8DB2" w:rsidR="007C28D0" w:rsidRPr="001B3F77" w:rsidRDefault="007C28D0" w:rsidP="001B5AF2">
      <w:pPr>
        <w:pStyle w:val="ListParagraph"/>
      </w:pPr>
      <w:r w:rsidRPr="001B3F77">
        <w:t xml:space="preserve">Water users and </w:t>
      </w:r>
      <w:proofErr w:type="gramStart"/>
      <w:r w:rsidRPr="001B3F77">
        <w:t>in particular the</w:t>
      </w:r>
      <w:proofErr w:type="gramEnd"/>
      <w:r w:rsidRPr="001B3F77">
        <w:t xml:space="preserve"> water management organisations (i.e., water and irrigation boards).</w:t>
      </w:r>
    </w:p>
    <w:p w14:paraId="6DE80855" w14:textId="52B4B1A1" w:rsidR="00AB4F93" w:rsidRPr="001B3F77" w:rsidRDefault="005E0F7C" w:rsidP="001B5AF2">
      <w:pPr>
        <w:pStyle w:val="ListParagraph"/>
      </w:pPr>
      <w:r w:rsidRPr="001B3F77">
        <w:t>The direct beneficiaries from project actions are summarised in the following table:</w:t>
      </w:r>
    </w:p>
    <w:p w14:paraId="23CAB40A" w14:textId="3269A725" w:rsidR="005E0F7C" w:rsidRPr="001B3F77" w:rsidRDefault="005E0F7C" w:rsidP="000B61D7">
      <w:pPr>
        <w:pStyle w:val="GEFFieldtoFillout"/>
        <w:ind w:left="0"/>
        <w:rPr>
          <w:lang w:val="en-GB"/>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7"/>
        <w:gridCol w:w="1858"/>
        <w:gridCol w:w="1199"/>
        <w:gridCol w:w="1211"/>
        <w:gridCol w:w="3541"/>
      </w:tblGrid>
      <w:tr w:rsidR="005E0F7C" w:rsidRPr="001B3F77" w14:paraId="22D3F8FD" w14:textId="77777777" w:rsidTr="005E0F7C">
        <w:trPr>
          <w:trHeight w:val="20"/>
        </w:trPr>
        <w:tc>
          <w:tcPr>
            <w:tcW w:w="2397" w:type="dxa"/>
            <w:shd w:val="clear" w:color="auto" w:fill="auto"/>
            <w:hideMark/>
          </w:tcPr>
          <w:p w14:paraId="3BBE1DE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Project action</w:t>
            </w:r>
          </w:p>
        </w:tc>
        <w:tc>
          <w:tcPr>
            <w:tcW w:w="1858" w:type="dxa"/>
            <w:shd w:val="clear" w:color="auto" w:fill="auto"/>
            <w:hideMark/>
          </w:tcPr>
          <w:p w14:paraId="078CEF6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Location</w:t>
            </w:r>
          </w:p>
        </w:tc>
        <w:tc>
          <w:tcPr>
            <w:tcW w:w="1199" w:type="dxa"/>
            <w:shd w:val="clear" w:color="auto" w:fill="auto"/>
            <w:hideMark/>
          </w:tcPr>
          <w:p w14:paraId="44C9BBE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Country</w:t>
            </w:r>
          </w:p>
        </w:tc>
        <w:tc>
          <w:tcPr>
            <w:tcW w:w="1211" w:type="dxa"/>
            <w:shd w:val="clear" w:color="auto" w:fill="auto"/>
            <w:noWrap/>
            <w:vAlign w:val="center"/>
            <w:hideMark/>
          </w:tcPr>
          <w:p w14:paraId="0A3B6E0F" w14:textId="0D37ECBA"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Number</w:t>
            </w:r>
          </w:p>
        </w:tc>
        <w:tc>
          <w:tcPr>
            <w:tcW w:w="3541" w:type="dxa"/>
            <w:shd w:val="clear" w:color="auto" w:fill="auto"/>
            <w:hideMark/>
          </w:tcPr>
          <w:p w14:paraId="24F9EBB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Comment</w:t>
            </w:r>
          </w:p>
        </w:tc>
      </w:tr>
      <w:tr w:rsidR="005E0F7C" w:rsidRPr="001B3F77" w14:paraId="46156A01" w14:textId="77777777" w:rsidTr="005E0F7C">
        <w:trPr>
          <w:trHeight w:val="20"/>
        </w:trPr>
        <w:tc>
          <w:tcPr>
            <w:tcW w:w="2397" w:type="dxa"/>
            <w:vMerge w:val="restart"/>
            <w:shd w:val="clear" w:color="auto" w:fill="auto"/>
            <w:hideMark/>
          </w:tcPr>
          <w:p w14:paraId="3903B5E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TDA / SAP process (outcomes 1 and 2)</w:t>
            </w:r>
          </w:p>
        </w:tc>
        <w:tc>
          <w:tcPr>
            <w:tcW w:w="1858" w:type="dxa"/>
            <w:vMerge w:val="restart"/>
            <w:shd w:val="clear" w:color="auto" w:fill="auto"/>
            <w:hideMark/>
          </w:tcPr>
          <w:p w14:paraId="5E6687B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noWrap/>
            <w:hideMark/>
          </w:tcPr>
          <w:p w14:paraId="1E71F3D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14A44FF5" w14:textId="3F2F351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663,519</w:t>
            </w:r>
          </w:p>
        </w:tc>
        <w:tc>
          <w:tcPr>
            <w:tcW w:w="3541" w:type="dxa"/>
            <w:vMerge w:val="restart"/>
            <w:shd w:val="clear" w:color="auto" w:fill="auto"/>
            <w:hideMark/>
          </w:tcPr>
          <w:p w14:paraId="7E9C1D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included in improved transboundary watershed management (approved SAP)</w:t>
            </w:r>
          </w:p>
        </w:tc>
      </w:tr>
      <w:tr w:rsidR="005E0F7C" w:rsidRPr="001B3F77" w14:paraId="2B6F6FCA" w14:textId="77777777" w:rsidTr="005E0F7C">
        <w:trPr>
          <w:trHeight w:val="20"/>
        </w:trPr>
        <w:tc>
          <w:tcPr>
            <w:tcW w:w="2397" w:type="dxa"/>
            <w:vMerge/>
            <w:vAlign w:val="center"/>
            <w:hideMark/>
          </w:tcPr>
          <w:p w14:paraId="3E907012"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462835D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0FA7122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1770958D" w14:textId="66BCD2A1"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496,440</w:t>
            </w:r>
          </w:p>
        </w:tc>
        <w:tc>
          <w:tcPr>
            <w:tcW w:w="3541" w:type="dxa"/>
            <w:vMerge/>
            <w:vAlign w:val="center"/>
            <w:hideMark/>
          </w:tcPr>
          <w:p w14:paraId="5525EFD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39318292" w14:textId="77777777" w:rsidTr="005E0F7C">
        <w:trPr>
          <w:trHeight w:val="20"/>
        </w:trPr>
        <w:tc>
          <w:tcPr>
            <w:tcW w:w="2397" w:type="dxa"/>
            <w:vMerge/>
            <w:vAlign w:val="center"/>
            <w:hideMark/>
          </w:tcPr>
          <w:p w14:paraId="6D2059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D27704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3D0B4C3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75773CC1" w14:textId="388F66E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300</w:t>
            </w:r>
          </w:p>
        </w:tc>
        <w:tc>
          <w:tcPr>
            <w:tcW w:w="3541" w:type="dxa"/>
            <w:shd w:val="clear" w:color="auto" w:fill="auto"/>
            <w:hideMark/>
          </w:tcPr>
          <w:p w14:paraId="7A62BE7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Participate in working groups and contribute to TDA and SAP development. It is anticipated that women will be </w:t>
            </w:r>
            <w:r w:rsidRPr="001B3F77">
              <w:rPr>
                <w:rFonts w:ascii="Times New Roman" w:eastAsia="Times New Roman" w:hAnsi="Times New Roman"/>
                <w:color w:val="000000"/>
                <w:sz w:val="20"/>
                <w:szCs w:val="20"/>
                <w:u w:val="single"/>
                <w:lang w:val="en-GB" w:eastAsia="en-GB"/>
              </w:rPr>
              <w:t>&gt;</w:t>
            </w:r>
            <w:r w:rsidRPr="001B3F77">
              <w:rPr>
                <w:rFonts w:ascii="Times New Roman" w:eastAsia="Times New Roman" w:hAnsi="Times New Roman"/>
                <w:color w:val="000000"/>
                <w:sz w:val="20"/>
                <w:szCs w:val="20"/>
                <w:lang w:val="en-GB" w:eastAsia="en-GB"/>
              </w:rPr>
              <w:t>40%.</w:t>
            </w:r>
          </w:p>
        </w:tc>
      </w:tr>
      <w:tr w:rsidR="005E0F7C" w:rsidRPr="001B3F77" w14:paraId="4AEAB1CE" w14:textId="77777777" w:rsidTr="005E0F7C">
        <w:trPr>
          <w:trHeight w:val="20"/>
        </w:trPr>
        <w:tc>
          <w:tcPr>
            <w:tcW w:w="2397" w:type="dxa"/>
            <w:shd w:val="clear" w:color="auto" w:fill="auto"/>
            <w:noWrap/>
            <w:hideMark/>
          </w:tcPr>
          <w:p w14:paraId="3B6ADC7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Training (outcome 3)</w:t>
            </w:r>
          </w:p>
        </w:tc>
        <w:tc>
          <w:tcPr>
            <w:tcW w:w="1858" w:type="dxa"/>
            <w:shd w:val="clear" w:color="auto" w:fill="auto"/>
            <w:hideMark/>
          </w:tcPr>
          <w:p w14:paraId="0D98179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hideMark/>
          </w:tcPr>
          <w:p w14:paraId="1ECD162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3CD8A9E5" w14:textId="6C300485"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200</w:t>
            </w:r>
          </w:p>
        </w:tc>
        <w:tc>
          <w:tcPr>
            <w:tcW w:w="3541" w:type="dxa"/>
            <w:shd w:val="clear" w:color="auto" w:fill="auto"/>
            <w:hideMark/>
          </w:tcPr>
          <w:p w14:paraId="5EFA7F1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Trained in various topics (water governance, hydro-diplomacy, gender)</w:t>
            </w:r>
          </w:p>
        </w:tc>
      </w:tr>
      <w:tr w:rsidR="005E0F7C" w:rsidRPr="001B3F77" w14:paraId="7F19CD70" w14:textId="77777777" w:rsidTr="005E0F7C">
        <w:trPr>
          <w:trHeight w:val="20"/>
        </w:trPr>
        <w:tc>
          <w:tcPr>
            <w:tcW w:w="2397" w:type="dxa"/>
            <w:vMerge w:val="restart"/>
            <w:shd w:val="clear" w:color="auto" w:fill="auto"/>
            <w:hideMark/>
          </w:tcPr>
          <w:p w14:paraId="28B40FD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Vermifiltration</w:t>
            </w:r>
            <w:proofErr w:type="spellEnd"/>
            <w:r w:rsidRPr="001B3F77">
              <w:rPr>
                <w:rFonts w:ascii="Times New Roman" w:eastAsia="Times New Roman" w:hAnsi="Times New Roman"/>
                <w:color w:val="000000"/>
                <w:sz w:val="20"/>
                <w:szCs w:val="20"/>
                <w:lang w:val="en-GB" w:eastAsia="en-GB"/>
              </w:rPr>
              <w:t xml:space="preserve"> of sewage wastewater (pilot 1 output 4.1)</w:t>
            </w:r>
          </w:p>
        </w:tc>
        <w:tc>
          <w:tcPr>
            <w:tcW w:w="1858" w:type="dxa"/>
            <w:shd w:val="clear" w:color="auto" w:fill="auto"/>
            <w:hideMark/>
          </w:tcPr>
          <w:p w14:paraId="1ED17DE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Cumbal</w:t>
            </w:r>
            <w:proofErr w:type="spellEnd"/>
            <w:r w:rsidRPr="001B3F77">
              <w:rPr>
                <w:rFonts w:ascii="Times New Roman" w:eastAsia="Times New Roman" w:hAnsi="Times New Roman"/>
                <w:color w:val="000000"/>
                <w:sz w:val="20"/>
                <w:szCs w:val="20"/>
                <w:lang w:val="en-GB" w:eastAsia="en-GB"/>
              </w:rPr>
              <w:t xml:space="preserve"> municipality</w:t>
            </w:r>
          </w:p>
        </w:tc>
        <w:tc>
          <w:tcPr>
            <w:tcW w:w="1199" w:type="dxa"/>
            <w:shd w:val="clear" w:color="auto" w:fill="auto"/>
            <w:hideMark/>
          </w:tcPr>
          <w:p w14:paraId="65D8FBD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0421B8E" w14:textId="37C7F472"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37,635</w:t>
            </w:r>
          </w:p>
        </w:tc>
        <w:tc>
          <w:tcPr>
            <w:tcW w:w="3541" w:type="dxa"/>
            <w:vMerge w:val="restart"/>
            <w:shd w:val="clear" w:color="auto" w:fill="auto"/>
            <w:hideMark/>
          </w:tcPr>
          <w:p w14:paraId="1327F61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Connected to pilot wastewater treatment plant</w:t>
            </w:r>
          </w:p>
        </w:tc>
      </w:tr>
      <w:tr w:rsidR="005E0F7C" w:rsidRPr="001B3F77" w14:paraId="3A30B706" w14:textId="77777777" w:rsidTr="005E0F7C">
        <w:trPr>
          <w:trHeight w:val="20"/>
        </w:trPr>
        <w:tc>
          <w:tcPr>
            <w:tcW w:w="2397" w:type="dxa"/>
            <w:vMerge/>
            <w:vAlign w:val="center"/>
            <w:hideMark/>
          </w:tcPr>
          <w:p w14:paraId="1BEB3B2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A48E53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Angochagua</w:t>
            </w:r>
            <w:proofErr w:type="spellEnd"/>
          </w:p>
        </w:tc>
        <w:tc>
          <w:tcPr>
            <w:tcW w:w="1199" w:type="dxa"/>
            <w:vMerge w:val="restart"/>
            <w:shd w:val="clear" w:color="auto" w:fill="auto"/>
            <w:hideMark/>
          </w:tcPr>
          <w:p w14:paraId="498E429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719DDCB1" w14:textId="5E0E90B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3,768</w:t>
            </w:r>
          </w:p>
        </w:tc>
        <w:tc>
          <w:tcPr>
            <w:tcW w:w="3541" w:type="dxa"/>
            <w:vMerge/>
            <w:vAlign w:val="center"/>
            <w:hideMark/>
          </w:tcPr>
          <w:p w14:paraId="50286ED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6D8D1844" w14:textId="77777777" w:rsidTr="005E0F7C">
        <w:trPr>
          <w:trHeight w:val="20"/>
        </w:trPr>
        <w:tc>
          <w:tcPr>
            <w:tcW w:w="2397" w:type="dxa"/>
            <w:vMerge/>
            <w:vAlign w:val="center"/>
            <w:hideMark/>
          </w:tcPr>
          <w:p w14:paraId="79EA2C4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7B0B9F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Tufiño</w:t>
            </w:r>
            <w:proofErr w:type="spellEnd"/>
          </w:p>
        </w:tc>
        <w:tc>
          <w:tcPr>
            <w:tcW w:w="1199" w:type="dxa"/>
            <w:vMerge/>
            <w:vAlign w:val="center"/>
            <w:hideMark/>
          </w:tcPr>
          <w:p w14:paraId="41DB186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0D4472A0" w14:textId="0A7C5C9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2,339</w:t>
            </w:r>
          </w:p>
        </w:tc>
        <w:tc>
          <w:tcPr>
            <w:tcW w:w="3541" w:type="dxa"/>
            <w:vMerge/>
            <w:vAlign w:val="center"/>
            <w:hideMark/>
          </w:tcPr>
          <w:p w14:paraId="15EE2EF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87C3A6B" w14:textId="77777777" w:rsidTr="005E0F7C">
        <w:trPr>
          <w:trHeight w:val="20"/>
        </w:trPr>
        <w:tc>
          <w:tcPr>
            <w:tcW w:w="2397" w:type="dxa"/>
            <w:vMerge/>
            <w:vAlign w:val="center"/>
            <w:hideMark/>
          </w:tcPr>
          <w:p w14:paraId="58E8D4A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7733C0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Mataje</w:t>
            </w:r>
            <w:proofErr w:type="spellEnd"/>
          </w:p>
        </w:tc>
        <w:tc>
          <w:tcPr>
            <w:tcW w:w="1199" w:type="dxa"/>
            <w:vMerge/>
            <w:vAlign w:val="center"/>
            <w:hideMark/>
          </w:tcPr>
          <w:p w14:paraId="177DE46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53B0DB46" w14:textId="68EB2107"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642</w:t>
            </w:r>
          </w:p>
        </w:tc>
        <w:tc>
          <w:tcPr>
            <w:tcW w:w="3541" w:type="dxa"/>
            <w:vMerge/>
            <w:vAlign w:val="center"/>
            <w:hideMark/>
          </w:tcPr>
          <w:p w14:paraId="42D8F6A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C460453" w14:textId="77777777" w:rsidTr="005E0F7C">
        <w:trPr>
          <w:trHeight w:val="20"/>
        </w:trPr>
        <w:tc>
          <w:tcPr>
            <w:tcW w:w="2397" w:type="dxa"/>
            <w:shd w:val="clear" w:color="auto" w:fill="auto"/>
            <w:hideMark/>
          </w:tcPr>
          <w:p w14:paraId="70D9E0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Integrated binational hydrometeorological information system (pilot 2 output 4.1)</w:t>
            </w:r>
          </w:p>
        </w:tc>
        <w:tc>
          <w:tcPr>
            <w:tcW w:w="1858" w:type="dxa"/>
            <w:shd w:val="clear" w:color="auto" w:fill="auto"/>
            <w:hideMark/>
          </w:tcPr>
          <w:p w14:paraId="71773F5A" w14:textId="250EF0A0"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Mira and </w:t>
            </w:r>
            <w:proofErr w:type="spellStart"/>
            <w:r w:rsidRPr="001B3F77">
              <w:rPr>
                <w:rFonts w:ascii="Times New Roman" w:eastAsia="Times New Roman" w:hAnsi="Times New Roman"/>
                <w:color w:val="000000"/>
                <w:sz w:val="20"/>
                <w:szCs w:val="20"/>
                <w:lang w:val="en-GB" w:eastAsia="en-GB"/>
              </w:rPr>
              <w:t>Mataje</w:t>
            </w:r>
            <w:proofErr w:type="spellEnd"/>
            <w:r w:rsidRPr="001B3F77">
              <w:rPr>
                <w:rFonts w:ascii="Times New Roman" w:eastAsia="Times New Roman" w:hAnsi="Times New Roman"/>
                <w:color w:val="000000"/>
                <w:sz w:val="20"/>
                <w:szCs w:val="20"/>
                <w:lang w:val="en-GB" w:eastAsia="en-GB"/>
              </w:rPr>
              <w:t xml:space="preserve"> </w:t>
            </w:r>
            <w:r w:rsidR="00483665" w:rsidRPr="001B3F77">
              <w:rPr>
                <w:rFonts w:ascii="Times New Roman" w:eastAsia="Times New Roman" w:hAnsi="Times New Roman"/>
                <w:color w:val="000000"/>
                <w:sz w:val="20"/>
                <w:szCs w:val="20"/>
                <w:lang w:val="en-GB" w:eastAsia="en-GB"/>
              </w:rPr>
              <w:t>watersheds</w:t>
            </w:r>
          </w:p>
        </w:tc>
        <w:tc>
          <w:tcPr>
            <w:tcW w:w="1199" w:type="dxa"/>
            <w:shd w:val="clear" w:color="auto" w:fill="auto"/>
            <w:hideMark/>
          </w:tcPr>
          <w:p w14:paraId="06C64DE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00A7EB58" w14:textId="1748ACA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50,000</w:t>
            </w:r>
          </w:p>
        </w:tc>
        <w:tc>
          <w:tcPr>
            <w:tcW w:w="3541" w:type="dxa"/>
            <w:shd w:val="clear" w:color="auto" w:fill="auto"/>
            <w:hideMark/>
          </w:tcPr>
          <w:p w14:paraId="44FC4092" w14:textId="7BB4748C" w:rsidR="005E0F7C" w:rsidRPr="001B3F77" w:rsidRDefault="00483665"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Access</w:t>
            </w:r>
            <w:r w:rsidR="005E0F7C" w:rsidRPr="001B3F77">
              <w:rPr>
                <w:rFonts w:ascii="Times New Roman" w:eastAsia="Times New Roman" w:hAnsi="Times New Roman"/>
                <w:color w:val="000000"/>
                <w:sz w:val="20"/>
                <w:szCs w:val="20"/>
                <w:lang w:val="en-GB" w:eastAsia="en-GB"/>
              </w:rPr>
              <w:t xml:space="preserve"> information</w:t>
            </w:r>
          </w:p>
        </w:tc>
      </w:tr>
      <w:tr w:rsidR="005E0F7C" w:rsidRPr="001B3F77" w14:paraId="46B8E871" w14:textId="77777777" w:rsidTr="005E0F7C">
        <w:trPr>
          <w:trHeight w:val="20"/>
        </w:trPr>
        <w:tc>
          <w:tcPr>
            <w:tcW w:w="2397" w:type="dxa"/>
            <w:vMerge w:val="restart"/>
            <w:shd w:val="clear" w:color="auto" w:fill="auto"/>
            <w:hideMark/>
          </w:tcPr>
          <w:p w14:paraId="4520969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Bioengineering to control landslides (pilot 3 output 4.1)</w:t>
            </w:r>
          </w:p>
        </w:tc>
        <w:tc>
          <w:tcPr>
            <w:tcW w:w="1858" w:type="dxa"/>
            <w:vMerge w:val="restart"/>
            <w:shd w:val="clear" w:color="auto" w:fill="auto"/>
            <w:hideMark/>
          </w:tcPr>
          <w:p w14:paraId="0E3D8EF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Ricaurte</w:t>
            </w:r>
            <w:proofErr w:type="spellEnd"/>
          </w:p>
        </w:tc>
        <w:tc>
          <w:tcPr>
            <w:tcW w:w="1199" w:type="dxa"/>
            <w:vMerge w:val="restart"/>
            <w:shd w:val="clear" w:color="auto" w:fill="auto"/>
            <w:hideMark/>
          </w:tcPr>
          <w:p w14:paraId="6AA2ACD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7DCC96E7" w14:textId="3F466EC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197</w:t>
            </w:r>
          </w:p>
        </w:tc>
        <w:tc>
          <w:tcPr>
            <w:tcW w:w="3541" w:type="dxa"/>
            <w:shd w:val="clear" w:color="auto" w:fill="auto"/>
            <w:hideMark/>
          </w:tcPr>
          <w:p w14:paraId="2CC618FA" w14:textId="0AEF6226"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Protected from </w:t>
            </w:r>
            <w:r w:rsidR="00483665" w:rsidRPr="001B3F77">
              <w:rPr>
                <w:rFonts w:ascii="Times New Roman" w:eastAsia="Times New Roman" w:hAnsi="Times New Roman"/>
                <w:color w:val="000000"/>
                <w:sz w:val="20"/>
                <w:szCs w:val="20"/>
                <w:lang w:val="en-GB" w:eastAsia="en-GB"/>
              </w:rPr>
              <w:t>landslides</w:t>
            </w:r>
          </w:p>
        </w:tc>
      </w:tr>
      <w:tr w:rsidR="005E0F7C" w:rsidRPr="001B3F77" w14:paraId="5B983A9F" w14:textId="77777777" w:rsidTr="005E0F7C">
        <w:trPr>
          <w:trHeight w:val="20"/>
        </w:trPr>
        <w:tc>
          <w:tcPr>
            <w:tcW w:w="2397" w:type="dxa"/>
            <w:vMerge/>
            <w:vAlign w:val="center"/>
            <w:hideMark/>
          </w:tcPr>
          <w:p w14:paraId="3EBA04A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152419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4BAAB7B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F569F00" w14:textId="79BFF44F"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w:t>
            </w:r>
          </w:p>
        </w:tc>
        <w:tc>
          <w:tcPr>
            <w:tcW w:w="3541" w:type="dxa"/>
            <w:shd w:val="clear" w:color="auto" w:fill="auto"/>
            <w:hideMark/>
          </w:tcPr>
          <w:p w14:paraId="691EBF27" w14:textId="1BF274BE"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Trained in use of vegetation to </w:t>
            </w:r>
            <w:r w:rsidR="00483665" w:rsidRPr="001B3F77">
              <w:rPr>
                <w:rFonts w:ascii="Times New Roman" w:eastAsia="Times New Roman" w:hAnsi="Times New Roman"/>
                <w:color w:val="000000"/>
                <w:sz w:val="20"/>
                <w:szCs w:val="20"/>
                <w:lang w:val="en-GB" w:eastAsia="en-GB"/>
              </w:rPr>
              <w:t>stabilise</w:t>
            </w:r>
            <w:r w:rsidRPr="001B3F77">
              <w:rPr>
                <w:rFonts w:ascii="Times New Roman" w:eastAsia="Times New Roman" w:hAnsi="Times New Roman"/>
                <w:color w:val="000000"/>
                <w:sz w:val="20"/>
                <w:szCs w:val="20"/>
                <w:lang w:val="en-GB" w:eastAsia="en-GB"/>
              </w:rPr>
              <w:t xml:space="preserve"> slopes.</w:t>
            </w:r>
          </w:p>
        </w:tc>
      </w:tr>
      <w:tr w:rsidR="005E0F7C" w:rsidRPr="001B3F77" w14:paraId="7D0C3D12" w14:textId="77777777" w:rsidTr="005E0F7C">
        <w:trPr>
          <w:trHeight w:val="20"/>
        </w:trPr>
        <w:tc>
          <w:tcPr>
            <w:tcW w:w="2397" w:type="dxa"/>
            <w:vMerge/>
            <w:vAlign w:val="center"/>
            <w:hideMark/>
          </w:tcPr>
          <w:p w14:paraId="7A0DBE7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7C512A8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50DA7A8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89A7683" w14:textId="7B66DD9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1,055</w:t>
            </w:r>
          </w:p>
        </w:tc>
        <w:tc>
          <w:tcPr>
            <w:tcW w:w="3541" w:type="dxa"/>
            <w:shd w:val="clear" w:color="auto" w:fill="auto"/>
            <w:hideMark/>
          </w:tcPr>
          <w:p w14:paraId="08C15CA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Provide plants from community forest nursery</w:t>
            </w:r>
          </w:p>
        </w:tc>
      </w:tr>
      <w:tr w:rsidR="005E0F7C" w:rsidRPr="001B3F77" w14:paraId="099454E8" w14:textId="77777777" w:rsidTr="005E0F7C">
        <w:trPr>
          <w:trHeight w:val="20"/>
        </w:trPr>
        <w:tc>
          <w:tcPr>
            <w:tcW w:w="2397" w:type="dxa"/>
            <w:shd w:val="clear" w:color="auto" w:fill="auto"/>
            <w:hideMark/>
          </w:tcPr>
          <w:p w14:paraId="598FC38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improve performance of administrators of community rural aqueducts in Nariño</w:t>
            </w:r>
          </w:p>
        </w:tc>
        <w:tc>
          <w:tcPr>
            <w:tcW w:w="1858" w:type="dxa"/>
            <w:shd w:val="clear" w:color="auto" w:fill="auto"/>
            <w:hideMark/>
          </w:tcPr>
          <w:p w14:paraId="7B4D637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12 municipalities of </w:t>
            </w:r>
            <w:proofErr w:type="spellStart"/>
            <w:r w:rsidRPr="001B3F77">
              <w:rPr>
                <w:rFonts w:ascii="Times New Roman" w:eastAsia="Times New Roman" w:hAnsi="Times New Roman"/>
                <w:color w:val="000000"/>
                <w:sz w:val="20"/>
                <w:szCs w:val="20"/>
                <w:lang w:val="en-GB" w:eastAsia="en-GB"/>
              </w:rPr>
              <w:t>Guambuyaco</w:t>
            </w:r>
            <w:proofErr w:type="spellEnd"/>
            <w:r w:rsidRPr="001B3F77">
              <w:rPr>
                <w:rFonts w:ascii="Times New Roman" w:eastAsia="Times New Roman" w:hAnsi="Times New Roman"/>
                <w:color w:val="000000"/>
                <w:sz w:val="20"/>
                <w:szCs w:val="20"/>
                <w:lang w:val="en-GB" w:eastAsia="en-GB"/>
              </w:rPr>
              <w:t xml:space="preserve"> and Obando subregions</w:t>
            </w:r>
          </w:p>
        </w:tc>
        <w:tc>
          <w:tcPr>
            <w:tcW w:w="1199" w:type="dxa"/>
            <w:shd w:val="clear" w:color="auto" w:fill="auto"/>
            <w:hideMark/>
          </w:tcPr>
          <w:p w14:paraId="62EDC0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5F9C4F7" w14:textId="00B7D85C"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82,126</w:t>
            </w:r>
          </w:p>
        </w:tc>
        <w:tc>
          <w:tcPr>
            <w:tcW w:w="3541" w:type="dxa"/>
            <w:shd w:val="clear" w:color="auto" w:fill="auto"/>
            <w:hideMark/>
          </w:tcPr>
          <w:p w14:paraId="6A062A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served by community rural aqueducts</w:t>
            </w:r>
          </w:p>
        </w:tc>
      </w:tr>
    </w:tbl>
    <w:p w14:paraId="1A3E032C" w14:textId="580C6275" w:rsidR="005E0F7C" w:rsidRPr="001B3F77" w:rsidRDefault="005E0F7C" w:rsidP="000B61D7">
      <w:pPr>
        <w:pStyle w:val="GEFFieldtoFillout"/>
        <w:ind w:left="0"/>
        <w:rPr>
          <w:lang w:val="en-GB"/>
        </w:rPr>
      </w:pPr>
    </w:p>
    <w:p w14:paraId="6E2A1A89" w14:textId="77777777" w:rsidR="005E0F7C" w:rsidRPr="001B3F77" w:rsidRDefault="005E0F7C" w:rsidP="000B61D7">
      <w:pPr>
        <w:pStyle w:val="GEFFieldtoFillout"/>
        <w:ind w:left="0"/>
        <w:rPr>
          <w:lang w:val="en-GB"/>
        </w:rPr>
      </w:pPr>
    </w:p>
    <w:p w14:paraId="5D1EEE46" w14:textId="77777777" w:rsidR="00AB4F93" w:rsidRPr="001B3F77" w:rsidRDefault="00AB4F93" w:rsidP="000B61D7">
      <w:pPr>
        <w:pStyle w:val="GEFFieldtoFillout"/>
        <w:ind w:left="0"/>
        <w:rPr>
          <w:lang w:val="en-GB"/>
        </w:rPr>
      </w:pPr>
    </w:p>
    <w:p w14:paraId="40D00959" w14:textId="77777777" w:rsidR="007F7CA5" w:rsidRPr="001B3F77" w:rsidRDefault="007F7CA5" w:rsidP="000B61D7">
      <w:pPr>
        <w:pStyle w:val="GEFFieldtoFillout"/>
        <w:ind w:left="0"/>
        <w:rPr>
          <w:color w:val="auto"/>
          <w:lang w:val="en-GB"/>
        </w:rPr>
      </w:pPr>
      <w:r w:rsidRPr="001B3F77">
        <w:rPr>
          <w:color w:val="auto"/>
          <w:lang w:val="en-GB"/>
        </w:rPr>
        <w:t>A.</w:t>
      </w:r>
      <w:r w:rsidR="00DC3C82" w:rsidRPr="001B3F77">
        <w:rPr>
          <w:color w:val="auto"/>
          <w:lang w:val="en-GB"/>
        </w:rPr>
        <w:t>8</w:t>
      </w:r>
      <w:r w:rsidRPr="001B3F77">
        <w:rPr>
          <w:color w:val="auto"/>
          <w:lang w:val="en-GB"/>
        </w:rPr>
        <w:t xml:space="preserve"> </w:t>
      </w:r>
      <w:r w:rsidRPr="001B3F77">
        <w:rPr>
          <w:i/>
          <w:color w:val="auto"/>
          <w:lang w:val="en-GB"/>
        </w:rPr>
        <w:t>Knowledge Management.</w:t>
      </w:r>
      <w:r w:rsidRPr="001B3F77">
        <w:rPr>
          <w:color w:val="auto"/>
          <w:lang w:val="en-GB"/>
        </w:rPr>
        <w:t xml:space="preserve"> </w:t>
      </w:r>
      <w:r w:rsidR="00F927CF" w:rsidRPr="001B3F77">
        <w:rPr>
          <w:color w:val="auto"/>
          <w:lang w:val="en-GB"/>
        </w:rPr>
        <w:t>Elaborate on</w:t>
      </w:r>
      <w:r w:rsidRPr="001B3F77">
        <w:rPr>
          <w:color w:val="auto"/>
          <w:lang w:val="en-GB"/>
        </w:rPr>
        <w:t xml:space="preserve"> the knowledge management </w:t>
      </w:r>
      <w:r w:rsidR="0052782E" w:rsidRPr="001B3F77">
        <w:rPr>
          <w:color w:val="auto"/>
          <w:lang w:val="en-GB"/>
        </w:rPr>
        <w:t>approach</w:t>
      </w:r>
      <w:r w:rsidRPr="001B3F77">
        <w:rPr>
          <w:color w:val="auto"/>
          <w:lang w:val="en-GB"/>
        </w:rPr>
        <w:t xml:space="preserve"> for the project, including</w:t>
      </w:r>
      <w:r w:rsidR="0052782E" w:rsidRPr="001B3F77">
        <w:rPr>
          <w:color w:val="auto"/>
          <w:lang w:val="en-GB"/>
        </w:rPr>
        <w:t>, if any,</w:t>
      </w:r>
      <w:r w:rsidRPr="001B3F77">
        <w:rPr>
          <w:color w:val="auto"/>
          <w:lang w:val="en-GB"/>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1B3F77">
        <w:rPr>
          <w:color w:val="auto"/>
          <w:lang w:val="en-GB"/>
        </w:rPr>
        <w:t>h relevant stakeholders</w:t>
      </w:r>
      <w:r w:rsidRPr="001B3F77">
        <w:rPr>
          <w:color w:val="auto"/>
          <w:lang w:val="en-GB"/>
        </w:rPr>
        <w:t xml:space="preserve">. </w:t>
      </w:r>
    </w:p>
    <w:p w14:paraId="080377DF" w14:textId="219DAC82" w:rsidR="007F7CA5" w:rsidRPr="001B3F77" w:rsidRDefault="007F7CA5" w:rsidP="000B61D7">
      <w:pPr>
        <w:pStyle w:val="GEFFieldtoFillout"/>
        <w:ind w:left="0"/>
        <w:rPr>
          <w:lang w:val="en-GB"/>
        </w:rPr>
      </w:pPr>
    </w:p>
    <w:p w14:paraId="5E4778D0" w14:textId="42D7ABE4" w:rsidR="007C0518" w:rsidRPr="001B3F77" w:rsidRDefault="005E0F7C" w:rsidP="001B5AF2">
      <w:pPr>
        <w:pStyle w:val="ListParagraph"/>
      </w:pPr>
      <w:r w:rsidRPr="001B3F77">
        <w:t>Knowledge management is a key element of the project strategy.</w:t>
      </w:r>
      <w:r w:rsidR="007C0518" w:rsidRPr="001B3F77">
        <w:t xml:space="preserve"> The project will build upon the experience and lessons from former projects (e.g., Sur Sostenible an initiative of the GEF-6 Colombian small grants programme) and ongoing initiatives (e.g., five MacArthur funded projects working on the Mira and </w:t>
      </w:r>
      <w:proofErr w:type="spellStart"/>
      <w:r w:rsidR="007C0518" w:rsidRPr="001B3F77">
        <w:t>Mataje</w:t>
      </w:r>
      <w:proofErr w:type="spellEnd"/>
      <w:r w:rsidR="007C0518" w:rsidRPr="001B3F77">
        <w:t xml:space="preserve"> transboundary basins). Relevant projects were mapped during project preparation. </w:t>
      </w:r>
    </w:p>
    <w:p w14:paraId="2E1BD716" w14:textId="047870B2" w:rsidR="001C6665" w:rsidRPr="001B3F77" w:rsidRDefault="001C6665" w:rsidP="001B5AF2">
      <w:pPr>
        <w:pStyle w:val="ListParagraph"/>
      </w:pPr>
      <w:r w:rsidRPr="001B3F77">
        <w:t>A series of coordination mechanisms will be established with the existing initiatives and projects and those that will develop later. These include:</w:t>
      </w:r>
    </w:p>
    <w:p w14:paraId="7D172508" w14:textId="77777777" w:rsidR="001C6665" w:rsidRPr="001B3F77" w:rsidRDefault="001C6665" w:rsidP="001B5AF2">
      <w:pPr>
        <w:pStyle w:val="ListParagraph"/>
        <w:numPr>
          <w:ilvl w:val="0"/>
          <w:numId w:val="29"/>
        </w:numPr>
      </w:pPr>
      <w:r w:rsidRPr="001B3F77">
        <w:t>Annual coordination meetings with relevant GEF projects and initiatives from other donors.</w:t>
      </w:r>
    </w:p>
    <w:p w14:paraId="7BF48D07" w14:textId="1D9862D2" w:rsidR="001C6665" w:rsidRPr="001B3F77" w:rsidRDefault="001C6665" w:rsidP="001B5AF2">
      <w:pPr>
        <w:pStyle w:val="ListParagraph"/>
        <w:numPr>
          <w:ilvl w:val="0"/>
          <w:numId w:val="29"/>
        </w:numPr>
      </w:pPr>
      <w:r w:rsidRPr="001B3F77">
        <w:t>Participation in International Water Conferences (IWC</w:t>
      </w:r>
      <w:r w:rsidR="00E160A1" w:rsidRPr="001B3F77">
        <w:t>)</w:t>
      </w:r>
      <w:r w:rsidRPr="001B3F77">
        <w:t xml:space="preserve">. </w:t>
      </w:r>
    </w:p>
    <w:p w14:paraId="6FD33FC0" w14:textId="77777777" w:rsidR="001C6665" w:rsidRPr="001B3F77" w:rsidRDefault="001C6665" w:rsidP="001B5AF2">
      <w:pPr>
        <w:pStyle w:val="ListParagraph"/>
        <w:numPr>
          <w:ilvl w:val="0"/>
          <w:numId w:val="29"/>
        </w:numPr>
      </w:pPr>
      <w:r w:rsidRPr="001B3F77">
        <w:t xml:space="preserve">Letters of understanding with projects and relevant initiatives of other donors. </w:t>
      </w:r>
    </w:p>
    <w:p w14:paraId="651C6FAF" w14:textId="37463037" w:rsidR="00BE6A62" w:rsidRPr="001B3F77" w:rsidRDefault="00BE6A62" w:rsidP="001B5AF2">
      <w:pPr>
        <w:pStyle w:val="ListParagraph"/>
      </w:pPr>
      <w:r w:rsidRPr="001B3F77">
        <w:t>The project will identify, analyse and share the learning that could be beneficial for the design and implementation of similar projects and the lessons will be widely disseminated. The lessons from the project will be collected into three documents which systematise experiences:</w:t>
      </w:r>
    </w:p>
    <w:p w14:paraId="0EF5666B" w14:textId="77777777" w:rsidR="00BE6A62" w:rsidRPr="001B3F77" w:rsidRDefault="00BE6A62" w:rsidP="00121DB9">
      <w:pPr>
        <w:numPr>
          <w:ilvl w:val="0"/>
          <w:numId w:val="30"/>
        </w:numPr>
        <w:spacing w:before="60" w:after="60" w:line="240" w:lineRule="auto"/>
        <w:jc w:val="both"/>
        <w:rPr>
          <w:lang w:val="en-GB"/>
        </w:rPr>
      </w:pPr>
      <w:r w:rsidRPr="001B3F77">
        <w:rPr>
          <w:lang w:val="en-GB"/>
        </w:rPr>
        <w:t>Application of the TDA / SAP process in the three transboundary watersheds.</w:t>
      </w:r>
    </w:p>
    <w:p w14:paraId="7766C22D" w14:textId="77777777" w:rsidR="00BE6A62" w:rsidRPr="001B3F77" w:rsidRDefault="00BE6A62" w:rsidP="00121DB9">
      <w:pPr>
        <w:numPr>
          <w:ilvl w:val="0"/>
          <w:numId w:val="30"/>
        </w:numPr>
        <w:spacing w:before="60" w:after="60" w:line="240" w:lineRule="auto"/>
        <w:jc w:val="both"/>
        <w:rPr>
          <w:lang w:val="en-GB"/>
        </w:rPr>
      </w:pPr>
      <w:r w:rsidRPr="001B3F77">
        <w:rPr>
          <w:lang w:val="en-GB"/>
        </w:rPr>
        <w:t>Advancing governance in the transboundary watersheds.</w:t>
      </w:r>
    </w:p>
    <w:p w14:paraId="3C34381A" w14:textId="77777777" w:rsidR="00BE6A62" w:rsidRPr="001B3F77" w:rsidRDefault="00BE6A62" w:rsidP="00121DB9">
      <w:pPr>
        <w:numPr>
          <w:ilvl w:val="0"/>
          <w:numId w:val="30"/>
        </w:numPr>
        <w:spacing w:before="60" w:after="60" w:line="240" w:lineRule="auto"/>
        <w:jc w:val="both"/>
        <w:rPr>
          <w:lang w:val="en-GB"/>
        </w:rPr>
      </w:pPr>
      <w:r w:rsidRPr="001B3F77">
        <w:rPr>
          <w:lang w:val="en-GB"/>
        </w:rPr>
        <w:t>Visibility and strengthening of the role of women in water management.</w:t>
      </w:r>
    </w:p>
    <w:p w14:paraId="3A590BBF" w14:textId="77777777" w:rsidR="00BE6A62" w:rsidRPr="001B3F77" w:rsidRDefault="00BE6A62" w:rsidP="001B5AF2">
      <w:pPr>
        <w:pStyle w:val="ListParagraph"/>
      </w:pPr>
      <w:r w:rsidRPr="001B3F77">
        <w:t>These documents will be (</w:t>
      </w:r>
      <w:proofErr w:type="spellStart"/>
      <w:r w:rsidRPr="001B3F77">
        <w:t>i</w:t>
      </w:r>
      <w:proofErr w:type="spellEnd"/>
      <w:r w:rsidRPr="001B3F77">
        <w:t xml:space="preserve">) in a dissemination format (e.g., visually appealing, plain language) to be accessible to a wide audience, and (ii) available to be downloaded from the web. Each document will include summaries in </w:t>
      </w:r>
      <w:bookmarkStart w:id="54" w:name="_Hlk3096773"/>
      <w:r w:rsidRPr="001B3F77">
        <w:t xml:space="preserve">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w:t>
      </w:r>
      <w:bookmarkEnd w:id="54"/>
      <w:r w:rsidRPr="001B3F77">
        <w:t xml:space="preserve">. </w:t>
      </w:r>
    </w:p>
    <w:p w14:paraId="0524711D" w14:textId="77777777" w:rsidR="00BE6A62" w:rsidRPr="001B3F77" w:rsidRDefault="00BE6A62" w:rsidP="001B5AF2">
      <w:pPr>
        <w:pStyle w:val="ListParagraph"/>
      </w:pPr>
      <w:r w:rsidRPr="001B3F77">
        <w:t xml:space="preserve">In addition, a memoir of the project that systematises both achievements and learnings will be prepared. The memoir will be in a simple and very graphic format, so that it is accessible to the general public. The document will have executive summaries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it will be available to be downloaded from the web.</w:t>
      </w:r>
    </w:p>
    <w:p w14:paraId="63E6E292" w14:textId="77777777" w:rsidR="005E0F7C" w:rsidRPr="001B3F77" w:rsidRDefault="005E0F7C" w:rsidP="000B61D7">
      <w:pPr>
        <w:pStyle w:val="GEFFieldtoFillout"/>
        <w:ind w:left="0"/>
        <w:rPr>
          <w:lang w:val="en-GB"/>
        </w:rPr>
      </w:pPr>
    </w:p>
    <w:p w14:paraId="081A6601" w14:textId="06D76AEC" w:rsidR="007F7CA5" w:rsidRPr="001B3F77" w:rsidRDefault="007F7CA5" w:rsidP="00540717">
      <w:pPr>
        <w:rPr>
          <w:lang w:val="en-GB"/>
        </w:rPr>
      </w:pPr>
      <w:r w:rsidRPr="001B3F77">
        <w:rPr>
          <w:lang w:val="en-GB"/>
        </w:rPr>
        <w:t>B. Description of the consistency of the project with:</w:t>
      </w:r>
    </w:p>
    <w:p w14:paraId="77C7EC7B" w14:textId="161EE7D3" w:rsidR="007F7CA5" w:rsidRPr="001B3F77" w:rsidRDefault="007F7CA5" w:rsidP="000B61D7">
      <w:pPr>
        <w:pStyle w:val="GEFQuestion"/>
        <w:ind w:left="0"/>
        <w:rPr>
          <w:lang w:val="en-GB"/>
        </w:rPr>
      </w:pPr>
      <w:r w:rsidRPr="001B3F77">
        <w:rPr>
          <w:lang w:val="en-GB"/>
        </w:rPr>
        <w:t xml:space="preserve">B.1 </w:t>
      </w:r>
      <w:r w:rsidRPr="001B3F77">
        <w:rPr>
          <w:i/>
          <w:lang w:val="en-GB"/>
        </w:rPr>
        <w:t>Consistency with National Priorities.</w:t>
      </w:r>
      <w:r w:rsidRPr="001B3F77">
        <w:rPr>
          <w:lang w:val="en-GB"/>
        </w:rPr>
        <w:t xml:space="preserve"> Describe the consistency of the project with national strategies and plans or reports and </w:t>
      </w:r>
      <w:r w:rsidR="00483665" w:rsidRPr="001B3F77">
        <w:rPr>
          <w:lang w:val="en-GB"/>
        </w:rPr>
        <w:t>assessments</w:t>
      </w:r>
      <w:r w:rsidRPr="001B3F77">
        <w:rPr>
          <w:lang w:val="en-GB"/>
        </w:rPr>
        <w:t xml:space="preserve"> under relevant conventions such as NAPAs, NAPs, ASGM NAPs, MIAs, NBSAPs, NCs, TNAs, NCSAs, NIPs, PRSPs, NPFE, BURs, etc.:</w:t>
      </w:r>
    </w:p>
    <w:p w14:paraId="4BC82CC2" w14:textId="4F71082F" w:rsidR="007F7CA5" w:rsidRPr="001B3F77" w:rsidRDefault="007F7CA5" w:rsidP="000B61D7">
      <w:pPr>
        <w:pStyle w:val="GEFFieldtoFillout"/>
        <w:ind w:left="0"/>
        <w:rPr>
          <w:lang w:val="en-GB"/>
        </w:rPr>
      </w:pPr>
    </w:p>
    <w:p w14:paraId="47D3449A" w14:textId="77777777" w:rsidR="00DD3297" w:rsidRPr="001B3F77" w:rsidRDefault="00DD3297" w:rsidP="001B5AF2">
      <w:pPr>
        <w:pStyle w:val="ListParagraph"/>
      </w:pPr>
      <w:r w:rsidRPr="001B3F77">
        <w:t>At the regional level, the project is in line with:</w:t>
      </w:r>
    </w:p>
    <w:p w14:paraId="05202428" w14:textId="29756522" w:rsidR="00DD3297" w:rsidRPr="001B3F77" w:rsidRDefault="00DD3297" w:rsidP="001B5AF2">
      <w:pPr>
        <w:pStyle w:val="ListParagraph"/>
      </w:pPr>
      <w:r w:rsidRPr="001B3F77">
        <w:t>The binational plan for the integration zone that was adopted in 2014 (DNP &amp; SENPLADES, 2017).</w:t>
      </w:r>
    </w:p>
    <w:p w14:paraId="17B5975B" w14:textId="1282BE34" w:rsidR="00DD3297" w:rsidRPr="001B3F77" w:rsidRDefault="00DD3297" w:rsidP="001B5AF2">
      <w:pPr>
        <w:pStyle w:val="ListParagraph"/>
      </w:pPr>
      <w:r w:rsidRPr="001B3F77">
        <w:t xml:space="preserve">The binational plan for integrated water management for the three transboundary basins (MINAMBIENTE &amp; SENAGUA. 2017). This </w:t>
      </w:r>
      <w:r w:rsidR="00685EFC" w:rsidRPr="001B3F77">
        <w:t xml:space="preserve">plan is very general and is not being implemented. </w:t>
      </w:r>
      <w:r w:rsidR="00483665" w:rsidRPr="001B3F77">
        <w:t>Therefore,</w:t>
      </w:r>
      <w:r w:rsidR="00685EFC" w:rsidRPr="001B3F77">
        <w:t xml:space="preserve"> the TDA/SAP process will allow to prepare a</w:t>
      </w:r>
      <w:r w:rsidR="00E160A1" w:rsidRPr="001B3F77">
        <w:t xml:space="preserve"> much more robust and participatory</w:t>
      </w:r>
      <w:r w:rsidR="00685EFC" w:rsidRPr="001B3F77">
        <w:t xml:space="preserve"> plan </w:t>
      </w:r>
      <w:r w:rsidR="00C81DB2" w:rsidRPr="001B3F77">
        <w:t xml:space="preserve">with strong ownership </w:t>
      </w:r>
      <w:r w:rsidR="00685EFC" w:rsidRPr="001B3F77">
        <w:t>that is formally endorsed by both governments.</w:t>
      </w:r>
    </w:p>
    <w:p w14:paraId="1A53C0CC" w14:textId="1FAFC309" w:rsidR="00FC0783" w:rsidRPr="001B3F77" w:rsidRDefault="00FC0783" w:rsidP="001B5AF2">
      <w:pPr>
        <w:pStyle w:val="ListParagraph"/>
      </w:pPr>
      <w:r w:rsidRPr="001B3F77">
        <w:t xml:space="preserve">The ongoing work of the Colombo - Ecuadorian Neighbourhood and Integration </w:t>
      </w:r>
      <w:r w:rsidR="00483665" w:rsidRPr="001B3F77">
        <w:t>Commission,</w:t>
      </w:r>
      <w:r w:rsidRPr="001B3F77">
        <w:t xml:space="preserve"> which has a Binational Technical Committee on Environmental Affairs that includes a </w:t>
      </w:r>
      <w:r w:rsidR="00483665" w:rsidRPr="001B3F77">
        <w:t>watershed</w:t>
      </w:r>
      <w:r w:rsidRPr="001B3F77">
        <w:t xml:space="preserve"> working group.</w:t>
      </w:r>
    </w:p>
    <w:p w14:paraId="3E53E364" w14:textId="7E768832" w:rsidR="00B00499" w:rsidRPr="001B3F77" w:rsidRDefault="00DD3297" w:rsidP="001B5AF2">
      <w:pPr>
        <w:pStyle w:val="ListParagraph"/>
      </w:pPr>
      <w:r w:rsidRPr="001B3F77">
        <w:t>In Colombia</w:t>
      </w:r>
      <w:r w:rsidR="00FA0A4A" w:rsidRPr="001B3F77">
        <w:t>, the project is in line and will contribute to the implementation of the following instruments:</w:t>
      </w:r>
    </w:p>
    <w:p w14:paraId="666582EE" w14:textId="19828AE4" w:rsidR="003D03FA" w:rsidRPr="001B3F77" w:rsidRDefault="003D03FA" w:rsidP="00121DB9">
      <w:pPr>
        <w:pStyle w:val="GEFFieldtoFillout"/>
        <w:numPr>
          <w:ilvl w:val="0"/>
          <w:numId w:val="31"/>
        </w:numPr>
        <w:rPr>
          <w:lang w:val="en-GB"/>
        </w:rPr>
      </w:pPr>
      <w:r w:rsidRPr="001B3F77">
        <w:rPr>
          <w:color w:val="auto"/>
          <w:szCs w:val="18"/>
          <w:lang w:val="en-GB"/>
        </w:rPr>
        <w:t>National policy for integrated water resources management (2010-2022) adopted in 2010.</w:t>
      </w:r>
    </w:p>
    <w:p w14:paraId="00ED2271" w14:textId="18DD8D5E" w:rsidR="00B00499" w:rsidRPr="001B3F77" w:rsidRDefault="003D03FA" w:rsidP="00121DB9">
      <w:pPr>
        <w:pStyle w:val="GEFFieldtoFillout"/>
        <w:numPr>
          <w:ilvl w:val="0"/>
          <w:numId w:val="31"/>
        </w:numPr>
        <w:rPr>
          <w:lang w:val="en-GB"/>
        </w:rPr>
      </w:pPr>
      <w:r w:rsidRPr="001B3F77">
        <w:rPr>
          <w:lang w:val="en-GB"/>
        </w:rPr>
        <w:t xml:space="preserve">National policy for the integrated management of biodiversity and its ecosystem </w:t>
      </w:r>
      <w:r w:rsidR="00483665" w:rsidRPr="001B3F77">
        <w:rPr>
          <w:lang w:val="en-GB"/>
        </w:rPr>
        <w:t>services</w:t>
      </w:r>
      <w:r w:rsidRPr="001B3F77">
        <w:rPr>
          <w:lang w:val="en-GB"/>
        </w:rPr>
        <w:t xml:space="preserve"> of 2011 and its corresponding action plan 2016 - 2030.</w:t>
      </w:r>
    </w:p>
    <w:p w14:paraId="4F64CBA2" w14:textId="29795C32" w:rsidR="003D03FA" w:rsidRPr="001B3F77" w:rsidRDefault="00F553E5" w:rsidP="00121DB9">
      <w:pPr>
        <w:pStyle w:val="GEFFieldtoFillout"/>
        <w:numPr>
          <w:ilvl w:val="0"/>
          <w:numId w:val="31"/>
        </w:numPr>
        <w:rPr>
          <w:lang w:val="en-GB"/>
        </w:rPr>
      </w:pPr>
      <w:r w:rsidRPr="001B3F77">
        <w:rPr>
          <w:lang w:val="en-GB"/>
        </w:rPr>
        <w:t xml:space="preserve">National policy on climate change of 2016 and the </w:t>
      </w:r>
      <w:r w:rsidR="00A17695" w:rsidRPr="001B3F77">
        <w:rPr>
          <w:lang w:val="en-GB"/>
        </w:rPr>
        <w:t>corresponding National Climate Change Adaptation Plan of 2012.</w:t>
      </w:r>
    </w:p>
    <w:p w14:paraId="2EEB1433" w14:textId="0B72AC1E" w:rsidR="00A17695" w:rsidRPr="001B3F77" w:rsidRDefault="00A17695" w:rsidP="001B5AF2">
      <w:pPr>
        <w:pStyle w:val="ListParagraph"/>
      </w:pPr>
      <w:r w:rsidRPr="001B3F77">
        <w:t>In Ecuador, the project is in line and will contribute to the implementation of the following instruments:</w:t>
      </w:r>
    </w:p>
    <w:p w14:paraId="3A70E3B8" w14:textId="1EF02164" w:rsidR="00F82ABA" w:rsidRPr="001B3F77" w:rsidRDefault="00B263E8" w:rsidP="001B5AF2">
      <w:pPr>
        <w:pStyle w:val="ListParagraph"/>
        <w:numPr>
          <w:ilvl w:val="0"/>
          <w:numId w:val="32"/>
        </w:numPr>
      </w:pPr>
      <w:r w:rsidRPr="001B3F77">
        <w:t>Organic law on water resources and uses issued on 2014 and the instruments that implement it (e.g., procedures to establish water boards, creation of the committee on water economy).</w:t>
      </w:r>
    </w:p>
    <w:p w14:paraId="43F2974C" w14:textId="77777777" w:rsidR="00C20B83" w:rsidRPr="001B3F77" w:rsidRDefault="00C20B83" w:rsidP="001B5AF2">
      <w:pPr>
        <w:pStyle w:val="ListParagraph"/>
        <w:numPr>
          <w:ilvl w:val="0"/>
          <w:numId w:val="32"/>
        </w:numPr>
      </w:pPr>
      <w:r w:rsidRPr="001B3F77">
        <w:t>National biodiversity strategy 2015 – 2030 adopted in 2015.</w:t>
      </w:r>
    </w:p>
    <w:p w14:paraId="75F738C5" w14:textId="1C8C112D" w:rsidR="00B263E8" w:rsidRPr="001B3F77" w:rsidRDefault="00C20B83" w:rsidP="001B5AF2">
      <w:pPr>
        <w:pStyle w:val="ListParagraph"/>
        <w:numPr>
          <w:ilvl w:val="0"/>
          <w:numId w:val="32"/>
        </w:numPr>
      </w:pPr>
      <w:r w:rsidRPr="001B3F77">
        <w:t>National policy on Andean ecosystems of 2009.</w:t>
      </w:r>
    </w:p>
    <w:p w14:paraId="57CE9F28" w14:textId="770B0559" w:rsidR="00C20B83" w:rsidRPr="001B3F77" w:rsidRDefault="00C20B83" w:rsidP="001B5AF2">
      <w:pPr>
        <w:pStyle w:val="ListParagraph"/>
        <w:numPr>
          <w:ilvl w:val="0"/>
          <w:numId w:val="32"/>
        </w:numPr>
      </w:pPr>
      <w:r w:rsidRPr="001B3F77">
        <w:t>State policy on climate change adaptation and mitigation enacted on 2009 and amended on 2010.</w:t>
      </w:r>
    </w:p>
    <w:p w14:paraId="447BB4C7" w14:textId="5357442F" w:rsidR="00C20B83" w:rsidRPr="001B3F77" w:rsidRDefault="00C20B83" w:rsidP="001B5AF2">
      <w:pPr>
        <w:pStyle w:val="ListParagraph"/>
        <w:numPr>
          <w:ilvl w:val="0"/>
          <w:numId w:val="32"/>
        </w:numPr>
      </w:pPr>
      <w:r w:rsidRPr="001B3F77">
        <w:t>National strategy for climate change 2012-2025 adopted in 2012.</w:t>
      </w:r>
    </w:p>
    <w:p w14:paraId="5969F4E7" w14:textId="77777777" w:rsidR="007F7CA5" w:rsidRPr="001B3F77" w:rsidRDefault="007F7CA5" w:rsidP="000B61D7">
      <w:pPr>
        <w:tabs>
          <w:tab w:val="center" w:pos="4320"/>
          <w:tab w:val="right" w:pos="8640"/>
        </w:tabs>
        <w:spacing w:after="0" w:line="240" w:lineRule="auto"/>
        <w:ind w:left="540"/>
        <w:rPr>
          <w:rFonts w:ascii="Times New Roman" w:eastAsia="Times New Roman" w:hAnsi="Times New Roman"/>
          <w:b/>
          <w:caps/>
          <w:color w:val="000000"/>
          <w:lang w:val="en-GB" w:eastAsia="x-none"/>
        </w:rPr>
      </w:pPr>
    </w:p>
    <w:p w14:paraId="50E5275F" w14:textId="1750EBB2" w:rsidR="0035107A" w:rsidRPr="001B3F77" w:rsidRDefault="0035107A" w:rsidP="00591870">
      <w:pPr>
        <w:rPr>
          <w:rFonts w:ascii="Times New Roman" w:eastAsia="Times New Roman" w:hAnsi="Times New Roman"/>
          <w:b/>
          <w:caps/>
          <w:color w:val="000000"/>
          <w:lang w:val="en-GB" w:eastAsia="x-none"/>
        </w:rPr>
      </w:pPr>
      <w:r w:rsidRPr="001B3F77">
        <w:rPr>
          <w:rFonts w:ascii="Times New Roman Bold" w:eastAsia="Times New Roman" w:hAnsi="Times New Roman Bold"/>
          <w:b/>
          <w:smallCaps/>
          <w:color w:val="000000"/>
          <w:lang w:val="en-GB" w:eastAsia="x-none"/>
        </w:rPr>
        <w:t xml:space="preserve">C.  </w:t>
      </w:r>
      <w:r w:rsidR="007F77BB" w:rsidRPr="001B3F77">
        <w:rPr>
          <w:rFonts w:ascii="Times New Roman Bold" w:eastAsia="Times New Roman" w:hAnsi="Times New Roman Bold"/>
          <w:b/>
          <w:smallCaps/>
          <w:color w:val="000000"/>
          <w:lang w:val="en-GB" w:eastAsia="x-none"/>
        </w:rPr>
        <w:t>D</w:t>
      </w:r>
      <w:r w:rsidRPr="001B3F77">
        <w:rPr>
          <w:rFonts w:ascii="Times New Roman Bold" w:eastAsia="Times New Roman" w:hAnsi="Times New Roman Bold"/>
          <w:b/>
          <w:smallCaps/>
          <w:color w:val="000000"/>
          <w:lang w:val="en-GB" w:eastAsia="x-none"/>
        </w:rPr>
        <w:t>escribe the budgeted m &amp;e plan:</w:t>
      </w:r>
      <w:r w:rsidRPr="001B3F77">
        <w:rPr>
          <w:rFonts w:ascii="Times New Roman" w:eastAsia="Times New Roman" w:hAnsi="Times New Roman"/>
          <w:b/>
          <w:caps/>
          <w:color w:val="000000"/>
          <w:lang w:val="en-GB" w:eastAsia="x-none"/>
        </w:rPr>
        <w:t xml:space="preserve"> </w:t>
      </w:r>
    </w:p>
    <w:p w14:paraId="317F5B90" w14:textId="76523CEC" w:rsidR="007921C9" w:rsidRPr="001B3F77" w:rsidRDefault="007921C9" w:rsidP="001B5AF2">
      <w:pPr>
        <w:pStyle w:val="ListParagraph"/>
        <w:rPr>
          <w:lang w:eastAsia="zh-CN"/>
        </w:rPr>
      </w:pPr>
      <w:r w:rsidRPr="001B3F77">
        <w:rPr>
          <w:lang w:eastAsia="zh-CN"/>
        </w:rPr>
        <w:t>The project results as outlined in the project results framework will be monitored annually and evaluated periodically during project implementation to ensure the project effectively achieves these results. Supported by outcome 4.1, the project monitoring and evaluation plan will also facilitate learning and ensure knowledge is shared and widely disseminated to support the scaling up and replication of project results.</w:t>
      </w:r>
    </w:p>
    <w:p w14:paraId="64FA49E6" w14:textId="77777777" w:rsidR="00040CB0" w:rsidRPr="001B3F77" w:rsidRDefault="007921C9" w:rsidP="001B5AF2">
      <w:pPr>
        <w:pStyle w:val="ListParagraph"/>
        <w:rPr>
          <w:lang w:eastAsia="zh-CN"/>
        </w:rPr>
      </w:pPr>
      <w:r w:rsidRPr="001B3F77">
        <w:rPr>
          <w:lang w:eastAsia="zh-CN"/>
        </w:rPr>
        <w:t>Project-level monitoring and evaluation will be undertaken in compliance with UNDP requirements as outlined in the UNDP programme and operations policies and procedures (POPP) and the UNDP Evaluation Policy</w:t>
      </w:r>
      <w:r w:rsidRPr="001B3F77">
        <w:rPr>
          <w:rStyle w:val="FootnoteReference"/>
          <w:lang w:eastAsia="zh-CN"/>
        </w:rPr>
        <w:footnoteReference w:id="46"/>
      </w:r>
      <w:r w:rsidRPr="001B3F77">
        <w:rPr>
          <w:lang w:eastAsia="zh-CN"/>
        </w:rPr>
        <w:t>. The UNDP Country Office will work with the relevant project stakeholders to ensure UNDP M&amp;E requirements are met in a timely fashion and to high quality standards. Additional mandatory GEF-specific monitoring and evaluation requirements (as outlined below) will be undertaken in accordance with the GEF monitoring and evaluation policy and other relevant GEF policies</w:t>
      </w:r>
      <w:r w:rsidRPr="001B3F77">
        <w:rPr>
          <w:rStyle w:val="FootnoteReference"/>
          <w:lang w:eastAsia="zh-CN"/>
        </w:rPr>
        <w:footnoteReference w:id="47"/>
      </w:r>
      <w:r w:rsidRPr="001B3F77">
        <w:rPr>
          <w:lang w:eastAsia="zh-CN"/>
        </w:rPr>
        <w:t xml:space="preserve">.  </w:t>
      </w:r>
    </w:p>
    <w:p w14:paraId="582AB477" w14:textId="06F44B52" w:rsidR="007921C9" w:rsidRPr="001B3F77" w:rsidRDefault="007921C9" w:rsidP="001B5AF2">
      <w:pPr>
        <w:pStyle w:val="ListParagraph"/>
        <w:rPr>
          <w:lang w:eastAsia="zh-CN"/>
        </w:rPr>
      </w:pPr>
      <w:r w:rsidRPr="001B3F77">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monitoring and evaluation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   </w:t>
      </w:r>
    </w:p>
    <w:p w14:paraId="0D975A5E" w14:textId="77777777" w:rsidR="00040CB0" w:rsidRPr="001B3F77" w:rsidRDefault="00040CB0" w:rsidP="001B5AF2">
      <w:pPr>
        <w:pStyle w:val="ListParagraph"/>
      </w:pPr>
      <w:r w:rsidRPr="001B3F77">
        <w:t>The following table summarise the mandatory GEF monitoring and evaluation requirements and the corresponding monitoring and evaluation 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gridCol w:w="2323"/>
        <w:gridCol w:w="1301"/>
        <w:gridCol w:w="1145"/>
        <w:gridCol w:w="1654"/>
      </w:tblGrid>
      <w:tr w:rsidR="00040CB0" w:rsidRPr="001B3F77" w14:paraId="3E2BA6D9" w14:textId="77777777" w:rsidTr="007A1EEE">
        <w:trPr>
          <w:tblHeader/>
          <w:jc w:val="center"/>
        </w:trPr>
        <w:tc>
          <w:tcPr>
            <w:tcW w:w="2405" w:type="dxa"/>
            <w:vMerge w:val="restart"/>
            <w:shd w:val="clear" w:color="auto" w:fill="BFBFBF"/>
          </w:tcPr>
          <w:p w14:paraId="360E92C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M&amp;E requirements</w:t>
            </w:r>
          </w:p>
          <w:p w14:paraId="6822A946" w14:textId="77777777" w:rsidR="00040CB0" w:rsidRPr="001B3F77" w:rsidRDefault="00040CB0" w:rsidP="007A1EEE">
            <w:pPr>
              <w:spacing w:after="0"/>
              <w:jc w:val="center"/>
              <w:rPr>
                <w:rFonts w:cs="Calibri"/>
                <w:b/>
                <w:sz w:val="18"/>
                <w:szCs w:val="20"/>
                <w:lang w:val="en-GB"/>
              </w:rPr>
            </w:pPr>
          </w:p>
        </w:tc>
        <w:tc>
          <w:tcPr>
            <w:tcW w:w="2323" w:type="dxa"/>
            <w:vMerge w:val="restart"/>
            <w:shd w:val="clear" w:color="auto" w:fill="BFBFBF"/>
          </w:tcPr>
          <w:p w14:paraId="14C4C45D"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Primary responsibility</w:t>
            </w:r>
          </w:p>
        </w:tc>
        <w:tc>
          <w:tcPr>
            <w:tcW w:w="2446" w:type="dxa"/>
            <w:gridSpan w:val="2"/>
            <w:shd w:val="clear" w:color="auto" w:fill="BFBFBF"/>
          </w:tcPr>
          <w:p w14:paraId="5BADE6C5"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Indicative costs to be charged to the Project Budget</w:t>
            </w:r>
            <w:r w:rsidRPr="001B3F77">
              <w:rPr>
                <w:rStyle w:val="FootnoteReference"/>
                <w:szCs w:val="20"/>
                <w:lang w:val="en-GB"/>
              </w:rPr>
              <w:footnoteReference w:id="48"/>
            </w:r>
            <w:r w:rsidRPr="001B3F77">
              <w:rPr>
                <w:rFonts w:cs="Calibri"/>
                <w:b/>
                <w:sz w:val="18"/>
                <w:szCs w:val="20"/>
                <w:lang w:val="en-GB"/>
              </w:rPr>
              <w:t xml:space="preserve">  (USD)</w:t>
            </w:r>
          </w:p>
        </w:tc>
        <w:tc>
          <w:tcPr>
            <w:tcW w:w="1654" w:type="dxa"/>
            <w:vMerge w:val="restart"/>
            <w:shd w:val="clear" w:color="auto" w:fill="BFBFBF"/>
          </w:tcPr>
          <w:p w14:paraId="397AFC3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Time frame</w:t>
            </w:r>
          </w:p>
        </w:tc>
      </w:tr>
      <w:tr w:rsidR="00040CB0" w:rsidRPr="001B3F77" w14:paraId="6A687DB6" w14:textId="77777777" w:rsidTr="007A1EEE">
        <w:trPr>
          <w:tblHeader/>
          <w:jc w:val="center"/>
        </w:trPr>
        <w:tc>
          <w:tcPr>
            <w:tcW w:w="2405" w:type="dxa"/>
            <w:vMerge/>
            <w:shd w:val="clear" w:color="auto" w:fill="BFBFBF"/>
          </w:tcPr>
          <w:p w14:paraId="2BACA1E2" w14:textId="77777777" w:rsidR="00040CB0" w:rsidRPr="001B3F77" w:rsidRDefault="00040CB0" w:rsidP="007A1EEE">
            <w:pPr>
              <w:spacing w:after="0"/>
              <w:rPr>
                <w:rFonts w:cs="Calibri"/>
                <w:b/>
                <w:sz w:val="18"/>
                <w:szCs w:val="20"/>
                <w:lang w:val="en-GB"/>
              </w:rPr>
            </w:pPr>
          </w:p>
        </w:tc>
        <w:tc>
          <w:tcPr>
            <w:tcW w:w="2323" w:type="dxa"/>
            <w:vMerge/>
            <w:shd w:val="clear" w:color="auto" w:fill="BFBFBF"/>
          </w:tcPr>
          <w:p w14:paraId="18CB26C8" w14:textId="77777777" w:rsidR="00040CB0" w:rsidRPr="001B3F77" w:rsidRDefault="00040CB0" w:rsidP="007A1EEE">
            <w:pPr>
              <w:spacing w:after="0"/>
              <w:rPr>
                <w:rFonts w:cs="Calibri"/>
                <w:b/>
                <w:sz w:val="18"/>
                <w:szCs w:val="20"/>
                <w:lang w:val="en-GB"/>
              </w:rPr>
            </w:pPr>
          </w:p>
        </w:tc>
        <w:tc>
          <w:tcPr>
            <w:tcW w:w="1301" w:type="dxa"/>
            <w:shd w:val="clear" w:color="auto" w:fill="BFBFBF"/>
          </w:tcPr>
          <w:p w14:paraId="449B8BAA"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grant</w:t>
            </w:r>
          </w:p>
        </w:tc>
        <w:tc>
          <w:tcPr>
            <w:tcW w:w="1145" w:type="dxa"/>
            <w:shd w:val="clear" w:color="auto" w:fill="BFBFBF"/>
          </w:tcPr>
          <w:p w14:paraId="1E49DDC3"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Co-financing</w:t>
            </w:r>
          </w:p>
        </w:tc>
        <w:tc>
          <w:tcPr>
            <w:tcW w:w="1654" w:type="dxa"/>
            <w:vMerge/>
            <w:shd w:val="clear" w:color="auto" w:fill="BFBFBF"/>
          </w:tcPr>
          <w:p w14:paraId="12CD55FD" w14:textId="77777777" w:rsidR="00040CB0" w:rsidRPr="001B3F77" w:rsidRDefault="00040CB0" w:rsidP="007A1EEE">
            <w:pPr>
              <w:spacing w:after="0"/>
              <w:rPr>
                <w:rFonts w:cs="Calibri"/>
                <w:b/>
                <w:sz w:val="18"/>
                <w:szCs w:val="20"/>
                <w:lang w:val="en-GB"/>
              </w:rPr>
            </w:pPr>
          </w:p>
        </w:tc>
      </w:tr>
      <w:tr w:rsidR="00040CB0" w:rsidRPr="001B3F77" w14:paraId="306C0E86" w14:textId="77777777" w:rsidTr="007A1EEE">
        <w:trPr>
          <w:jc w:val="center"/>
        </w:trPr>
        <w:tc>
          <w:tcPr>
            <w:tcW w:w="2405" w:type="dxa"/>
          </w:tcPr>
          <w:p w14:paraId="45AB8EC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Inception Workshop </w:t>
            </w:r>
          </w:p>
        </w:tc>
        <w:tc>
          <w:tcPr>
            <w:tcW w:w="2323" w:type="dxa"/>
          </w:tcPr>
          <w:p w14:paraId="61922696"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3EDF39B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USD11,200</w:t>
            </w:r>
          </w:p>
        </w:tc>
        <w:tc>
          <w:tcPr>
            <w:tcW w:w="1145" w:type="dxa"/>
          </w:tcPr>
          <w:p w14:paraId="14B5C03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1B9B5080"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Within two months of project document signature </w:t>
            </w:r>
          </w:p>
        </w:tc>
      </w:tr>
      <w:tr w:rsidR="00040CB0" w:rsidRPr="001B3F77" w14:paraId="37BCC482" w14:textId="77777777" w:rsidTr="007A1EEE">
        <w:trPr>
          <w:jc w:val="center"/>
        </w:trPr>
        <w:tc>
          <w:tcPr>
            <w:tcW w:w="2405" w:type="dxa"/>
          </w:tcPr>
          <w:p w14:paraId="3C760438"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Inception Report</w:t>
            </w:r>
          </w:p>
        </w:tc>
        <w:tc>
          <w:tcPr>
            <w:tcW w:w="2323" w:type="dxa"/>
          </w:tcPr>
          <w:p w14:paraId="168CB482"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2EF5A2B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070F96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291C24CE" w14:textId="77777777" w:rsidR="00040CB0" w:rsidRPr="001B3F77" w:rsidRDefault="00040CB0" w:rsidP="007A1EEE">
            <w:pPr>
              <w:spacing w:after="0"/>
              <w:rPr>
                <w:rFonts w:cs="Calibri"/>
                <w:sz w:val="18"/>
                <w:szCs w:val="18"/>
                <w:lang w:val="en-GB"/>
              </w:rPr>
            </w:pPr>
            <w:r w:rsidRPr="001B3F77">
              <w:rPr>
                <w:rFonts w:cs="Calibri"/>
                <w:sz w:val="18"/>
                <w:szCs w:val="18"/>
                <w:lang w:val="en-GB"/>
              </w:rPr>
              <w:t>Within two weeks of inception workshop</w:t>
            </w:r>
          </w:p>
        </w:tc>
      </w:tr>
      <w:tr w:rsidR="00040CB0" w:rsidRPr="001B3F77" w14:paraId="4569B9FB" w14:textId="77777777" w:rsidTr="007A1EEE">
        <w:trPr>
          <w:jc w:val="center"/>
        </w:trPr>
        <w:tc>
          <w:tcPr>
            <w:tcW w:w="2405" w:type="dxa"/>
          </w:tcPr>
          <w:p w14:paraId="5FCB889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Standard UNDP monitoring and reporting requirements as outlined in the UNDP POPP </w:t>
            </w:r>
          </w:p>
        </w:tc>
        <w:tc>
          <w:tcPr>
            <w:tcW w:w="2323" w:type="dxa"/>
          </w:tcPr>
          <w:p w14:paraId="1E44E3A0"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53DD3CE0" w14:textId="77777777" w:rsidR="00040CB0" w:rsidRPr="001B3F77" w:rsidRDefault="00040CB0" w:rsidP="007A1EEE">
            <w:pPr>
              <w:spacing w:after="0"/>
              <w:rPr>
                <w:rFonts w:cs="Calibri"/>
                <w:b/>
                <w:sz w:val="18"/>
                <w:szCs w:val="18"/>
                <w:lang w:val="en-GB"/>
              </w:rPr>
            </w:pPr>
          </w:p>
        </w:tc>
        <w:tc>
          <w:tcPr>
            <w:tcW w:w="1301" w:type="dxa"/>
          </w:tcPr>
          <w:p w14:paraId="69754FB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5480005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4D9AC44E"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7BA82029" w14:textId="77777777" w:rsidTr="007A1EEE">
        <w:trPr>
          <w:jc w:val="center"/>
        </w:trPr>
        <w:tc>
          <w:tcPr>
            <w:tcW w:w="2405" w:type="dxa"/>
          </w:tcPr>
          <w:p w14:paraId="04109D4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Risk management</w:t>
            </w:r>
          </w:p>
        </w:tc>
        <w:tc>
          <w:tcPr>
            <w:tcW w:w="2323" w:type="dxa"/>
          </w:tcPr>
          <w:p w14:paraId="0C6DED55"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70368F1F"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Offices in Colombia and Ecuador</w:t>
            </w:r>
          </w:p>
        </w:tc>
        <w:tc>
          <w:tcPr>
            <w:tcW w:w="1301" w:type="dxa"/>
          </w:tcPr>
          <w:p w14:paraId="781D8F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1216DF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1A8501F0"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1823407C" w14:textId="77777777" w:rsidTr="007A1EEE">
        <w:trPr>
          <w:jc w:val="center"/>
        </w:trPr>
        <w:tc>
          <w:tcPr>
            <w:tcW w:w="2405" w:type="dxa"/>
          </w:tcPr>
          <w:p w14:paraId="7BE6CC2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indicators in project results framework</w:t>
            </w:r>
          </w:p>
        </w:tc>
        <w:tc>
          <w:tcPr>
            <w:tcW w:w="2323" w:type="dxa"/>
          </w:tcPr>
          <w:p w14:paraId="603255A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060D842D" w14:textId="77777777" w:rsidR="00040CB0" w:rsidRPr="001B3F77" w:rsidRDefault="00040CB0" w:rsidP="007A1EEE">
            <w:pPr>
              <w:spacing w:after="0"/>
              <w:rPr>
                <w:rFonts w:cs="Calibri"/>
                <w:sz w:val="18"/>
                <w:szCs w:val="18"/>
                <w:lang w:val="en-GB"/>
              </w:rPr>
            </w:pPr>
          </w:p>
        </w:tc>
        <w:tc>
          <w:tcPr>
            <w:tcW w:w="1301" w:type="dxa"/>
          </w:tcPr>
          <w:p w14:paraId="4F9459E9"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145" w:type="dxa"/>
          </w:tcPr>
          <w:p w14:paraId="094A15E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654" w:type="dxa"/>
          </w:tcPr>
          <w:p w14:paraId="7A3681EC"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 before PIR</w:t>
            </w:r>
          </w:p>
        </w:tc>
      </w:tr>
      <w:tr w:rsidR="00040CB0" w:rsidRPr="001B3F77" w14:paraId="623C9804" w14:textId="77777777" w:rsidTr="007A1EEE">
        <w:trPr>
          <w:jc w:val="center"/>
        </w:trPr>
        <w:tc>
          <w:tcPr>
            <w:tcW w:w="2405" w:type="dxa"/>
          </w:tcPr>
          <w:p w14:paraId="1B6D915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Project Implementation Report (PIR) </w:t>
            </w:r>
          </w:p>
        </w:tc>
        <w:tc>
          <w:tcPr>
            <w:tcW w:w="2323" w:type="dxa"/>
          </w:tcPr>
          <w:p w14:paraId="556E7F17"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UNDP-GEF team</w:t>
            </w:r>
          </w:p>
        </w:tc>
        <w:tc>
          <w:tcPr>
            <w:tcW w:w="1301" w:type="dxa"/>
          </w:tcPr>
          <w:p w14:paraId="0B0E7B30"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45988E25"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0891F3A4"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Annually </w:t>
            </w:r>
          </w:p>
        </w:tc>
      </w:tr>
      <w:tr w:rsidR="00040CB0" w:rsidRPr="001B3F77" w14:paraId="0D63C61A" w14:textId="77777777" w:rsidTr="007A1EEE">
        <w:trPr>
          <w:jc w:val="center"/>
        </w:trPr>
        <w:tc>
          <w:tcPr>
            <w:tcW w:w="2405" w:type="dxa"/>
          </w:tcPr>
          <w:p w14:paraId="5CE2FD5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Lessons learned and knowledge generation</w:t>
            </w:r>
          </w:p>
        </w:tc>
        <w:tc>
          <w:tcPr>
            <w:tcW w:w="2323" w:type="dxa"/>
          </w:tcPr>
          <w:p w14:paraId="0B1D5CBB"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007B23E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0F1D8168"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79FA2B80"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37B1509A" w14:textId="77777777" w:rsidTr="007A1EEE">
        <w:trPr>
          <w:jc w:val="center"/>
        </w:trPr>
        <w:tc>
          <w:tcPr>
            <w:tcW w:w="2405" w:type="dxa"/>
          </w:tcPr>
          <w:p w14:paraId="47B3813A"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environmental and social risks, and corresponding management plans as relevant</w:t>
            </w:r>
          </w:p>
        </w:tc>
        <w:tc>
          <w:tcPr>
            <w:tcW w:w="2323" w:type="dxa"/>
          </w:tcPr>
          <w:p w14:paraId="4C71673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3592487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USD16,000</w:t>
            </w:r>
            <w:r w:rsidRPr="001B3F77">
              <w:rPr>
                <w:rStyle w:val="FootnoteReference"/>
                <w:szCs w:val="18"/>
                <w:lang w:val="en-GB"/>
              </w:rPr>
              <w:footnoteReference w:id="49"/>
            </w:r>
          </w:p>
        </w:tc>
        <w:tc>
          <w:tcPr>
            <w:tcW w:w="1145" w:type="dxa"/>
          </w:tcPr>
          <w:p w14:paraId="47F36EC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60EE7953"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D52F359" w14:textId="77777777" w:rsidTr="007A1EEE">
        <w:trPr>
          <w:jc w:val="center"/>
        </w:trPr>
        <w:tc>
          <w:tcPr>
            <w:tcW w:w="2405" w:type="dxa"/>
          </w:tcPr>
          <w:p w14:paraId="286DE98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Stakeholder Engagement Plan</w:t>
            </w:r>
          </w:p>
        </w:tc>
        <w:tc>
          <w:tcPr>
            <w:tcW w:w="2323" w:type="dxa"/>
          </w:tcPr>
          <w:p w14:paraId="1BA5BC9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4041863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CC6A1C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B39392A"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B6C98BD" w14:textId="77777777" w:rsidTr="007A1EEE">
        <w:trPr>
          <w:jc w:val="center"/>
        </w:trPr>
        <w:tc>
          <w:tcPr>
            <w:tcW w:w="2405" w:type="dxa"/>
          </w:tcPr>
          <w:p w14:paraId="324E77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Gender Action Plan</w:t>
            </w:r>
          </w:p>
        </w:tc>
        <w:tc>
          <w:tcPr>
            <w:tcW w:w="2323" w:type="dxa"/>
          </w:tcPr>
          <w:p w14:paraId="073EA4A9" w14:textId="77777777" w:rsidR="00040CB0" w:rsidRPr="001B3F77" w:rsidRDefault="00040CB0" w:rsidP="007A1EEE">
            <w:pPr>
              <w:spacing w:after="0"/>
              <w:rPr>
                <w:sz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093F9A6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6813EF7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FD64D9E"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14CF90B7" w14:textId="77777777" w:rsidTr="007A1EEE">
        <w:trPr>
          <w:jc w:val="center"/>
        </w:trPr>
        <w:tc>
          <w:tcPr>
            <w:tcW w:w="2405" w:type="dxa"/>
          </w:tcPr>
          <w:p w14:paraId="502C6B8B" w14:textId="77777777" w:rsidR="00040CB0" w:rsidRPr="001B3F77" w:rsidRDefault="00040CB0" w:rsidP="007A1EEE">
            <w:pPr>
              <w:spacing w:after="0"/>
              <w:rPr>
                <w:rFonts w:cs="Calibri"/>
                <w:b/>
                <w:sz w:val="18"/>
                <w:szCs w:val="18"/>
                <w:lang w:val="en-GB"/>
              </w:rPr>
            </w:pPr>
            <w:r w:rsidRPr="001B3F77">
              <w:rPr>
                <w:rFonts w:cs="Calibri"/>
                <w:b/>
                <w:sz w:val="18"/>
                <w:szCs w:val="18"/>
                <w:lang w:val="en-GB"/>
              </w:rPr>
              <w:t>Addressing environmental and social grievances</w:t>
            </w:r>
          </w:p>
        </w:tc>
        <w:tc>
          <w:tcPr>
            <w:tcW w:w="2323" w:type="dxa"/>
          </w:tcPr>
          <w:p w14:paraId="53268804"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Project Board</w:t>
            </w:r>
          </w:p>
        </w:tc>
        <w:tc>
          <w:tcPr>
            <w:tcW w:w="1301" w:type="dxa"/>
          </w:tcPr>
          <w:p w14:paraId="083CD7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2114A52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3010EFE2"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09F3F99C" w14:textId="77777777" w:rsidTr="007A1EEE">
        <w:trPr>
          <w:jc w:val="center"/>
        </w:trPr>
        <w:tc>
          <w:tcPr>
            <w:tcW w:w="2405" w:type="dxa"/>
          </w:tcPr>
          <w:p w14:paraId="79EF674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Project Board meetings</w:t>
            </w:r>
          </w:p>
        </w:tc>
        <w:tc>
          <w:tcPr>
            <w:tcW w:w="2323" w:type="dxa"/>
          </w:tcPr>
          <w:p w14:paraId="70596AAD" w14:textId="77777777" w:rsidR="00040CB0" w:rsidRPr="001B3F77" w:rsidRDefault="00040CB0" w:rsidP="007A1EEE">
            <w:pPr>
              <w:spacing w:after="0"/>
              <w:rPr>
                <w:rFonts w:cs="Calibri"/>
                <w:sz w:val="18"/>
                <w:szCs w:val="18"/>
                <w:lang w:val="en-GB"/>
              </w:rPr>
            </w:pPr>
            <w:r w:rsidRPr="001B3F77">
              <w:rPr>
                <w:rFonts w:cs="Calibri"/>
                <w:sz w:val="18"/>
                <w:szCs w:val="18"/>
                <w:lang w:val="en-GB"/>
              </w:rPr>
              <w:t>Project Board</w:t>
            </w:r>
          </w:p>
          <w:p w14:paraId="315E5A12"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0BB23BAF"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4FA86591"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USD6,000</w:t>
            </w:r>
          </w:p>
        </w:tc>
        <w:tc>
          <w:tcPr>
            <w:tcW w:w="1145" w:type="dxa"/>
          </w:tcPr>
          <w:p w14:paraId="0A4D3F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USD20,000</w:t>
            </w:r>
          </w:p>
        </w:tc>
        <w:tc>
          <w:tcPr>
            <w:tcW w:w="1654" w:type="dxa"/>
          </w:tcPr>
          <w:p w14:paraId="509BF432" w14:textId="77777777" w:rsidR="00040CB0" w:rsidRPr="001B3F77" w:rsidRDefault="00040CB0" w:rsidP="007A1EEE">
            <w:pPr>
              <w:spacing w:after="0"/>
              <w:rPr>
                <w:rFonts w:cs="Calibri"/>
                <w:sz w:val="18"/>
                <w:szCs w:val="18"/>
                <w:lang w:val="en-GB"/>
              </w:rPr>
            </w:pPr>
            <w:r w:rsidRPr="001B3F77">
              <w:rPr>
                <w:rFonts w:cs="Calibri"/>
                <w:sz w:val="18"/>
                <w:szCs w:val="18"/>
                <w:lang w:val="en-GB"/>
              </w:rPr>
              <w:t>At minimum annually</w:t>
            </w:r>
          </w:p>
        </w:tc>
      </w:tr>
      <w:tr w:rsidR="00040CB0" w:rsidRPr="001B3F77" w14:paraId="3AA0BF9B" w14:textId="77777777" w:rsidTr="007A1EEE">
        <w:trPr>
          <w:jc w:val="center"/>
        </w:trPr>
        <w:tc>
          <w:tcPr>
            <w:tcW w:w="2405" w:type="dxa"/>
          </w:tcPr>
          <w:p w14:paraId="6FBB88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Supervision missions</w:t>
            </w:r>
          </w:p>
        </w:tc>
        <w:tc>
          <w:tcPr>
            <w:tcW w:w="2323" w:type="dxa"/>
          </w:tcPr>
          <w:p w14:paraId="0863EA29"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 Country Office in Ecuador</w:t>
            </w:r>
          </w:p>
        </w:tc>
        <w:tc>
          <w:tcPr>
            <w:tcW w:w="1301" w:type="dxa"/>
          </w:tcPr>
          <w:p w14:paraId="7C1AE93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bookmarkStart w:id="55" w:name="_Ref434335281"/>
            <w:r w:rsidRPr="001B3F77">
              <w:rPr>
                <w:rStyle w:val="FootnoteReference"/>
                <w:rFonts w:ascii="Calibri" w:hAnsi="Calibri"/>
                <w:szCs w:val="18"/>
                <w:lang w:val="en-GB"/>
              </w:rPr>
              <w:footnoteReference w:id="50"/>
            </w:r>
            <w:bookmarkEnd w:id="55"/>
          </w:p>
        </w:tc>
        <w:tc>
          <w:tcPr>
            <w:tcW w:w="1145" w:type="dxa"/>
          </w:tcPr>
          <w:p w14:paraId="2F71669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2C790AD1"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453E42EF" w14:textId="77777777" w:rsidTr="007A1EEE">
        <w:trPr>
          <w:jc w:val="center"/>
        </w:trPr>
        <w:tc>
          <w:tcPr>
            <w:tcW w:w="2405" w:type="dxa"/>
          </w:tcPr>
          <w:p w14:paraId="43E36251" w14:textId="77777777" w:rsidR="00040CB0" w:rsidRPr="001B3F77" w:rsidRDefault="00040CB0" w:rsidP="007A1EEE">
            <w:pPr>
              <w:spacing w:after="0"/>
              <w:rPr>
                <w:rFonts w:cs="Calibri"/>
                <w:b/>
                <w:sz w:val="18"/>
                <w:szCs w:val="18"/>
                <w:lang w:val="en-GB"/>
              </w:rPr>
            </w:pPr>
            <w:r w:rsidRPr="001B3F77">
              <w:rPr>
                <w:rFonts w:cs="Calibri"/>
                <w:b/>
                <w:sz w:val="18"/>
                <w:szCs w:val="18"/>
                <w:lang w:val="en-GB"/>
              </w:rPr>
              <w:t>Oversight missions</w:t>
            </w:r>
          </w:p>
        </w:tc>
        <w:tc>
          <w:tcPr>
            <w:tcW w:w="2323" w:type="dxa"/>
          </w:tcPr>
          <w:p w14:paraId="053FA26F"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UNDP-GEF team</w:t>
            </w:r>
          </w:p>
        </w:tc>
        <w:tc>
          <w:tcPr>
            <w:tcW w:w="1301" w:type="dxa"/>
          </w:tcPr>
          <w:p w14:paraId="75472A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r w:rsidRPr="001B3F77">
              <w:rPr>
                <w:rFonts w:ascii="Calibri" w:hAnsi="Calibri" w:cs="Calibri"/>
                <w:snapToGrid/>
                <w:sz w:val="18"/>
                <w:szCs w:val="18"/>
                <w:lang w:val="en-GB"/>
              </w:rPr>
              <w:fldChar w:fldCharType="begin"/>
            </w:r>
            <w:r w:rsidRPr="001B3F77">
              <w:rPr>
                <w:rFonts w:ascii="Calibri" w:hAnsi="Calibri" w:cs="Calibri"/>
                <w:snapToGrid/>
                <w:sz w:val="18"/>
                <w:szCs w:val="18"/>
                <w:lang w:val="en-GB"/>
              </w:rPr>
              <w:instrText xml:space="preserve"> NOTEREF _Ref434335281 \f \h  \* MERGEFORMAT </w:instrText>
            </w:r>
            <w:r w:rsidRPr="001B3F77">
              <w:rPr>
                <w:rFonts w:ascii="Calibri" w:hAnsi="Calibri" w:cs="Calibri"/>
                <w:snapToGrid/>
                <w:sz w:val="18"/>
                <w:szCs w:val="18"/>
                <w:lang w:val="en-GB"/>
              </w:rPr>
            </w:r>
            <w:r w:rsidRPr="001B3F77">
              <w:rPr>
                <w:rFonts w:ascii="Calibri" w:hAnsi="Calibri" w:cs="Calibri"/>
                <w:snapToGrid/>
                <w:sz w:val="18"/>
                <w:szCs w:val="18"/>
                <w:lang w:val="en-GB"/>
              </w:rPr>
              <w:fldChar w:fldCharType="separate"/>
            </w:r>
            <w:r w:rsidRPr="001B3F77">
              <w:rPr>
                <w:rStyle w:val="FootnoteReference"/>
                <w:lang w:val="en-GB"/>
              </w:rPr>
              <w:t>88</w:t>
            </w:r>
            <w:r w:rsidRPr="001B3F77">
              <w:rPr>
                <w:rFonts w:ascii="Calibri" w:hAnsi="Calibri" w:cs="Calibri"/>
                <w:snapToGrid/>
                <w:sz w:val="18"/>
                <w:szCs w:val="18"/>
                <w:lang w:val="en-GB"/>
              </w:rPr>
              <w:fldChar w:fldCharType="end"/>
            </w:r>
          </w:p>
        </w:tc>
        <w:tc>
          <w:tcPr>
            <w:tcW w:w="1145" w:type="dxa"/>
          </w:tcPr>
          <w:p w14:paraId="462726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70EFE4A" w14:textId="77777777" w:rsidR="00040CB0" w:rsidRPr="001B3F77" w:rsidRDefault="00040CB0" w:rsidP="007A1EEE">
            <w:pPr>
              <w:spacing w:after="0"/>
              <w:rPr>
                <w:rFonts w:cs="Calibri"/>
                <w:sz w:val="18"/>
                <w:szCs w:val="18"/>
                <w:lang w:val="en-GB"/>
              </w:rPr>
            </w:pPr>
            <w:r w:rsidRPr="001B3F77">
              <w:rPr>
                <w:rFonts w:cs="Calibri"/>
                <w:sz w:val="18"/>
                <w:szCs w:val="18"/>
                <w:lang w:val="en-GB"/>
              </w:rPr>
              <w:t>Troubleshooting as needed</w:t>
            </w:r>
          </w:p>
        </w:tc>
      </w:tr>
      <w:tr w:rsidR="00040CB0" w:rsidRPr="001B3F77" w14:paraId="1BC552EA" w14:textId="77777777" w:rsidTr="007A1EEE">
        <w:trPr>
          <w:jc w:val="center"/>
        </w:trPr>
        <w:tc>
          <w:tcPr>
            <w:tcW w:w="2405" w:type="dxa"/>
          </w:tcPr>
          <w:p w14:paraId="009AB3C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Secretariat learning missions/site visits </w:t>
            </w:r>
          </w:p>
        </w:tc>
        <w:tc>
          <w:tcPr>
            <w:tcW w:w="2323" w:type="dxa"/>
          </w:tcPr>
          <w:p w14:paraId="49F0854E"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Binational coordinator and UNDP-GEF team</w:t>
            </w:r>
          </w:p>
        </w:tc>
        <w:tc>
          <w:tcPr>
            <w:tcW w:w="1301" w:type="dxa"/>
          </w:tcPr>
          <w:p w14:paraId="2B36E64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742C975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DB6E03C" w14:textId="77777777" w:rsidR="00040CB0" w:rsidRPr="001B3F77" w:rsidRDefault="00040CB0" w:rsidP="007A1EEE">
            <w:pPr>
              <w:spacing w:after="0"/>
              <w:rPr>
                <w:rFonts w:cs="Calibri"/>
                <w:sz w:val="18"/>
                <w:szCs w:val="18"/>
                <w:lang w:val="en-GB"/>
              </w:rPr>
            </w:pPr>
            <w:r w:rsidRPr="001B3F77">
              <w:rPr>
                <w:rFonts w:cs="Calibri"/>
                <w:sz w:val="18"/>
                <w:szCs w:val="18"/>
                <w:lang w:val="en-GB"/>
              </w:rPr>
              <w:t>To be determined.</w:t>
            </w:r>
          </w:p>
        </w:tc>
      </w:tr>
      <w:tr w:rsidR="00040CB0" w:rsidRPr="001B3F77" w14:paraId="3B7902B3" w14:textId="77777777" w:rsidTr="007A1EEE">
        <w:trPr>
          <w:jc w:val="center"/>
        </w:trPr>
        <w:tc>
          <w:tcPr>
            <w:tcW w:w="2405" w:type="dxa"/>
          </w:tcPr>
          <w:p w14:paraId="7C0A8AE2"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Mid-term update of GEF core indicators</w:t>
            </w:r>
          </w:p>
        </w:tc>
        <w:tc>
          <w:tcPr>
            <w:tcW w:w="2323" w:type="dxa"/>
          </w:tcPr>
          <w:p w14:paraId="3B7F02E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12A01DA2"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239D9A0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702AF800"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mid-term review mission takes place.</w:t>
            </w:r>
          </w:p>
        </w:tc>
      </w:tr>
      <w:tr w:rsidR="00040CB0" w:rsidRPr="001B3F77" w14:paraId="65113911" w14:textId="77777777" w:rsidTr="007A1EEE">
        <w:trPr>
          <w:jc w:val="center"/>
        </w:trPr>
        <w:tc>
          <w:tcPr>
            <w:tcW w:w="2405" w:type="dxa"/>
          </w:tcPr>
          <w:p w14:paraId="2C6959A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Independent Mid-term Review (MTR) and management response </w:t>
            </w:r>
          </w:p>
        </w:tc>
        <w:tc>
          <w:tcPr>
            <w:tcW w:w="2323" w:type="dxa"/>
          </w:tcPr>
          <w:p w14:paraId="60A23B14"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AC16A6C"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USD36,000</w:t>
            </w:r>
          </w:p>
        </w:tc>
        <w:tc>
          <w:tcPr>
            <w:tcW w:w="1145" w:type="dxa"/>
          </w:tcPr>
          <w:p w14:paraId="791C8A3F"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USD5,000</w:t>
            </w:r>
          </w:p>
        </w:tc>
        <w:tc>
          <w:tcPr>
            <w:tcW w:w="1654" w:type="dxa"/>
          </w:tcPr>
          <w:p w14:paraId="56F08AFF" w14:textId="77777777" w:rsidR="00040CB0" w:rsidRPr="001B3F77" w:rsidRDefault="00040CB0" w:rsidP="007A1EEE">
            <w:pPr>
              <w:spacing w:after="0"/>
              <w:rPr>
                <w:rFonts w:cs="Calibri"/>
                <w:sz w:val="18"/>
                <w:szCs w:val="18"/>
                <w:lang w:val="en-GB"/>
              </w:rPr>
            </w:pPr>
            <w:r w:rsidRPr="001B3F77">
              <w:rPr>
                <w:rFonts w:cs="Calibri"/>
                <w:sz w:val="18"/>
                <w:szCs w:val="18"/>
                <w:lang w:val="en-GB"/>
              </w:rPr>
              <w:t>Between 2</w:t>
            </w:r>
            <w:r w:rsidRPr="001B3F77">
              <w:rPr>
                <w:rFonts w:cs="Calibri"/>
                <w:sz w:val="18"/>
                <w:szCs w:val="18"/>
                <w:vertAlign w:val="superscript"/>
                <w:lang w:val="en-GB"/>
              </w:rPr>
              <w:t>nd</w:t>
            </w:r>
            <w:r w:rsidRPr="001B3F77">
              <w:rPr>
                <w:rFonts w:cs="Calibri"/>
                <w:sz w:val="18"/>
                <w:szCs w:val="18"/>
                <w:lang w:val="en-GB"/>
              </w:rPr>
              <w:t xml:space="preserve"> and 3</w:t>
            </w:r>
            <w:r w:rsidRPr="001B3F77">
              <w:rPr>
                <w:rFonts w:cs="Calibri"/>
                <w:sz w:val="18"/>
                <w:szCs w:val="18"/>
                <w:vertAlign w:val="superscript"/>
                <w:lang w:val="en-GB"/>
              </w:rPr>
              <w:t>rd</w:t>
            </w:r>
            <w:r w:rsidRPr="001B3F77">
              <w:rPr>
                <w:rFonts w:cs="Calibri"/>
                <w:sz w:val="18"/>
                <w:szCs w:val="18"/>
                <w:lang w:val="en-GB"/>
              </w:rPr>
              <w:t xml:space="preserve"> PIR.  </w:t>
            </w:r>
          </w:p>
        </w:tc>
      </w:tr>
      <w:tr w:rsidR="00040CB0" w:rsidRPr="001B3F77" w14:paraId="440823C0" w14:textId="77777777" w:rsidTr="007A1EEE">
        <w:trPr>
          <w:jc w:val="center"/>
        </w:trPr>
        <w:tc>
          <w:tcPr>
            <w:tcW w:w="2405" w:type="dxa"/>
          </w:tcPr>
          <w:p w14:paraId="60C7389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Terminal update of GEF core indicators</w:t>
            </w:r>
          </w:p>
        </w:tc>
        <w:tc>
          <w:tcPr>
            <w:tcW w:w="2323" w:type="dxa"/>
          </w:tcPr>
          <w:p w14:paraId="55D3A70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Binational coordinator </w:t>
            </w:r>
          </w:p>
        </w:tc>
        <w:tc>
          <w:tcPr>
            <w:tcW w:w="1301" w:type="dxa"/>
          </w:tcPr>
          <w:p w14:paraId="33BC19D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5237A2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3B6C47B8"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terminal evaluation mission takes place</w:t>
            </w:r>
          </w:p>
        </w:tc>
      </w:tr>
      <w:tr w:rsidR="00040CB0" w:rsidRPr="001B3F77" w14:paraId="7C39FF3F" w14:textId="77777777" w:rsidTr="007A1EEE">
        <w:trPr>
          <w:jc w:val="center"/>
        </w:trPr>
        <w:tc>
          <w:tcPr>
            <w:tcW w:w="2405" w:type="dxa"/>
          </w:tcPr>
          <w:p w14:paraId="075068A7"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Independent Terminal Evaluation (TE) included in UNDP evaluation plan, and management response</w:t>
            </w:r>
          </w:p>
        </w:tc>
        <w:tc>
          <w:tcPr>
            <w:tcW w:w="2323" w:type="dxa"/>
          </w:tcPr>
          <w:p w14:paraId="32CB715C"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1C8B41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USD48,000</w:t>
            </w:r>
          </w:p>
        </w:tc>
        <w:tc>
          <w:tcPr>
            <w:tcW w:w="1145" w:type="dxa"/>
          </w:tcPr>
          <w:p w14:paraId="4BB1656A" w14:textId="77777777" w:rsidR="00040CB0" w:rsidRPr="001B3F77" w:rsidRDefault="00040CB0" w:rsidP="007A1EEE">
            <w:pPr>
              <w:tabs>
                <w:tab w:val="center" w:pos="1216"/>
              </w:tabs>
              <w:spacing w:after="0"/>
              <w:jc w:val="center"/>
              <w:rPr>
                <w:rFonts w:cs="Calibri"/>
                <w:sz w:val="18"/>
                <w:szCs w:val="18"/>
                <w:lang w:val="en-GB"/>
              </w:rPr>
            </w:pPr>
            <w:r w:rsidRPr="001B3F77">
              <w:rPr>
                <w:rFonts w:cs="Calibri"/>
                <w:sz w:val="18"/>
                <w:szCs w:val="18"/>
                <w:lang w:val="en-GB"/>
              </w:rPr>
              <w:t>USD5,000</w:t>
            </w:r>
          </w:p>
        </w:tc>
        <w:tc>
          <w:tcPr>
            <w:tcW w:w="1654" w:type="dxa"/>
          </w:tcPr>
          <w:p w14:paraId="6F8C80E7" w14:textId="77777777" w:rsidR="00040CB0" w:rsidRPr="001B3F77" w:rsidRDefault="00040CB0" w:rsidP="007A1EEE">
            <w:pPr>
              <w:spacing w:after="0"/>
              <w:rPr>
                <w:rFonts w:cs="Calibri"/>
                <w:sz w:val="18"/>
                <w:szCs w:val="18"/>
                <w:lang w:val="en-GB"/>
              </w:rPr>
            </w:pPr>
            <w:r w:rsidRPr="001B3F77">
              <w:rPr>
                <w:rFonts w:cs="Calibri"/>
                <w:sz w:val="18"/>
                <w:szCs w:val="18"/>
                <w:lang w:val="en-GB"/>
              </w:rPr>
              <w:t>At least three months before operational closure</w:t>
            </w:r>
          </w:p>
        </w:tc>
      </w:tr>
      <w:tr w:rsidR="00040CB0" w:rsidRPr="001B3F77" w14:paraId="19B603EA" w14:textId="77777777" w:rsidTr="007A1EEE">
        <w:trPr>
          <w:jc w:val="center"/>
        </w:trPr>
        <w:tc>
          <w:tcPr>
            <w:tcW w:w="2405" w:type="dxa"/>
          </w:tcPr>
          <w:p w14:paraId="5802124A" w14:textId="77777777" w:rsidR="00040CB0" w:rsidRPr="001B3F77" w:rsidRDefault="00040CB0" w:rsidP="007A1EEE">
            <w:pPr>
              <w:spacing w:after="0"/>
              <w:rPr>
                <w:rFonts w:cs="Calibri"/>
                <w:b/>
                <w:sz w:val="18"/>
                <w:szCs w:val="18"/>
                <w:lang w:val="en-GB"/>
              </w:rPr>
            </w:pPr>
            <w:r w:rsidRPr="001B3F77">
              <w:rPr>
                <w:rFonts w:cs="Calibri"/>
                <w:b/>
                <w:sz w:val="18"/>
                <w:szCs w:val="18"/>
                <w:lang w:val="en-GB"/>
              </w:rPr>
              <w:t>Translation of MTR and TE reports into English</w:t>
            </w:r>
          </w:p>
        </w:tc>
        <w:tc>
          <w:tcPr>
            <w:tcW w:w="2323" w:type="dxa"/>
          </w:tcPr>
          <w:p w14:paraId="62848B34"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11DD406E"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145" w:type="dxa"/>
          </w:tcPr>
          <w:p w14:paraId="6FFD7D12"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6AB415D2" w14:textId="77777777" w:rsidR="00040CB0" w:rsidRPr="001B3F77" w:rsidRDefault="00040CB0" w:rsidP="007A1EEE">
            <w:pPr>
              <w:spacing w:after="0"/>
              <w:rPr>
                <w:rFonts w:cs="Calibri"/>
                <w:sz w:val="18"/>
                <w:szCs w:val="18"/>
                <w:lang w:val="en-GB"/>
              </w:rPr>
            </w:pPr>
            <w:r w:rsidRPr="001B3F77">
              <w:rPr>
                <w:rFonts w:cs="Calibri"/>
                <w:sz w:val="18"/>
                <w:szCs w:val="18"/>
                <w:lang w:val="en-GB"/>
              </w:rPr>
              <w:t>As required.  GEF will only accept reports in English.</w:t>
            </w:r>
          </w:p>
        </w:tc>
      </w:tr>
      <w:tr w:rsidR="00040CB0" w:rsidRPr="001B3F77" w14:paraId="55BC0945" w14:textId="77777777" w:rsidTr="007A1EEE">
        <w:trPr>
          <w:cantSplit/>
          <w:trHeight w:val="710"/>
          <w:jc w:val="center"/>
        </w:trPr>
        <w:tc>
          <w:tcPr>
            <w:tcW w:w="4728" w:type="dxa"/>
            <w:gridSpan w:val="2"/>
            <w:shd w:val="clear" w:color="auto" w:fill="E6E6E6"/>
          </w:tcPr>
          <w:p w14:paraId="76C0EDB0"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TOTAL indicative COST </w:t>
            </w:r>
          </w:p>
          <w:p w14:paraId="626B764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Excluding project team staff time, and UNDP staff and travel expenses </w:t>
            </w:r>
          </w:p>
        </w:tc>
        <w:tc>
          <w:tcPr>
            <w:tcW w:w="1301" w:type="dxa"/>
            <w:shd w:val="clear" w:color="auto" w:fill="E6E6E6"/>
          </w:tcPr>
          <w:p w14:paraId="4FA5F0BD" w14:textId="6867173A" w:rsidR="00040CB0" w:rsidRPr="001B3F77" w:rsidRDefault="00040CB0" w:rsidP="007A1EEE">
            <w:pPr>
              <w:spacing w:after="0"/>
              <w:jc w:val="center"/>
              <w:rPr>
                <w:rFonts w:cs="Calibri"/>
                <w:sz w:val="18"/>
                <w:szCs w:val="18"/>
                <w:lang w:val="en-GB"/>
              </w:rPr>
            </w:pPr>
            <w:r w:rsidRPr="001B3F77">
              <w:rPr>
                <w:rFonts w:cs="Calibri"/>
                <w:sz w:val="18"/>
                <w:szCs w:val="18"/>
                <w:lang w:val="en-GB"/>
              </w:rPr>
              <w:t>USD 1</w:t>
            </w:r>
            <w:r w:rsidR="00263394">
              <w:rPr>
                <w:rFonts w:cs="Calibri"/>
                <w:sz w:val="18"/>
                <w:szCs w:val="18"/>
                <w:lang w:val="en-GB"/>
              </w:rPr>
              <w:t>63</w:t>
            </w:r>
            <w:r w:rsidRPr="001B3F77">
              <w:rPr>
                <w:rFonts w:cs="Calibri"/>
                <w:sz w:val="18"/>
                <w:szCs w:val="18"/>
                <w:lang w:val="en-GB"/>
              </w:rPr>
              <w:t>,200 (4.</w:t>
            </w:r>
            <w:r w:rsidR="001B5AF2">
              <w:rPr>
                <w:rFonts w:cs="Calibri"/>
                <w:sz w:val="18"/>
                <w:szCs w:val="18"/>
                <w:lang w:val="en-GB"/>
              </w:rPr>
              <w:t>24</w:t>
            </w:r>
            <w:r w:rsidRPr="001B3F77">
              <w:rPr>
                <w:rFonts w:cs="Calibri"/>
                <w:sz w:val="18"/>
                <w:szCs w:val="18"/>
                <w:lang w:val="en-GB"/>
              </w:rPr>
              <w:t>% of GEF grant)</w:t>
            </w:r>
          </w:p>
        </w:tc>
        <w:tc>
          <w:tcPr>
            <w:tcW w:w="1145" w:type="dxa"/>
            <w:shd w:val="clear" w:color="auto" w:fill="E6E6E6"/>
          </w:tcPr>
          <w:p w14:paraId="2C11662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USD86,000</w:t>
            </w:r>
          </w:p>
        </w:tc>
        <w:tc>
          <w:tcPr>
            <w:tcW w:w="1654" w:type="dxa"/>
            <w:shd w:val="clear" w:color="auto" w:fill="E6E6E6"/>
          </w:tcPr>
          <w:p w14:paraId="32893B7D" w14:textId="77777777" w:rsidR="00040CB0" w:rsidRPr="001B3F77" w:rsidRDefault="00040CB0" w:rsidP="007A1EEE">
            <w:pPr>
              <w:spacing w:after="0"/>
              <w:rPr>
                <w:rFonts w:cs="Calibri"/>
                <w:sz w:val="18"/>
                <w:szCs w:val="18"/>
                <w:lang w:val="en-GB"/>
              </w:rPr>
            </w:pPr>
          </w:p>
        </w:tc>
      </w:tr>
    </w:tbl>
    <w:p w14:paraId="166EBE18" w14:textId="77777777" w:rsidR="007921C9" w:rsidRPr="001B3F77" w:rsidRDefault="007921C9" w:rsidP="00591870">
      <w:pPr>
        <w:rPr>
          <w:rFonts w:ascii="Times New Roman" w:hAnsi="Times New Roman"/>
          <w:color w:val="000000"/>
          <w:lang w:val="en-GB"/>
        </w:rPr>
      </w:pPr>
    </w:p>
    <w:p w14:paraId="02243F1B" w14:textId="77777777" w:rsidR="0035107A" w:rsidRPr="001B3F77" w:rsidRDefault="0035107A" w:rsidP="00591870">
      <w:pPr>
        <w:rPr>
          <w:rFonts w:ascii="Times New Roman" w:hAnsi="Times New Roman"/>
          <w:color w:val="000000"/>
          <w:lang w:val="en-GB"/>
        </w:rPr>
      </w:pPr>
    </w:p>
    <w:p w14:paraId="429F7DF6" w14:textId="10383B16" w:rsidR="00040CB0" w:rsidRPr="001B3F77" w:rsidRDefault="00040CB0" w:rsidP="001B5AF2">
      <w:pPr>
        <w:pStyle w:val="ListParagraph"/>
      </w:pPr>
      <w:r w:rsidRPr="001B3F77">
        <w:t>The main monitoring and evaluation reports to be generated are:</w:t>
      </w:r>
    </w:p>
    <w:p w14:paraId="5CB705D6" w14:textId="77777777" w:rsidR="00040CB0" w:rsidRPr="001B3F77" w:rsidRDefault="00040CB0" w:rsidP="001B5AF2">
      <w:pPr>
        <w:ind w:left="720"/>
      </w:pPr>
    </w:p>
    <w:p w14:paraId="7BB01FC1" w14:textId="5B36B47D" w:rsidR="00040CB0" w:rsidRPr="001B3F77" w:rsidRDefault="00040CB0" w:rsidP="001B5AF2">
      <w:pPr>
        <w:ind w:left="720"/>
      </w:pPr>
      <w:r w:rsidRPr="001B3F77">
        <w:t xml:space="preserve">[1] </w:t>
      </w:r>
      <w:r w:rsidRPr="001B5AF2">
        <w:rPr>
          <w:u w:val="single"/>
        </w:rPr>
        <w:t>Inception report</w:t>
      </w:r>
      <w:r w:rsidRPr="001B3F77">
        <w:t>. There will be an inception workshop after (</w:t>
      </w:r>
      <w:proofErr w:type="spellStart"/>
      <w:r w:rsidRPr="001B3F77">
        <w:t>i</w:t>
      </w:r>
      <w:proofErr w:type="spellEnd"/>
      <w:r w:rsidRPr="001B3F77">
        <w:t xml:space="preserve">) the project document has been signed by the corresponding parties of each country, and (ii) the binational project coordinator has been hired. The inception workshop will serve to: </w:t>
      </w:r>
    </w:p>
    <w:p w14:paraId="2EBF23B4" w14:textId="77777777" w:rsidR="00040CB0" w:rsidRPr="001B3F77" w:rsidRDefault="00040CB0" w:rsidP="001B5AF2">
      <w:pPr>
        <w:pStyle w:val="ListParagraph"/>
        <w:numPr>
          <w:ilvl w:val="0"/>
          <w:numId w:val="33"/>
        </w:numPr>
      </w:pPr>
      <w:r w:rsidRPr="001B3F77">
        <w:t>Orient the project stakeholders in the project strategy and discuss changes in the general context that may influence project implementation.</w:t>
      </w:r>
    </w:p>
    <w:p w14:paraId="75C97C24" w14:textId="77777777" w:rsidR="00040CB0" w:rsidRPr="001B3F77" w:rsidRDefault="00040CB0" w:rsidP="001B5AF2">
      <w:pPr>
        <w:pStyle w:val="ListParagraph"/>
        <w:numPr>
          <w:ilvl w:val="0"/>
          <w:numId w:val="33"/>
        </w:numPr>
      </w:pPr>
      <w:r w:rsidRPr="001B3F77">
        <w:t>Discuss the roles and responsibilities of the project team, including reporting and communication lines, and mechanisms for conflict resolution.</w:t>
      </w:r>
    </w:p>
    <w:p w14:paraId="4DAC636B" w14:textId="77777777" w:rsidR="00040CB0" w:rsidRPr="001B3F77" w:rsidRDefault="00040CB0" w:rsidP="001B5AF2">
      <w:pPr>
        <w:pStyle w:val="ListParagraph"/>
        <w:numPr>
          <w:ilvl w:val="0"/>
          <w:numId w:val="33"/>
        </w:numPr>
      </w:pPr>
      <w:r w:rsidRPr="001B3F77">
        <w:t>Review the results framework and, if pertinent, adjust the indicators, means of verification and monitoring plans.</w:t>
      </w:r>
    </w:p>
    <w:p w14:paraId="696EE0E7" w14:textId="77777777" w:rsidR="00040CB0" w:rsidRPr="001B3F77" w:rsidRDefault="00040CB0" w:rsidP="001B5AF2">
      <w:pPr>
        <w:pStyle w:val="ListParagraph"/>
        <w:numPr>
          <w:ilvl w:val="0"/>
          <w:numId w:val="33"/>
        </w:numPr>
      </w:pPr>
      <w:r w:rsidRPr="001B3F77">
        <w:t>Discuss reporting, monitoring and evaluation roles and responsibilities, and if pertinent, adjust the monitoring and evaluation budget, identify national / regional entities that could be involved in the monitoring and evaluation actions of the project, discuss the role of the GEF operational focal points in project monitoring and evaluation.</w:t>
      </w:r>
    </w:p>
    <w:p w14:paraId="5DB6E05F" w14:textId="77777777" w:rsidR="00040CB0" w:rsidRPr="001B3F77" w:rsidRDefault="00040CB0" w:rsidP="001B5AF2">
      <w:pPr>
        <w:pStyle w:val="ListParagraph"/>
        <w:numPr>
          <w:ilvl w:val="0"/>
          <w:numId w:val="33"/>
        </w:numPr>
      </w:pPr>
      <w:r w:rsidRPr="001B3F77">
        <w:t>Update and review responsibilities for monitoring project plans and strategies, including the risk log, safeguards requirements, gender plan and communication strategy.</w:t>
      </w:r>
    </w:p>
    <w:p w14:paraId="4BCA9047" w14:textId="77777777" w:rsidR="00040CB0" w:rsidRPr="001B3F77" w:rsidRDefault="00040CB0" w:rsidP="001B5AF2">
      <w:pPr>
        <w:pStyle w:val="ListParagraph"/>
        <w:numPr>
          <w:ilvl w:val="0"/>
          <w:numId w:val="33"/>
        </w:numPr>
      </w:pPr>
      <w:r w:rsidRPr="001B3F77">
        <w:t>Review financial reporting procedures and mandatory requirements and agree on the arrangements for the annual audit.</w:t>
      </w:r>
    </w:p>
    <w:p w14:paraId="350DBF9F" w14:textId="77777777" w:rsidR="00040CB0" w:rsidRPr="001B3F77" w:rsidRDefault="00040CB0" w:rsidP="001B5AF2">
      <w:pPr>
        <w:pStyle w:val="ListParagraph"/>
        <w:numPr>
          <w:ilvl w:val="0"/>
          <w:numId w:val="33"/>
        </w:numPr>
      </w:pPr>
      <w:r w:rsidRPr="001B3F77">
        <w:t>Plan and schedule the meetings of the Steering Committee and finalize the annual work plan for the first year.</w:t>
      </w:r>
    </w:p>
    <w:p w14:paraId="6B7D09B4" w14:textId="77777777" w:rsidR="00040CB0" w:rsidRPr="001B3F77" w:rsidRDefault="00040CB0" w:rsidP="001B5AF2">
      <w:pPr>
        <w:ind w:left="720"/>
      </w:pPr>
      <w:r w:rsidRPr="001B3F77">
        <w:t xml:space="preserve">The binational project coordinator will prepare the inception report no later than two weeks after the inception workshop. The final version of the inception report will be cleared by the UNDP country office in Chile and the UNDP-GEF Regional Technical Advisor, and then approved by the Steering Committee. </w:t>
      </w:r>
    </w:p>
    <w:p w14:paraId="4C77FDC1" w14:textId="77777777" w:rsidR="00040CB0" w:rsidRPr="001B3F77" w:rsidRDefault="00040CB0" w:rsidP="001B5AF2">
      <w:pPr>
        <w:ind w:left="720"/>
      </w:pPr>
    </w:p>
    <w:p w14:paraId="36EA4184" w14:textId="37B70651" w:rsidR="00040CB0" w:rsidRPr="001B3F77" w:rsidRDefault="00040CB0" w:rsidP="001B5AF2">
      <w:pPr>
        <w:ind w:left="720"/>
      </w:pPr>
      <w:r w:rsidRPr="001B3F77">
        <w:t xml:space="preserve">[2] </w:t>
      </w:r>
      <w:r w:rsidRPr="001B5AF2">
        <w:rPr>
          <w:u w:val="single"/>
        </w:rPr>
        <w:t>GEF project implementation report (PIR).</w:t>
      </w:r>
      <w:r w:rsidRPr="001B3F77">
        <w:t xml:space="preserve"> </w:t>
      </w:r>
      <w:bookmarkStart w:id="56" w:name="_Hlk505849005"/>
      <w:bookmarkStart w:id="57" w:name="_Hlk505849121"/>
      <w:r w:rsidRPr="001B3F77">
        <w:t xml:space="preserve">The binational coordinator of the project, the UNDP country offices in </w:t>
      </w:r>
      <w:r w:rsidR="00483665" w:rsidRPr="001B3F77">
        <w:t>Ecuador</w:t>
      </w:r>
      <w:r w:rsidRPr="001B3F77">
        <w:t xml:space="preserve"> and Colombia, and the UNDP-GEF Regional Technical Advisor will provide objective inputs to the annual GEF PIR covering the reporting period July (of the previous tear) to June (of the current year). </w:t>
      </w:r>
      <w:bookmarkEnd w:id="56"/>
      <w:r w:rsidRPr="001B3F77">
        <w:t>The binational project coordinator will ensure that the indicators included in the project results framework are monitored annually well in advance of the PIR submission deadline, and they are adequately reported in the GEF project implementation report.</w:t>
      </w:r>
      <w:bookmarkEnd w:id="57"/>
      <w:r w:rsidRPr="001B3F77">
        <w:t xml:space="preserve"> The PIR that is submitted to the GEF every year must be in English and it will be presented to the project Steering Committee. The UNDP country office in Ecuador will coordinate as necessary, the inputs for the PIR of the GEF operational focal point and other key stakeholders. The quality rating of the previous year’s PIR will be used to inform the preparation of the subsequent PIR. The final PIR of the project, together with the report of the terminal evaluation and the corresponding management response will be the final package of the project report. The final report project package will be </w:t>
      </w:r>
      <w:proofErr w:type="spellStart"/>
      <w:r w:rsidRPr="001B3F77">
        <w:t>analysed</w:t>
      </w:r>
      <w:proofErr w:type="spellEnd"/>
      <w:r w:rsidRPr="001B3F77">
        <w:t xml:space="preserve"> with the Steering Committee of the project during the final review meeting to identify lessons learned and opportunities to expand the outcomes.</w:t>
      </w:r>
    </w:p>
    <w:p w14:paraId="590F3A81" w14:textId="77777777" w:rsidR="00040CB0" w:rsidRPr="001B3F77" w:rsidRDefault="00040CB0" w:rsidP="001B5AF2">
      <w:pPr>
        <w:ind w:left="720"/>
      </w:pPr>
    </w:p>
    <w:p w14:paraId="53E039FF" w14:textId="7D8207E9" w:rsidR="00040CB0" w:rsidRPr="001B3F77" w:rsidRDefault="00040CB0" w:rsidP="001B5AF2">
      <w:pPr>
        <w:ind w:left="720"/>
      </w:pPr>
      <w:r w:rsidRPr="001B3F77">
        <w:t xml:space="preserve">[3] </w:t>
      </w:r>
      <w:r w:rsidRPr="001B5AF2">
        <w:rPr>
          <w:u w:val="single"/>
        </w:rPr>
        <w:t xml:space="preserve">GEF core </w:t>
      </w:r>
      <w:r w:rsidR="00483665" w:rsidRPr="001B5AF2">
        <w:rPr>
          <w:u w:val="single"/>
        </w:rPr>
        <w:t>indicators</w:t>
      </w:r>
      <w:r w:rsidRPr="001B3F77">
        <w:t xml:space="preserve">. In line with its objective and the corresponding focal areas / GEF </w:t>
      </w:r>
      <w:proofErr w:type="spellStart"/>
      <w:r w:rsidRPr="001B3F77">
        <w:t>programmes</w:t>
      </w:r>
      <w:proofErr w:type="spellEnd"/>
      <w:r w:rsidRPr="001B3F77">
        <w:t>, the present project will apply the GEF-7 core indicators. The baseline core indicators are presented in Annex 2 of the PRODO. The status of the core indicators will be updated by the binational project coordinator and handed to the consultants responsible of the midterm review and the terminal evaluation, before the beginning of the respective review / evaluation missions take place. The updated core indicators will be presented to the GEF together with the midterm review and terminal evaluation reports.</w:t>
      </w:r>
    </w:p>
    <w:p w14:paraId="309DA698" w14:textId="77777777" w:rsidR="00040CB0" w:rsidRPr="001B3F77" w:rsidRDefault="00040CB0" w:rsidP="001B5AF2">
      <w:pPr>
        <w:ind w:left="720"/>
      </w:pPr>
    </w:p>
    <w:p w14:paraId="5C1DCBB2" w14:textId="6F0CE0A8" w:rsidR="00040CB0" w:rsidRPr="001B3F77" w:rsidRDefault="00040CB0" w:rsidP="001B5AF2">
      <w:pPr>
        <w:ind w:left="720"/>
      </w:pPr>
      <w:r w:rsidRPr="001B3F77">
        <w:t xml:space="preserve">[4] </w:t>
      </w:r>
      <w:r w:rsidRPr="001B5AF2">
        <w:rPr>
          <w:u w:val="single"/>
        </w:rPr>
        <w:t>Independent midterm review (MTR).</w:t>
      </w:r>
      <w:r w:rsidRPr="001B3F77">
        <w:t xml:space="preserve"> The independent midterm review process will begin after the second PIR has been submitted to the GEF. The final MTR report will be submitted to the GEF in the same year as the third PIR. The MTR findings and the management response will be incorporated as recommendations to improve the implementation during the last half of the project´s duration. The terms of reference, the review process and the final report of the MTR will follow the standard formats and guidelines of the UNDP Independent Evaluation Office</w:t>
      </w:r>
      <w:r w:rsidRPr="001B3F77">
        <w:rPr>
          <w:rStyle w:val="FootnoteReference"/>
        </w:rPr>
        <w:footnoteReference w:id="51"/>
      </w:r>
      <w:r w:rsidRPr="001B3F77">
        <w:t xml:space="preserve"> (UNDP, 2014). As stipulated in the guide for the MTR, the review will be “independent, impartial and rigorous”. The consultants hired for this task will be independent from the entities that participated in the design, implementation or advising of the project. The GEF operational focal points of Chile and Peru will be consulted during the review process. The final MTR report will be available in English and Spanish and will be cleared by the UNDP country office in Ecuador and by the PNUD-GEF Regional Technical Advisor and approved by the project board.</w:t>
      </w:r>
    </w:p>
    <w:p w14:paraId="63D88B15" w14:textId="77777777" w:rsidR="00040CB0" w:rsidRPr="001B3F77" w:rsidRDefault="00040CB0" w:rsidP="001B5AF2">
      <w:pPr>
        <w:ind w:left="720"/>
      </w:pPr>
    </w:p>
    <w:p w14:paraId="7E1C4041" w14:textId="1369A38B" w:rsidR="00040CB0" w:rsidRPr="001B3F77" w:rsidRDefault="00040CB0" w:rsidP="001B5AF2">
      <w:pPr>
        <w:ind w:left="720"/>
      </w:pPr>
      <w:r w:rsidRPr="001B3F77">
        <w:t xml:space="preserve">[5] </w:t>
      </w:r>
      <w:r w:rsidRPr="001B5AF2">
        <w:rPr>
          <w:u w:val="single"/>
        </w:rPr>
        <w:t>Terminal evaluation (TE).</w:t>
      </w:r>
      <w:r w:rsidRPr="001B3F77">
        <w:t xml:space="preserve"> An independent terminal evaluation will be carried out once most of the outputs and activities have been completed. The terminal evaluation process will begin three months before the operational closure of the project, facilitating that the evaluation mission acts while the project team is still operating, but making sure that the project is close enough to its conclusion, so that the evaluation team reach conclusions on key aspects such as the sustainability of the outcomes achieved. It is expected that the terminal evaluation is performed in the third quarter of the fourth year of the project, and that the operational closure is carried out during the last quarter of the same year (Annex 1 of the PRODOC). The binational project coordinator will remain on contract until the TE report and the management responses have been finalized. The terms of reference terms, the evaluation process and the final TE report will follow the standard formats and guidelines of the UNDP Independent Evaluation Office (UNDP, 2012). As stipulated in the guide for the terminal evaluation, the review will be “independent, impartial and rigorous”. The consultants hired for this task will be independent from the entities that participated in the design, implementation or advising of the project. The GEF operational focal points of Colombia and Ecuador will be consulted during the terminal evaluation process. Additional quality assurance support will be available from the UNDP-GEF directorate. The terminal evaluation report will be cleared by the UNDP country office </w:t>
      </w:r>
      <w:r w:rsidR="00A56F1C" w:rsidRPr="001B3F77">
        <w:t xml:space="preserve">in Ecuador </w:t>
      </w:r>
      <w:r w:rsidRPr="001B3F77">
        <w:t xml:space="preserve">and the UNDP-GEF Regional Technical Advisor and approved by the </w:t>
      </w:r>
      <w:r w:rsidR="00A56F1C" w:rsidRPr="001B3F77">
        <w:t>project board</w:t>
      </w:r>
      <w:r w:rsidRPr="001B3F77">
        <w:t xml:space="preserve">. The TE report will be available to the public in English on the UNDP Evaluation Resource Centre (ERC). The UNDP country office in Chile will include the project terminal evaluation within the country office evaluation plan and will upload the final report of the terminal evaluation in English to the UNDP Evaluation Resource Centre, as well as the corresponding management response. Once the documents have been uploaded to the ERC, the UNDP Independent Evaluation Office will perform a quality evaluation and will validate findings and grades that are in the TE and will rate the quality of the TE report. The UNDP independent evaluation office assessment report will be sent to the GEF independent evaluation office together with the terminal evaluation report. The UNDP country office in </w:t>
      </w:r>
      <w:r w:rsidR="00A56F1C" w:rsidRPr="001B3F77">
        <w:t>Ecuador</w:t>
      </w:r>
      <w:r w:rsidRPr="001B3F77">
        <w:t xml:space="preserve"> will retain all monitoring and evaluation records of the present project for up to seven years after its financial closure to support ex-post evaluations that can be carried out by the UNDP independent evaluation office and/or the GEF independent evaluation office.</w:t>
      </w:r>
    </w:p>
    <w:p w14:paraId="56B3D41A" w14:textId="77777777" w:rsidR="00A56F1C" w:rsidRPr="001B3F77" w:rsidRDefault="00A56F1C" w:rsidP="001B5AF2">
      <w:pPr>
        <w:ind w:left="720"/>
      </w:pPr>
    </w:p>
    <w:p w14:paraId="02083A99" w14:textId="77777777" w:rsidR="00C0015E" w:rsidRPr="001B3F77" w:rsidRDefault="00040CB0" w:rsidP="00A56F1C">
      <w:pPr>
        <w:ind w:left="720"/>
        <w:rPr>
          <w:rFonts w:ascii="Times New Roman" w:eastAsia="Times New Roman" w:hAnsi="Times New Roman"/>
          <w:lang w:val="en-GB"/>
        </w:rPr>
      </w:pPr>
      <w:r w:rsidRPr="001B3F77">
        <w:rPr>
          <w:rFonts w:ascii="Times New Roman" w:hAnsi="Times New Roman"/>
          <w:lang w:val="en-GB"/>
        </w:rPr>
        <w:t xml:space="preserve">[6] </w:t>
      </w:r>
      <w:r w:rsidRPr="001B3F77">
        <w:rPr>
          <w:rFonts w:ascii="Times New Roman" w:hAnsi="Times New Roman"/>
          <w:u w:val="single"/>
          <w:lang w:val="en-GB"/>
        </w:rPr>
        <w:t>Final report</w:t>
      </w:r>
      <w:r w:rsidRPr="001B3F77">
        <w:rPr>
          <w:rFonts w:ascii="Times New Roman" w:hAnsi="Times New Roman"/>
          <w:lang w:val="en-GB"/>
        </w:rPr>
        <w:t xml:space="preserve">. </w:t>
      </w:r>
      <w:r w:rsidRPr="001B3F77">
        <w:rPr>
          <w:rFonts w:ascii="Times New Roman" w:eastAsia="Times New Roman" w:hAnsi="Times New Roman"/>
          <w:lang w:val="en-GB"/>
        </w:rPr>
        <w:t xml:space="preserve">The last PIR of the project together with the terminal evaluation report and the corresponding management response will serve as the final project report package. The final project report package will be analysed with the </w:t>
      </w:r>
      <w:r w:rsidR="00A56F1C" w:rsidRPr="001B3F77">
        <w:rPr>
          <w:rFonts w:ascii="Times New Roman" w:eastAsia="Times New Roman" w:hAnsi="Times New Roman"/>
          <w:lang w:val="en-GB"/>
        </w:rPr>
        <w:t>project board</w:t>
      </w:r>
      <w:r w:rsidRPr="001B3F77">
        <w:rPr>
          <w:rFonts w:ascii="Times New Roman" w:eastAsia="Times New Roman" w:hAnsi="Times New Roman"/>
          <w:lang w:val="en-GB"/>
        </w:rPr>
        <w:t xml:space="preserve"> during an end-of-project review meeting to examine lessons learned and opportunities to enhance the outcomes.</w:t>
      </w:r>
    </w:p>
    <w:p w14:paraId="2FF211DC" w14:textId="77777777" w:rsidR="00A56F1C" w:rsidRPr="001B3F77" w:rsidRDefault="00A56F1C" w:rsidP="00A56F1C">
      <w:pPr>
        <w:ind w:left="720"/>
        <w:rPr>
          <w:rFonts w:ascii="Times New Roman" w:eastAsia="Times New Roman" w:hAnsi="Times New Roman"/>
          <w:lang w:val="en-GB"/>
        </w:rPr>
      </w:pPr>
    </w:p>
    <w:p w14:paraId="6070E5D2" w14:textId="77777777" w:rsidR="004E6371" w:rsidRPr="001B3F77" w:rsidRDefault="004E6371" w:rsidP="004E6371">
      <w:pPr>
        <w:tabs>
          <w:tab w:val="center" w:pos="4320"/>
          <w:tab w:val="right" w:pos="8640"/>
        </w:tabs>
        <w:spacing w:after="0" w:line="240" w:lineRule="auto"/>
        <w:rPr>
          <w:rFonts w:ascii="Times New Roman" w:eastAsia="Times New Roman" w:hAnsi="Times New Roman"/>
          <w:b/>
          <w:caps/>
          <w:color w:val="000000"/>
          <w:u w:val="single"/>
          <w:lang w:val="en-GB" w:eastAsia="x-none"/>
        </w:rPr>
        <w:sectPr w:rsidR="004E6371" w:rsidRPr="001B3F77" w:rsidSect="004E6371">
          <w:footerReference w:type="default" r:id="rId42"/>
          <w:pgSz w:w="12240" w:h="15840"/>
          <w:pgMar w:top="720" w:right="900" w:bottom="1440" w:left="720" w:header="720" w:footer="720" w:gutter="0"/>
          <w:cols w:space="720"/>
          <w:docGrid w:linePitch="360"/>
        </w:sectPr>
      </w:pPr>
      <w:r w:rsidRPr="001B3F77">
        <w:rPr>
          <w:rFonts w:ascii="Times New Roman" w:eastAsia="Times New Roman" w:hAnsi="Times New Roman"/>
          <w:b/>
          <w:caps/>
          <w:color w:val="000000"/>
          <w:u w:val="single"/>
          <w:lang w:val="en-GB" w:eastAsia="x-none"/>
        </w:rPr>
        <w:t xml:space="preserve">PART iII: </w:t>
      </w:r>
      <w:r w:rsidR="008D098B" w:rsidRPr="001B3F77">
        <w:rPr>
          <w:rFonts w:ascii="Times New Roman" w:eastAsia="Times New Roman" w:hAnsi="Times New Roman"/>
          <w:b/>
          <w:caps/>
          <w:color w:val="000000"/>
          <w:u w:val="single"/>
          <w:lang w:val="en-GB" w:eastAsia="x-none"/>
        </w:rPr>
        <w:t xml:space="preserve"> certification by</w:t>
      </w:r>
      <w:r w:rsidRPr="001B3F77">
        <w:rPr>
          <w:rFonts w:ascii="Times New Roman" w:eastAsia="Times New Roman" w:hAnsi="Times New Roman"/>
          <w:b/>
          <w:caps/>
          <w:color w:val="000000"/>
          <w:u w:val="single"/>
          <w:lang w:val="en-GB" w:eastAsia="x-none"/>
        </w:rPr>
        <w:t xml:space="preserve"> gef </w:t>
      </w:r>
      <w:r w:rsidR="008D098B" w:rsidRPr="001B3F77">
        <w:rPr>
          <w:rFonts w:ascii="Times New Roman" w:eastAsia="Times New Roman" w:hAnsi="Times New Roman"/>
          <w:b/>
          <w:caps/>
          <w:color w:val="000000"/>
          <w:u w:val="single"/>
          <w:lang w:val="en-GB" w:eastAsia="x-none"/>
        </w:rPr>
        <w:t xml:space="preserve">partner </w:t>
      </w:r>
      <w:r w:rsidRPr="001B3F77">
        <w:rPr>
          <w:rFonts w:ascii="Times New Roman" w:eastAsia="Times New Roman" w:hAnsi="Times New Roman"/>
          <w:b/>
          <w:caps/>
          <w:color w:val="000000"/>
          <w:u w:val="single"/>
          <w:lang w:val="en-GB" w:eastAsia="x-none"/>
        </w:rPr>
        <w:t>agency(ies)</w:t>
      </w:r>
    </w:p>
    <w:p w14:paraId="662D8347" w14:textId="77777777" w:rsidR="004E6371" w:rsidRPr="001B3F77" w:rsidRDefault="008D098B" w:rsidP="00DC61B2">
      <w:pPr>
        <w:numPr>
          <w:ilvl w:val="0"/>
          <w:numId w:val="7"/>
        </w:numPr>
        <w:spacing w:before="240" w:after="240" w:line="240" w:lineRule="auto"/>
        <w:rPr>
          <w:rFonts w:ascii="Times New Roman Bold" w:eastAsia="Times New Roman" w:hAnsi="Times New Roman Bold"/>
          <w:b/>
          <w:color w:val="000000"/>
          <w:lang w:val="en-GB" w:eastAsia="x-none"/>
        </w:rPr>
      </w:pPr>
      <w:r w:rsidRPr="001B3F77">
        <w:rPr>
          <w:rFonts w:ascii="Times New Roman" w:eastAsia="Times New Roman" w:hAnsi="Times New Roman"/>
          <w:b/>
          <w:color w:val="000000"/>
          <w:lang w:val="en-GB" w:eastAsia="x-none"/>
        </w:rPr>
        <w:t>GEF A</w:t>
      </w:r>
      <w:r w:rsidR="004E6371" w:rsidRPr="001B3F77">
        <w:rPr>
          <w:rFonts w:ascii="Times New Roman" w:eastAsia="Times New Roman" w:hAnsi="Times New Roman"/>
          <w:b/>
          <w:color w:val="000000"/>
          <w:lang w:val="en-GB" w:eastAsia="x-none"/>
        </w:rPr>
        <w:t>gency(</w:t>
      </w:r>
      <w:proofErr w:type="spellStart"/>
      <w:r w:rsidR="004E6371" w:rsidRPr="001B3F77">
        <w:rPr>
          <w:rFonts w:ascii="Times New Roman" w:eastAsia="Times New Roman" w:hAnsi="Times New Roman"/>
          <w:b/>
          <w:color w:val="000000"/>
          <w:lang w:val="en-GB" w:eastAsia="x-none"/>
        </w:rPr>
        <w:t>ies</w:t>
      </w:r>
      <w:proofErr w:type="spellEnd"/>
      <w:r w:rsidR="004E6371" w:rsidRPr="001B3F77">
        <w:rPr>
          <w:rFonts w:ascii="Times New Roman" w:eastAsia="Times New Roman" w:hAnsi="Times New Roman"/>
          <w:b/>
          <w:color w:val="000000"/>
          <w:lang w:val="en-GB"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1B3F77" w14:paraId="008BB292" w14:textId="77777777" w:rsidTr="00E75190">
        <w:trPr>
          <w:cantSplit/>
          <w:trHeight w:val="503"/>
        </w:trPr>
        <w:tc>
          <w:tcPr>
            <w:tcW w:w="10195" w:type="dxa"/>
          </w:tcPr>
          <w:p w14:paraId="7B121A66" w14:textId="77777777" w:rsidR="004E6371" w:rsidRPr="001B3F77" w:rsidRDefault="00BF4D6B" w:rsidP="00BB4BAF">
            <w:pPr>
              <w:spacing w:after="120" w:line="240" w:lineRule="auto"/>
              <w:rPr>
                <w:rFonts w:ascii="Times New Roman" w:eastAsia="Times New Roman" w:hAnsi="Times New Roman"/>
                <w:color w:val="000000"/>
                <w:lang w:val="en-GB"/>
              </w:rPr>
            </w:pPr>
            <w:r w:rsidRPr="001B3F77">
              <w:rPr>
                <w:rFonts w:ascii="Times New Roman" w:hAnsi="Times New Roman"/>
                <w:b/>
                <w:color w:val="000000"/>
                <w:lang w:val="en-GB"/>
              </w:rPr>
              <w:t>This request has been prepared in accordance with GEF policies</w:t>
            </w:r>
            <w:r w:rsidRPr="001B3F77">
              <w:rPr>
                <w:rStyle w:val="FootnoteReference"/>
                <w:rFonts w:ascii="Times New Roman" w:hAnsi="Times New Roman"/>
                <w:b/>
                <w:color w:val="000000"/>
                <w:lang w:val="en-GB"/>
              </w:rPr>
              <w:footnoteReference w:id="52"/>
            </w:r>
            <w:r w:rsidRPr="001B3F77">
              <w:rPr>
                <w:rFonts w:ascii="Times New Roman" w:hAnsi="Times New Roman"/>
                <w:b/>
                <w:color w:val="000000"/>
                <w:lang w:val="en-GB"/>
              </w:rPr>
              <w:t xml:space="preserve"> and procedures and meets the GEF criteria for </w:t>
            </w:r>
            <w:r w:rsidR="00BB4BAF" w:rsidRPr="001B3F77">
              <w:rPr>
                <w:rFonts w:ascii="Times New Roman" w:hAnsi="Times New Roman"/>
                <w:b/>
                <w:color w:val="000000"/>
                <w:lang w:val="en-GB"/>
              </w:rPr>
              <w:t>CEO endorsement</w:t>
            </w:r>
            <w:r w:rsidRPr="001B3F77">
              <w:rPr>
                <w:rFonts w:ascii="Times New Roman" w:hAnsi="Times New Roman"/>
                <w:b/>
                <w:color w:val="000000"/>
                <w:lang w:val="en-GB"/>
              </w:rPr>
              <w:t xml:space="preserve"> under GEF-6.</w:t>
            </w:r>
          </w:p>
        </w:tc>
      </w:tr>
    </w:tbl>
    <w:p w14:paraId="0A4E33BB" w14:textId="77777777" w:rsidR="004E6371" w:rsidRPr="001B3F77" w:rsidRDefault="004E6371" w:rsidP="004E6371">
      <w:pPr>
        <w:spacing w:after="0" w:line="240" w:lineRule="auto"/>
        <w:rPr>
          <w:rFonts w:ascii="Times New Roman" w:eastAsia="Times New Roman" w:hAnsi="Times New Roman"/>
          <w:color w:val="000000"/>
          <w:lang w:val="en-GB"/>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5"/>
        <w:gridCol w:w="1471"/>
        <w:gridCol w:w="1585"/>
        <w:gridCol w:w="1318"/>
        <w:gridCol w:w="1194"/>
        <w:gridCol w:w="2607"/>
      </w:tblGrid>
      <w:tr w:rsidR="004E6371" w:rsidRPr="001B3F77" w14:paraId="2B2CCEB3" w14:textId="77777777" w:rsidTr="00CD7F18">
        <w:tc>
          <w:tcPr>
            <w:tcW w:w="2501" w:type="dxa"/>
            <w:vAlign w:val="center"/>
          </w:tcPr>
          <w:p w14:paraId="7523323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Agency Coordinator, Agency Name</w:t>
            </w:r>
          </w:p>
        </w:tc>
        <w:tc>
          <w:tcPr>
            <w:tcW w:w="1870" w:type="dxa"/>
            <w:vAlign w:val="center"/>
          </w:tcPr>
          <w:p w14:paraId="624B91C2"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Signature</w:t>
            </w:r>
          </w:p>
        </w:tc>
        <w:tc>
          <w:tcPr>
            <w:tcW w:w="1585" w:type="dxa"/>
            <w:vAlign w:val="center"/>
          </w:tcPr>
          <w:p w14:paraId="0823B33F" w14:textId="77777777" w:rsidR="00D4562B"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Date</w:t>
            </w:r>
          </w:p>
          <w:p w14:paraId="5CA01D59" w14:textId="77777777" w:rsidR="004E6371" w:rsidRPr="001B3F77" w:rsidRDefault="00D4562B" w:rsidP="00D4562B">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(MM/dd/</w:t>
            </w:r>
            <w:proofErr w:type="spellStart"/>
            <w:r w:rsidRPr="001B3F77">
              <w:rPr>
                <w:rFonts w:ascii="Times New Roman" w:eastAsia="Times New Roman" w:hAnsi="Times New Roman"/>
                <w:b/>
                <w:color w:val="000000"/>
                <w:lang w:val="en-GB"/>
              </w:rPr>
              <w:t>yyyy</w:t>
            </w:r>
            <w:proofErr w:type="spellEnd"/>
            <w:r w:rsidRPr="001B3F77">
              <w:rPr>
                <w:rFonts w:ascii="Times New Roman" w:eastAsia="Times New Roman" w:hAnsi="Times New Roman"/>
                <w:b/>
                <w:color w:val="000000"/>
                <w:lang w:val="en-GB"/>
              </w:rPr>
              <w:t xml:space="preserve">) </w:t>
            </w:r>
          </w:p>
        </w:tc>
        <w:tc>
          <w:tcPr>
            <w:tcW w:w="1740" w:type="dxa"/>
            <w:vAlign w:val="center"/>
          </w:tcPr>
          <w:p w14:paraId="0592D8A5"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Project Contact Person</w:t>
            </w:r>
          </w:p>
        </w:tc>
        <w:tc>
          <w:tcPr>
            <w:tcW w:w="1195" w:type="dxa"/>
            <w:vAlign w:val="center"/>
          </w:tcPr>
          <w:p w14:paraId="6D8DE856"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Telephone</w:t>
            </w:r>
          </w:p>
        </w:tc>
        <w:tc>
          <w:tcPr>
            <w:tcW w:w="1289" w:type="dxa"/>
            <w:vAlign w:val="center"/>
          </w:tcPr>
          <w:p w14:paraId="7817267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Email Address</w:t>
            </w:r>
          </w:p>
        </w:tc>
      </w:tr>
      <w:tr w:rsidR="004E6371" w:rsidRPr="001B3F77" w14:paraId="0D6216B0" w14:textId="77777777" w:rsidTr="00CD7F18">
        <w:tc>
          <w:tcPr>
            <w:tcW w:w="2501" w:type="dxa"/>
          </w:tcPr>
          <w:p w14:paraId="7102668A" w14:textId="6F107603"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Pradeep Kurukulasuriya – Executive </w:t>
            </w:r>
            <w:proofErr w:type="spellStart"/>
            <w:r w:rsidRPr="001B3F77">
              <w:rPr>
                <w:rFonts w:ascii="Times New Roman" w:eastAsia="Times New Roman" w:hAnsi="Times New Roman"/>
                <w:color w:val="000000"/>
                <w:lang w:val="en-GB"/>
              </w:rPr>
              <w:t>Coordinaor</w:t>
            </w:r>
            <w:proofErr w:type="spellEnd"/>
            <w:r w:rsidRPr="001B3F77">
              <w:rPr>
                <w:rFonts w:ascii="Times New Roman" w:eastAsia="Times New Roman" w:hAnsi="Times New Roman"/>
                <w:color w:val="000000"/>
                <w:lang w:val="en-GB"/>
              </w:rPr>
              <w:t xml:space="preserve"> UNDP-GEF</w:t>
            </w:r>
          </w:p>
        </w:tc>
        <w:tc>
          <w:tcPr>
            <w:tcW w:w="1870" w:type="dxa"/>
          </w:tcPr>
          <w:p w14:paraId="0424C136" w14:textId="77777777" w:rsidR="004E6371" w:rsidRPr="001B3F77" w:rsidRDefault="004E6371" w:rsidP="004E6371">
            <w:pPr>
              <w:spacing w:after="0" w:line="240" w:lineRule="auto"/>
              <w:jc w:val="center"/>
              <w:rPr>
                <w:rFonts w:ascii="Times New Roman" w:eastAsia="Times New Roman" w:hAnsi="Times New Roman"/>
                <w:color w:val="000000"/>
                <w:lang w:val="en-GB"/>
              </w:rPr>
            </w:pPr>
          </w:p>
        </w:tc>
        <w:bookmarkStart w:id="58" w:name="signingDate_01"/>
        <w:tc>
          <w:tcPr>
            <w:tcW w:w="1585" w:type="dxa"/>
          </w:tcPr>
          <w:p w14:paraId="1114D883" w14:textId="77777777" w:rsidR="004E6371" w:rsidRPr="001B3F77" w:rsidRDefault="003A495F"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fldChar w:fldCharType="begin">
                <w:ffData>
                  <w:name w:val="signingDate_01"/>
                  <w:enabled/>
                  <w:calcOnExit w:val="0"/>
                  <w:textInput>
                    <w:type w:val="date"/>
                    <w:format w:val="MM/dd/yyyy"/>
                  </w:textInput>
                </w:ffData>
              </w:fldChar>
            </w:r>
            <w:r w:rsidRPr="001B3F77">
              <w:rPr>
                <w:rFonts w:ascii="Times New Roman" w:eastAsia="Times New Roman" w:hAnsi="Times New Roman"/>
                <w:color w:val="000000"/>
                <w:lang w:val="en-GB"/>
              </w:rPr>
              <w:instrText xml:space="preserve"> FORMTEXT </w:instrText>
            </w:r>
            <w:r w:rsidRPr="001B3F77">
              <w:rPr>
                <w:rFonts w:ascii="Times New Roman" w:eastAsia="Times New Roman" w:hAnsi="Times New Roman"/>
                <w:color w:val="000000"/>
                <w:lang w:val="en-GB"/>
              </w:rPr>
            </w:r>
            <w:r w:rsidRPr="001B3F77">
              <w:rPr>
                <w:rFonts w:ascii="Times New Roman" w:eastAsia="Times New Roman" w:hAnsi="Times New Roman"/>
                <w:color w:val="000000"/>
                <w:lang w:val="en-GB"/>
              </w:rPr>
              <w:fldChar w:fldCharType="separate"/>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fldChar w:fldCharType="end"/>
            </w:r>
            <w:bookmarkEnd w:id="58"/>
          </w:p>
        </w:tc>
        <w:tc>
          <w:tcPr>
            <w:tcW w:w="1740" w:type="dxa"/>
          </w:tcPr>
          <w:p w14:paraId="67C2CD4A" w14:textId="0BA837CF"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Andrew Hudson, Head Water and </w:t>
            </w:r>
            <w:proofErr w:type="spellStart"/>
            <w:r w:rsidRPr="001B3F77">
              <w:rPr>
                <w:rFonts w:ascii="Times New Roman" w:eastAsia="Times New Roman" w:hAnsi="Times New Roman"/>
                <w:color w:val="000000"/>
                <w:lang w:val="en-GB"/>
              </w:rPr>
              <w:t>Ocens</w:t>
            </w:r>
            <w:proofErr w:type="spellEnd"/>
            <w:r w:rsidRPr="001B3F77">
              <w:rPr>
                <w:rFonts w:ascii="Times New Roman" w:eastAsia="Times New Roman" w:hAnsi="Times New Roman"/>
                <w:color w:val="000000"/>
                <w:lang w:val="en-GB"/>
              </w:rPr>
              <w:t>, UNDP-GEF</w:t>
            </w:r>
          </w:p>
        </w:tc>
        <w:bookmarkStart w:id="59" w:name="ContactPhone_01"/>
        <w:tc>
          <w:tcPr>
            <w:tcW w:w="1195" w:type="dxa"/>
          </w:tcPr>
          <w:p w14:paraId="374A7676" w14:textId="77777777" w:rsidR="004E6371" w:rsidRPr="001B3F77" w:rsidRDefault="003A495F"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fldChar w:fldCharType="begin">
                <w:ffData>
                  <w:name w:val="ContactPhone_01"/>
                  <w:enabled/>
                  <w:calcOnExit w:val="0"/>
                  <w:textInput/>
                </w:ffData>
              </w:fldChar>
            </w:r>
            <w:r w:rsidRPr="001B3F77">
              <w:rPr>
                <w:rFonts w:ascii="Times New Roman" w:eastAsia="Times New Roman" w:hAnsi="Times New Roman"/>
                <w:color w:val="000000"/>
                <w:lang w:val="en-GB"/>
              </w:rPr>
              <w:instrText xml:space="preserve"> FORMTEXT </w:instrText>
            </w:r>
            <w:r w:rsidRPr="001B3F77">
              <w:rPr>
                <w:rFonts w:ascii="Times New Roman" w:eastAsia="Times New Roman" w:hAnsi="Times New Roman"/>
                <w:color w:val="000000"/>
                <w:lang w:val="en-GB"/>
              </w:rPr>
            </w:r>
            <w:r w:rsidRPr="001B3F77">
              <w:rPr>
                <w:rFonts w:ascii="Times New Roman" w:eastAsia="Times New Roman" w:hAnsi="Times New Roman"/>
                <w:color w:val="000000"/>
                <w:lang w:val="en-GB"/>
              </w:rPr>
              <w:fldChar w:fldCharType="separate"/>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fldChar w:fldCharType="end"/>
            </w:r>
            <w:bookmarkEnd w:id="59"/>
          </w:p>
        </w:tc>
        <w:tc>
          <w:tcPr>
            <w:tcW w:w="1289" w:type="dxa"/>
          </w:tcPr>
          <w:p w14:paraId="6818758A" w14:textId="560494E0" w:rsidR="009E6B1D" w:rsidRPr="001B3F77" w:rsidRDefault="00CD7F18" w:rsidP="00CD7F18">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Andrew.hudson@undp.org</w:t>
            </w:r>
          </w:p>
        </w:tc>
      </w:tr>
    </w:tbl>
    <w:p w14:paraId="1CE2B943" w14:textId="77777777" w:rsidR="008E7373" w:rsidRPr="001B3F77" w:rsidRDefault="00021314" w:rsidP="00DC61B2">
      <w:pPr>
        <w:numPr>
          <w:ilvl w:val="0"/>
          <w:numId w:val="7"/>
        </w:numPr>
        <w:rPr>
          <w:rFonts w:ascii="Times New Roman" w:hAnsi="Times New Roman"/>
          <w:vanish/>
          <w:color w:val="000000"/>
          <w:lang w:val="en-GB"/>
        </w:rPr>
      </w:pPr>
      <w:r w:rsidRPr="001B3F77">
        <w:rPr>
          <w:rFonts w:ascii="Times New Roman" w:hAnsi="Times New Roman"/>
          <w:vanish/>
          <w:color w:val="000000"/>
          <w:lang w:val="en-GB"/>
        </w:rPr>
        <w:fldChar w:fldCharType="begin">
          <w:ffData>
            <w:name w:val="GEF_CEOENDR_60"/>
            <w:enabled/>
            <w:calcOnExit w:val="0"/>
            <w:textInput>
              <w:default w:val="GEF_CEOENDR_60"/>
            </w:textInput>
          </w:ffData>
        </w:fldChar>
      </w:r>
      <w:bookmarkStart w:id="60" w:name="GEF_CEOENDR_60"/>
      <w:r w:rsidRPr="001B3F77">
        <w:rPr>
          <w:rFonts w:ascii="Times New Roman" w:hAnsi="Times New Roman"/>
          <w:vanish/>
          <w:color w:val="000000"/>
          <w:lang w:val="en-GB"/>
        </w:rPr>
        <w:instrText xml:space="preserve"> FORMTEXT </w:instrText>
      </w:r>
      <w:r w:rsidRPr="001B3F77">
        <w:rPr>
          <w:rFonts w:ascii="Times New Roman" w:hAnsi="Times New Roman"/>
          <w:vanish/>
          <w:color w:val="000000"/>
          <w:lang w:val="en-GB"/>
        </w:rPr>
      </w:r>
      <w:r w:rsidRPr="001B3F77">
        <w:rPr>
          <w:rFonts w:ascii="Times New Roman" w:hAnsi="Times New Roman"/>
          <w:vanish/>
          <w:color w:val="000000"/>
          <w:lang w:val="en-GB"/>
        </w:rPr>
        <w:fldChar w:fldCharType="separate"/>
      </w:r>
      <w:r w:rsidRPr="001B3F77">
        <w:rPr>
          <w:rFonts w:ascii="Times New Roman" w:hAnsi="Times New Roman"/>
          <w:vanish/>
          <w:color w:val="000000"/>
          <w:lang w:val="en-GB"/>
        </w:rPr>
        <w:t>GEF_CEOENDR_60</w:t>
      </w:r>
      <w:r w:rsidRPr="001B3F77">
        <w:rPr>
          <w:rFonts w:ascii="Times New Roman" w:hAnsi="Times New Roman"/>
          <w:vanish/>
          <w:color w:val="000000"/>
          <w:lang w:val="en-GB"/>
        </w:rPr>
        <w:fldChar w:fldCharType="end"/>
      </w:r>
      <w:bookmarkEnd w:id="60"/>
    </w:p>
    <w:p w14:paraId="40E9F417" w14:textId="77777777" w:rsidR="008E7373" w:rsidRPr="001B3F77" w:rsidRDefault="008E7373" w:rsidP="00591870">
      <w:pPr>
        <w:rPr>
          <w:rFonts w:ascii="Times New Roman" w:hAnsi="Times New Roman"/>
          <w:color w:val="000000"/>
          <w:lang w:val="en-GB"/>
        </w:rPr>
        <w:sectPr w:rsidR="008E7373" w:rsidRPr="001B3F77" w:rsidSect="004E6371">
          <w:type w:val="continuous"/>
          <w:pgSz w:w="12240" w:h="15840" w:code="1"/>
          <w:pgMar w:top="720" w:right="907" w:bottom="1440" w:left="720" w:header="720" w:footer="720" w:gutter="0"/>
          <w:cols w:space="720"/>
          <w:docGrid w:linePitch="360"/>
        </w:sectPr>
      </w:pPr>
    </w:p>
    <w:p w14:paraId="6A45EB66" w14:textId="649E81BD"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 xml:space="preserve">ANNEX A:  PROJECT RESULTS FRAMEWORK </w:t>
      </w:r>
      <w:r w:rsidRPr="001B3F77">
        <w:rPr>
          <w:rFonts w:ascii="Times New Roman" w:eastAsia="Times New Roman" w:hAnsi="Times New Roman"/>
          <w:color w:val="000000"/>
          <w:lang w:val="en-GB"/>
        </w:rPr>
        <w:t xml:space="preserve">(either copy and paste here the framework from the Agency </w:t>
      </w:r>
      <w:r w:rsidR="00483665" w:rsidRPr="001B3F77">
        <w:rPr>
          <w:rFonts w:ascii="Times New Roman" w:eastAsia="Times New Roman" w:hAnsi="Times New Roman"/>
          <w:color w:val="000000"/>
          <w:lang w:val="en-GB"/>
        </w:rPr>
        <w:t>document or</w:t>
      </w:r>
      <w:r w:rsidRPr="001B3F77">
        <w:rPr>
          <w:rFonts w:ascii="Times New Roman" w:eastAsia="Times New Roman" w:hAnsi="Times New Roman"/>
          <w:color w:val="000000"/>
          <w:lang w:val="en-GB"/>
        </w:rPr>
        <w:t xml:space="preserve"> provide reference to the page in the project document where the framework could be found).</w:t>
      </w:r>
    </w:p>
    <w:p w14:paraId="66AED682" w14:textId="77777777" w:rsidR="0035107A" w:rsidRPr="001B3F77" w:rsidRDefault="0035107A" w:rsidP="0035107A">
      <w:pPr>
        <w:spacing w:after="0" w:line="240" w:lineRule="auto"/>
        <w:rPr>
          <w:rFonts w:ascii="Times New Roman" w:eastAsia="Times New Roman" w:hAnsi="Times New Roman"/>
          <w:color w:val="000000"/>
          <w:lang w:val="en-GB"/>
        </w:rPr>
      </w:pPr>
    </w:p>
    <w:p w14:paraId="152CB6E7" w14:textId="34D5250F" w:rsidR="00A56F1C" w:rsidRPr="001B3F77" w:rsidRDefault="00A56F1C" w:rsidP="0035107A">
      <w:pPr>
        <w:spacing w:after="0" w:line="240" w:lineRule="auto"/>
        <w:rPr>
          <w:rFonts w:ascii="Times New Roman" w:eastAsia="Times New Roman" w:hAnsi="Times New Roman"/>
          <w:color w:val="000000"/>
          <w:lang w:val="en-GB"/>
        </w:rPr>
      </w:pPr>
    </w:p>
    <w:tbl>
      <w:tblPr>
        <w:tblW w:w="13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06"/>
      </w:tblGrid>
      <w:tr w:rsidR="00A56F1C" w:rsidRPr="001B3F77" w14:paraId="610C4FB4" w14:textId="77777777" w:rsidTr="007A1EEE">
        <w:trPr>
          <w:trHeight w:val="305"/>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56C02B0" w14:textId="77777777" w:rsidR="00A56F1C" w:rsidRPr="001B3F77" w:rsidRDefault="00A56F1C" w:rsidP="007A1EEE">
            <w:pPr>
              <w:rPr>
                <w:b/>
                <w:sz w:val="18"/>
                <w:szCs w:val="18"/>
                <w:lang w:val="en-GB"/>
              </w:rPr>
            </w:pPr>
            <w:r w:rsidRPr="001B3F77">
              <w:rPr>
                <w:b/>
                <w:sz w:val="18"/>
                <w:szCs w:val="18"/>
                <w:lang w:val="en-GB"/>
              </w:rPr>
              <w:t xml:space="preserve">This project will contribute to the following Sustainable Development Goal (s): </w:t>
            </w:r>
          </w:p>
          <w:p w14:paraId="0BAFFD12" w14:textId="6E94A1B6" w:rsidR="00A56F1C" w:rsidRPr="001B3F77" w:rsidRDefault="00A56F1C" w:rsidP="007A1EEE">
            <w:pPr>
              <w:rPr>
                <w:sz w:val="18"/>
                <w:szCs w:val="18"/>
                <w:lang w:val="en-GB"/>
              </w:rPr>
            </w:pPr>
            <w:r w:rsidRPr="001B3F77">
              <w:rPr>
                <w:sz w:val="18"/>
                <w:szCs w:val="18"/>
                <w:lang w:val="en-GB"/>
              </w:rPr>
              <w:t xml:space="preserve">SDG 6 Clean water and sanitation. Direct contribution to targets 6.5 and </w:t>
            </w:r>
            <w:r w:rsidR="00483665" w:rsidRPr="001B3F77">
              <w:rPr>
                <w:sz w:val="18"/>
                <w:szCs w:val="18"/>
                <w:lang w:val="en-GB"/>
              </w:rPr>
              <w:t>6. B</w:t>
            </w:r>
            <w:r w:rsidRPr="001B3F77">
              <w:rPr>
                <w:rStyle w:val="FootnoteReference"/>
                <w:szCs w:val="18"/>
                <w:lang w:val="en-GB"/>
              </w:rPr>
              <w:footnoteReference w:id="53"/>
            </w:r>
            <w:r w:rsidRPr="001B3F77">
              <w:rPr>
                <w:sz w:val="18"/>
                <w:szCs w:val="18"/>
                <w:lang w:val="en-GB"/>
              </w:rPr>
              <w:t xml:space="preserve"> and some contribution to target 6.3</w:t>
            </w:r>
            <w:r w:rsidRPr="001B3F77">
              <w:rPr>
                <w:rStyle w:val="FootnoteReference"/>
                <w:szCs w:val="18"/>
                <w:lang w:val="en-GB"/>
              </w:rPr>
              <w:footnoteReference w:id="54"/>
            </w:r>
            <w:r w:rsidRPr="001B3F77">
              <w:rPr>
                <w:sz w:val="18"/>
                <w:szCs w:val="18"/>
                <w:lang w:val="en-GB"/>
              </w:rPr>
              <w:t>.</w:t>
            </w:r>
          </w:p>
          <w:p w14:paraId="798C5AED" w14:textId="77777777" w:rsidR="00A56F1C" w:rsidRPr="001B3F77" w:rsidRDefault="00A56F1C" w:rsidP="007A1EEE">
            <w:pPr>
              <w:rPr>
                <w:sz w:val="18"/>
                <w:szCs w:val="18"/>
                <w:lang w:val="en-GB"/>
              </w:rPr>
            </w:pPr>
            <w:r w:rsidRPr="001B3F77">
              <w:rPr>
                <w:sz w:val="18"/>
                <w:szCs w:val="18"/>
                <w:lang w:val="en-GB"/>
              </w:rPr>
              <w:t>SDG 15 Life on land. Direct contribution to targets 15.1 and 15.9</w:t>
            </w:r>
            <w:r w:rsidRPr="001B3F77">
              <w:rPr>
                <w:rStyle w:val="FootnoteReference"/>
                <w:szCs w:val="18"/>
                <w:lang w:val="en-GB"/>
              </w:rPr>
              <w:footnoteReference w:id="55"/>
            </w:r>
            <w:r w:rsidRPr="001B3F77">
              <w:rPr>
                <w:sz w:val="18"/>
                <w:szCs w:val="18"/>
                <w:lang w:val="en-GB"/>
              </w:rPr>
              <w:t xml:space="preserve">. </w:t>
            </w:r>
          </w:p>
          <w:p w14:paraId="18892991" w14:textId="77777777" w:rsidR="00A56F1C" w:rsidRPr="001B3F77" w:rsidRDefault="00A56F1C" w:rsidP="007A1EEE">
            <w:pPr>
              <w:rPr>
                <w:sz w:val="18"/>
                <w:szCs w:val="18"/>
                <w:lang w:val="en-GB"/>
              </w:rPr>
            </w:pPr>
          </w:p>
        </w:tc>
      </w:tr>
      <w:tr w:rsidR="00A56F1C" w:rsidRPr="001B3F77" w14:paraId="531F4FF3" w14:textId="77777777" w:rsidTr="007A1EEE">
        <w:trPr>
          <w:trHeight w:val="287"/>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05A96CA" w14:textId="77777777" w:rsidR="00A56F1C" w:rsidRPr="001B3F77" w:rsidRDefault="00A56F1C" w:rsidP="007A1EEE">
            <w:pPr>
              <w:rPr>
                <w:b/>
                <w:bCs/>
                <w:sz w:val="18"/>
                <w:szCs w:val="18"/>
                <w:lang w:val="en-GB"/>
              </w:rPr>
            </w:pPr>
            <w:r w:rsidRPr="001B3F77">
              <w:rPr>
                <w:b/>
                <w:bCs/>
                <w:sz w:val="18"/>
                <w:szCs w:val="18"/>
                <w:lang w:val="en-GB"/>
              </w:rPr>
              <w:t xml:space="preserve">This project will contribute to the following country outcome included in the UNDAF/Country Programme Document:  </w:t>
            </w:r>
          </w:p>
          <w:p w14:paraId="1E579A87" w14:textId="77777777" w:rsidR="00A56F1C" w:rsidRPr="001B3F77" w:rsidRDefault="00A56F1C" w:rsidP="007A1EEE">
            <w:pPr>
              <w:rPr>
                <w:bCs/>
                <w:sz w:val="18"/>
                <w:szCs w:val="18"/>
                <w:lang w:val="en-GB"/>
              </w:rPr>
            </w:pPr>
            <w:r w:rsidRPr="001B3F77">
              <w:rPr>
                <w:bCs/>
                <w:sz w:val="18"/>
                <w:szCs w:val="18"/>
                <w:lang w:val="es-PA"/>
              </w:rPr>
              <w:t xml:space="preserve">Colombia. UNDAF 2015-2019. </w:t>
            </w:r>
            <w:proofErr w:type="spellStart"/>
            <w:r w:rsidRPr="001B3F77">
              <w:rPr>
                <w:bCs/>
                <w:sz w:val="18"/>
                <w:szCs w:val="18"/>
                <w:lang w:val="es-PA"/>
              </w:rPr>
              <w:t>Outcome</w:t>
            </w:r>
            <w:proofErr w:type="spellEnd"/>
            <w:r w:rsidRPr="001B3F77">
              <w:rPr>
                <w:bCs/>
                <w:sz w:val="18"/>
                <w:szCs w:val="18"/>
                <w:lang w:val="es-PA"/>
              </w:rPr>
              <w:t xml:space="preserve"> </w:t>
            </w:r>
            <w:proofErr w:type="spellStart"/>
            <w:r w:rsidRPr="001B3F77">
              <w:rPr>
                <w:bCs/>
                <w:sz w:val="18"/>
                <w:szCs w:val="18"/>
                <w:lang w:val="es-PA"/>
              </w:rPr>
              <w:t>environmental</w:t>
            </w:r>
            <w:proofErr w:type="spellEnd"/>
            <w:r w:rsidRPr="001B3F77">
              <w:rPr>
                <w:bCs/>
                <w:sz w:val="18"/>
                <w:szCs w:val="18"/>
                <w:lang w:val="es-PA"/>
              </w:rPr>
              <w:t xml:space="preserve"> </w:t>
            </w:r>
            <w:proofErr w:type="spellStart"/>
            <w:r w:rsidRPr="001B3F77">
              <w:rPr>
                <w:bCs/>
                <w:sz w:val="18"/>
                <w:szCs w:val="18"/>
                <w:lang w:val="es-PA"/>
              </w:rPr>
              <w:t>sustainability</w:t>
            </w:r>
            <w:proofErr w:type="spellEnd"/>
            <w:r w:rsidRPr="001B3F77">
              <w:rPr>
                <w:bCs/>
                <w:sz w:val="18"/>
                <w:szCs w:val="18"/>
                <w:lang w:val="es-PA"/>
              </w:rPr>
              <w:t xml:space="preserve">. </w:t>
            </w:r>
            <w:r w:rsidRPr="001B3F77">
              <w:rPr>
                <w:bCs/>
                <w:sz w:val="18"/>
                <w:szCs w:val="18"/>
                <w:lang w:val="en-GB"/>
              </w:rPr>
              <w:t>Colombia will have succeeded in increasing resilience and socio-environmental sustainability to address the effects of climate change, make sustainable use of natural resources and effectively manage disaster risks.</w:t>
            </w:r>
          </w:p>
          <w:p w14:paraId="21CFEA09" w14:textId="77777777" w:rsidR="00A56F1C" w:rsidRPr="001B3F77" w:rsidRDefault="00A56F1C" w:rsidP="007A1EEE">
            <w:pPr>
              <w:rPr>
                <w:sz w:val="18"/>
                <w:szCs w:val="18"/>
                <w:lang w:val="en-GB"/>
              </w:rPr>
            </w:pPr>
            <w:r w:rsidRPr="001B3F77">
              <w:rPr>
                <w:sz w:val="18"/>
                <w:szCs w:val="18"/>
                <w:lang w:val="en-GB"/>
              </w:rPr>
              <w:t xml:space="preserve">Ecuador. UNDAF 2019-2022. Outcome 2. By 2022, Ecuador has strengthened its regulatory, political and institutional frameworks to improve sustainable, participatory and gender-sensitive management of natural resources, promoting more responsible patterns of production and consumption, in a context of climate change. </w:t>
            </w:r>
          </w:p>
          <w:p w14:paraId="40522F90" w14:textId="77777777" w:rsidR="00A56F1C" w:rsidRPr="001B3F77" w:rsidRDefault="00A56F1C" w:rsidP="007A1EEE">
            <w:pPr>
              <w:rPr>
                <w:sz w:val="18"/>
                <w:szCs w:val="18"/>
                <w:lang w:val="en-GB"/>
              </w:rPr>
            </w:pPr>
            <w:r w:rsidRPr="001B3F77">
              <w:rPr>
                <w:sz w:val="18"/>
                <w:szCs w:val="18"/>
                <w:lang w:val="en-GB"/>
              </w:rPr>
              <w:t>Indicator 2.8. Number of public policy instruments designed and / or implemented at the national or local level to promote the environmental sustainability of the country, on issues of sustainable use of natural resources and biodiversity conservation, climate change, management of chemicals and hazardous waste, international waters and the promotion of renewable energies. Include, through public policy for the mainstreaming of education for sustainable development.</w:t>
            </w:r>
          </w:p>
          <w:p w14:paraId="2BF78E6A" w14:textId="77777777" w:rsidR="00A56F1C" w:rsidRPr="001B3F77" w:rsidRDefault="00A56F1C" w:rsidP="007A1EEE">
            <w:pPr>
              <w:rPr>
                <w:b/>
                <w:sz w:val="18"/>
                <w:szCs w:val="18"/>
                <w:lang w:val="en-GB"/>
              </w:rPr>
            </w:pPr>
            <w:r w:rsidRPr="001B3F77">
              <w:rPr>
                <w:sz w:val="18"/>
                <w:szCs w:val="18"/>
                <w:lang w:val="en-GB"/>
              </w:rPr>
              <w:t>Baseline 11. Target 38</w:t>
            </w:r>
          </w:p>
        </w:tc>
      </w:tr>
      <w:tr w:rsidR="00A56F1C" w:rsidRPr="001B3F77" w14:paraId="12904C6D" w14:textId="77777777" w:rsidTr="007A1EEE">
        <w:trPr>
          <w:trHeight w:val="544"/>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734AF624" w14:textId="77777777" w:rsidR="00A56F1C" w:rsidRPr="001B3F77" w:rsidRDefault="00A56F1C" w:rsidP="007A1EEE">
            <w:pPr>
              <w:rPr>
                <w:b/>
                <w:bCs/>
                <w:sz w:val="18"/>
                <w:szCs w:val="18"/>
                <w:lang w:val="en-GB"/>
              </w:rPr>
            </w:pPr>
            <w:r w:rsidRPr="001B3F77">
              <w:rPr>
                <w:b/>
                <w:bCs/>
                <w:sz w:val="18"/>
                <w:szCs w:val="18"/>
                <w:lang w:val="en-GB"/>
              </w:rPr>
              <w:t>This project will be linked to the following output of the UNDP Strategic Plan:</w:t>
            </w:r>
          </w:p>
          <w:p w14:paraId="1DD1AD41" w14:textId="77777777" w:rsidR="00A56F1C" w:rsidRPr="001B3F77" w:rsidRDefault="00A56F1C" w:rsidP="007A1EEE">
            <w:pPr>
              <w:rPr>
                <w:rFonts w:cs="Arial"/>
                <w:sz w:val="18"/>
                <w:szCs w:val="18"/>
                <w:lang w:val="en-GB"/>
              </w:rPr>
            </w:pPr>
            <w:r w:rsidRPr="001B3F77">
              <w:rPr>
                <w:rFonts w:cs="Arial"/>
                <w:sz w:val="18"/>
                <w:szCs w:val="18"/>
                <w:lang w:val="en-GB"/>
              </w:rPr>
              <w:t>Output 1.4.1 Solutions scaled up for sustainable management of natural resources, including sustainable commodities and green and inclusive value chains.</w:t>
            </w:r>
          </w:p>
          <w:p w14:paraId="0FF058EE" w14:textId="77777777" w:rsidR="00A56F1C" w:rsidRPr="001B3F77" w:rsidRDefault="00A56F1C" w:rsidP="007A1EEE">
            <w:pPr>
              <w:rPr>
                <w:rFonts w:cs="Arial"/>
                <w:sz w:val="18"/>
                <w:szCs w:val="18"/>
                <w:lang w:val="en-GB"/>
              </w:rPr>
            </w:pPr>
            <w:r w:rsidRPr="001B3F77">
              <w:rPr>
                <w:rFonts w:cs="Arial"/>
                <w:sz w:val="18"/>
                <w:szCs w:val="18"/>
                <w:lang w:val="en-GB"/>
              </w:rPr>
              <w:t>Output indicator c. Number of shared water ecosystems (fresh or marine) under cooperative management.</w:t>
            </w:r>
          </w:p>
        </w:tc>
      </w:tr>
    </w:tbl>
    <w:p w14:paraId="6FFB851E" w14:textId="18231912" w:rsidR="00A56F1C" w:rsidRPr="001B3F77" w:rsidRDefault="00A56F1C" w:rsidP="0035107A">
      <w:pPr>
        <w:spacing w:after="0" w:line="240" w:lineRule="auto"/>
        <w:rPr>
          <w:rFonts w:ascii="Times New Roman" w:eastAsia="Times New Roman" w:hAnsi="Times New Roman"/>
          <w:color w:val="00000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752"/>
      </w:tblGrid>
      <w:tr w:rsidR="00A56F1C" w:rsidRPr="001B3F77" w14:paraId="2DA445BA" w14:textId="77777777" w:rsidTr="00A56F1C">
        <w:trPr>
          <w:trHeight w:val="544"/>
          <w:tblHeader/>
          <w:jc w:val="center"/>
        </w:trPr>
        <w:tc>
          <w:tcPr>
            <w:tcW w:w="2605" w:type="dxa"/>
            <w:tcBorders>
              <w:top w:val="single" w:sz="4" w:space="0" w:color="auto"/>
              <w:left w:val="single" w:sz="4" w:space="0" w:color="auto"/>
              <w:bottom w:val="single" w:sz="4" w:space="0" w:color="auto"/>
              <w:right w:val="single" w:sz="4" w:space="0" w:color="auto"/>
            </w:tcBorders>
            <w:shd w:val="pct12" w:color="auto" w:fill="auto"/>
          </w:tcPr>
          <w:p w14:paraId="2793437E" w14:textId="77777777" w:rsidR="00A56F1C" w:rsidRPr="001B3F77" w:rsidRDefault="00A56F1C" w:rsidP="007A1EEE">
            <w:pPr>
              <w:jc w:val="center"/>
              <w:rPr>
                <w:rFonts w:ascii="Times New Roman" w:hAnsi="Times New Roman"/>
                <w:b/>
                <w:bCs/>
                <w:sz w:val="18"/>
                <w:szCs w:val="18"/>
                <w:lang w:val="en-GB"/>
              </w:rPr>
            </w:pPr>
          </w:p>
        </w:tc>
        <w:tc>
          <w:tcPr>
            <w:tcW w:w="3443" w:type="dxa"/>
            <w:tcBorders>
              <w:top w:val="single" w:sz="4" w:space="0" w:color="auto"/>
              <w:left w:val="single" w:sz="4" w:space="0" w:color="auto"/>
              <w:bottom w:val="single" w:sz="4" w:space="0" w:color="auto"/>
              <w:right w:val="single" w:sz="4" w:space="0" w:color="auto"/>
            </w:tcBorders>
            <w:shd w:val="pct12" w:color="auto" w:fill="auto"/>
            <w:hideMark/>
          </w:tcPr>
          <w:p w14:paraId="579108DF" w14:textId="77777777" w:rsidR="00A56F1C" w:rsidRPr="001B3F77" w:rsidRDefault="00A56F1C" w:rsidP="007A1EEE">
            <w:pPr>
              <w:jc w:val="center"/>
              <w:rPr>
                <w:b/>
                <w:bCs/>
                <w:sz w:val="18"/>
                <w:szCs w:val="18"/>
                <w:lang w:val="en-GB"/>
              </w:rPr>
            </w:pPr>
            <w:r w:rsidRPr="001B3F77">
              <w:rPr>
                <w:b/>
                <w:bCs/>
                <w:sz w:val="18"/>
                <w:szCs w:val="18"/>
                <w:lang w:val="en-GB"/>
              </w:rPr>
              <w:t>Objective and Outcome Indicators</w:t>
            </w:r>
          </w:p>
          <w:p w14:paraId="720E3384" w14:textId="77777777" w:rsidR="00A56F1C" w:rsidRPr="001B3F77" w:rsidRDefault="00A56F1C" w:rsidP="007A1EEE">
            <w:pPr>
              <w:jc w:val="center"/>
              <w:rPr>
                <w:b/>
                <w:bCs/>
                <w:sz w:val="18"/>
                <w:szCs w:val="18"/>
                <w:lang w:val="en-GB"/>
              </w:rPr>
            </w:pPr>
            <w:r w:rsidRPr="001B3F77">
              <w:rPr>
                <w:b/>
                <w:bCs/>
                <w:sz w:val="18"/>
                <w:szCs w:val="18"/>
                <w:lang w:val="en-GB"/>
              </w:rPr>
              <w:t>(no more than a total of 15 -16 indicators)</w:t>
            </w:r>
          </w:p>
        </w:tc>
        <w:tc>
          <w:tcPr>
            <w:tcW w:w="1530" w:type="dxa"/>
            <w:tcBorders>
              <w:top w:val="single" w:sz="4" w:space="0" w:color="auto"/>
              <w:left w:val="single" w:sz="4" w:space="0" w:color="auto"/>
              <w:bottom w:val="single" w:sz="4" w:space="0" w:color="auto"/>
              <w:right w:val="single" w:sz="4" w:space="0" w:color="auto"/>
            </w:tcBorders>
            <w:shd w:val="pct12" w:color="auto" w:fill="auto"/>
          </w:tcPr>
          <w:p w14:paraId="25DB4D5C" w14:textId="77777777" w:rsidR="00A56F1C" w:rsidRPr="001B3F77" w:rsidRDefault="00A56F1C" w:rsidP="007A1EEE">
            <w:pPr>
              <w:jc w:val="center"/>
              <w:rPr>
                <w:b/>
                <w:bCs/>
                <w:sz w:val="18"/>
                <w:szCs w:val="18"/>
                <w:lang w:val="en-GB"/>
              </w:rPr>
            </w:pPr>
            <w:r w:rsidRPr="001B3F77">
              <w:rPr>
                <w:b/>
                <w:bCs/>
                <w:sz w:val="18"/>
                <w:szCs w:val="18"/>
                <w:lang w:val="en-GB"/>
              </w:rPr>
              <w:t>Baseline</w:t>
            </w:r>
          </w:p>
          <w:p w14:paraId="69338661" w14:textId="77777777" w:rsidR="00A56F1C" w:rsidRPr="001B3F77" w:rsidRDefault="00A56F1C" w:rsidP="007A1EEE">
            <w:pPr>
              <w:jc w:val="center"/>
              <w:rPr>
                <w:b/>
                <w:bCs/>
                <w:sz w:val="18"/>
                <w:szCs w:val="18"/>
                <w:lang w:val="en-GB"/>
              </w:rPr>
            </w:pPr>
          </w:p>
        </w:tc>
        <w:tc>
          <w:tcPr>
            <w:tcW w:w="1440" w:type="dxa"/>
            <w:tcBorders>
              <w:top w:val="single" w:sz="4" w:space="0" w:color="auto"/>
              <w:left w:val="single" w:sz="4" w:space="0" w:color="auto"/>
              <w:bottom w:val="single" w:sz="4" w:space="0" w:color="auto"/>
              <w:right w:val="single" w:sz="4" w:space="0" w:color="auto"/>
            </w:tcBorders>
            <w:shd w:val="pct12" w:color="auto" w:fill="auto"/>
          </w:tcPr>
          <w:p w14:paraId="78B72DC6" w14:textId="77777777" w:rsidR="00A56F1C" w:rsidRPr="001B3F77" w:rsidRDefault="00A56F1C" w:rsidP="007A1EEE">
            <w:pPr>
              <w:jc w:val="center"/>
              <w:rPr>
                <w:b/>
                <w:bCs/>
                <w:sz w:val="18"/>
                <w:szCs w:val="18"/>
                <w:lang w:val="en-GB"/>
              </w:rPr>
            </w:pPr>
            <w:r w:rsidRPr="001B3F77">
              <w:rPr>
                <w:b/>
                <w:bCs/>
                <w:sz w:val="18"/>
                <w:szCs w:val="18"/>
                <w:lang w:val="en-GB"/>
              </w:rPr>
              <w:t>Midterm Target</w:t>
            </w:r>
          </w:p>
          <w:p w14:paraId="2663EC68" w14:textId="77777777" w:rsidR="00A56F1C" w:rsidRPr="001B3F77" w:rsidRDefault="00A56F1C" w:rsidP="007A1EEE">
            <w:pPr>
              <w:jc w:val="center"/>
              <w:rPr>
                <w:b/>
                <w:bCs/>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pct12" w:color="auto" w:fill="auto"/>
          </w:tcPr>
          <w:p w14:paraId="627125C6" w14:textId="77777777" w:rsidR="00A56F1C" w:rsidRPr="001B3F77" w:rsidRDefault="00A56F1C" w:rsidP="007A1EEE">
            <w:pPr>
              <w:jc w:val="center"/>
              <w:rPr>
                <w:b/>
                <w:bCs/>
                <w:sz w:val="18"/>
                <w:szCs w:val="18"/>
                <w:lang w:val="en-GB"/>
              </w:rPr>
            </w:pPr>
            <w:r w:rsidRPr="001B3F77">
              <w:rPr>
                <w:b/>
                <w:bCs/>
                <w:sz w:val="18"/>
                <w:szCs w:val="18"/>
                <w:lang w:val="en-GB"/>
              </w:rPr>
              <w:t>End of Project Target</w:t>
            </w:r>
          </w:p>
          <w:p w14:paraId="29C30E86" w14:textId="77777777" w:rsidR="00A56F1C" w:rsidRPr="001B3F77" w:rsidRDefault="00A56F1C" w:rsidP="007A1EEE">
            <w:pPr>
              <w:jc w:val="center"/>
              <w:rPr>
                <w:b/>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shd w:val="pct12" w:color="auto" w:fill="auto"/>
          </w:tcPr>
          <w:p w14:paraId="3B10EC3E" w14:textId="77777777" w:rsidR="00A56F1C" w:rsidRPr="001B3F77" w:rsidRDefault="00A56F1C" w:rsidP="007A1EEE">
            <w:pPr>
              <w:jc w:val="center"/>
              <w:rPr>
                <w:b/>
                <w:bCs/>
                <w:sz w:val="18"/>
                <w:szCs w:val="18"/>
                <w:lang w:val="en-GB"/>
              </w:rPr>
            </w:pPr>
            <w:r w:rsidRPr="001B3F77">
              <w:rPr>
                <w:b/>
                <w:bCs/>
                <w:sz w:val="18"/>
                <w:szCs w:val="18"/>
                <w:lang w:val="en-GB"/>
              </w:rPr>
              <w:t>Data Collection Methods and Risks/Assumptions</w:t>
            </w:r>
          </w:p>
          <w:p w14:paraId="1343DDE5" w14:textId="77777777" w:rsidR="00A56F1C" w:rsidRPr="001B3F77" w:rsidRDefault="00A56F1C" w:rsidP="007A1EEE">
            <w:pPr>
              <w:jc w:val="center"/>
              <w:rPr>
                <w:b/>
                <w:bCs/>
                <w:sz w:val="18"/>
                <w:szCs w:val="18"/>
                <w:lang w:val="en-GB"/>
              </w:rPr>
            </w:pPr>
          </w:p>
        </w:tc>
      </w:tr>
      <w:tr w:rsidR="00A56F1C" w:rsidRPr="001B3F77" w14:paraId="597E9713" w14:textId="77777777" w:rsidTr="00A56F1C">
        <w:trPr>
          <w:trHeight w:val="690"/>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1213B88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Project Objective:</w:t>
            </w:r>
          </w:p>
          <w:p w14:paraId="1999EEBA" w14:textId="77777777" w:rsidR="00A56F1C" w:rsidRPr="001B3F77" w:rsidRDefault="00A56F1C" w:rsidP="007A1EEE">
            <w:pPr>
              <w:rPr>
                <w:rFonts w:ascii="Times New Roman" w:hAnsi="Times New Roman"/>
                <w:bCs/>
                <w:i/>
                <w:sz w:val="18"/>
                <w:szCs w:val="18"/>
                <w:lang w:val="en-GB"/>
              </w:rPr>
            </w:pPr>
            <w:r w:rsidRPr="001B3F77">
              <w:rPr>
                <w:rFonts w:ascii="Times New Roman" w:hAnsi="Times New Roman"/>
                <w:bCs/>
                <w:sz w:val="18"/>
                <w:szCs w:val="18"/>
                <w:lang w:val="en-GB"/>
              </w:rPr>
              <w:t xml:space="preserve">To promote integrated water resources management (IWRM) in the Mira, </w:t>
            </w:r>
            <w:proofErr w:type="spellStart"/>
            <w:r w:rsidRPr="001B3F77">
              <w:rPr>
                <w:rFonts w:ascii="Times New Roman" w:hAnsi="Times New Roman"/>
                <w:bCs/>
                <w:sz w:val="18"/>
                <w:szCs w:val="18"/>
                <w:lang w:val="en-GB"/>
              </w:rPr>
              <w:t>Mataje</w:t>
            </w:r>
            <w:proofErr w:type="spellEnd"/>
            <w:r w:rsidRPr="001B3F77">
              <w:rPr>
                <w:rFonts w:ascii="Times New Roman" w:hAnsi="Times New Roman"/>
                <w:bCs/>
                <w:sz w:val="18"/>
                <w:szCs w:val="18"/>
                <w:lang w:val="en-GB"/>
              </w:rPr>
              <w:t xml:space="preserve"> and Carchi-</w:t>
            </w:r>
            <w:proofErr w:type="spellStart"/>
            <w:r w:rsidRPr="001B3F77">
              <w:rPr>
                <w:rFonts w:ascii="Times New Roman" w:hAnsi="Times New Roman"/>
                <w:bCs/>
                <w:sz w:val="18"/>
                <w:szCs w:val="18"/>
                <w:lang w:val="en-GB"/>
              </w:rPr>
              <w:t>Guáitara</w:t>
            </w:r>
            <w:proofErr w:type="spellEnd"/>
            <w:r w:rsidRPr="001B3F77">
              <w:rPr>
                <w:rFonts w:ascii="Times New Roman" w:hAnsi="Times New Roman"/>
                <w:bCs/>
                <w:sz w:val="18"/>
                <w:szCs w:val="18"/>
                <w:lang w:val="en-GB"/>
              </w:rPr>
              <w:t xml:space="preserve"> river basins shared by Colombia and Ecuador by strengthening the institutional and managerial capacities at the regional, local and community levels for achieving environmental and socioeconomic benefits.</w:t>
            </w:r>
          </w:p>
          <w:p w14:paraId="41682272" w14:textId="77777777" w:rsidR="00A56F1C" w:rsidRPr="001B3F77" w:rsidRDefault="00A56F1C" w:rsidP="007A1EEE">
            <w:pPr>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52FE5730" w14:textId="77777777" w:rsidR="00A56F1C" w:rsidRPr="001B3F77" w:rsidRDefault="00A56F1C" w:rsidP="007A1EEE">
            <w:pPr>
              <w:rPr>
                <w:bCs/>
                <w:sz w:val="18"/>
                <w:szCs w:val="18"/>
                <w:lang w:val="en-GB"/>
              </w:rPr>
            </w:pPr>
            <w:r w:rsidRPr="001B3F77">
              <w:rPr>
                <w:bCs/>
                <w:sz w:val="18"/>
                <w:szCs w:val="18"/>
                <w:u w:val="single"/>
                <w:lang w:val="en-GB"/>
              </w:rPr>
              <w:t xml:space="preserve">Mandatory Indicator 1: </w:t>
            </w:r>
            <w:r w:rsidRPr="001B3F77">
              <w:rPr>
                <w:bCs/>
                <w:sz w:val="18"/>
                <w:szCs w:val="18"/>
                <w:lang w:val="en-GB"/>
              </w:rPr>
              <w:t>Number of shared water ecosystems (fresh or marine) under cooperative management between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263BC3C"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4738FD92" w14:textId="77777777" w:rsidR="00A56F1C" w:rsidRPr="001B3F77" w:rsidRDefault="00A56F1C" w:rsidP="007A1EEE">
            <w:pPr>
              <w:rPr>
                <w:bCs/>
                <w:sz w:val="18"/>
                <w:szCs w:val="18"/>
                <w:lang w:val="en-GB"/>
              </w:rPr>
            </w:pPr>
            <w:r w:rsidRPr="001B3F77">
              <w:rPr>
                <w:bCs/>
                <w:sz w:val="18"/>
                <w:szCs w:val="18"/>
                <w:lang w:val="en-GB"/>
              </w:rPr>
              <w:t>0</w:t>
            </w:r>
          </w:p>
        </w:tc>
        <w:tc>
          <w:tcPr>
            <w:tcW w:w="1620" w:type="dxa"/>
            <w:vMerge w:val="restart"/>
            <w:tcBorders>
              <w:top w:val="single" w:sz="4" w:space="0" w:color="auto"/>
              <w:left w:val="single" w:sz="4" w:space="0" w:color="auto"/>
              <w:bottom w:val="single" w:sz="4" w:space="0" w:color="auto"/>
              <w:right w:val="single" w:sz="4" w:space="0" w:color="auto"/>
            </w:tcBorders>
          </w:tcPr>
          <w:p w14:paraId="7064B795" w14:textId="77777777" w:rsidR="00A56F1C" w:rsidRPr="001B3F77" w:rsidRDefault="00A56F1C" w:rsidP="007A1EEE">
            <w:pPr>
              <w:rPr>
                <w:bCs/>
                <w:sz w:val="18"/>
                <w:szCs w:val="18"/>
                <w:lang w:val="en-GB"/>
              </w:rPr>
            </w:pPr>
            <w:r w:rsidRPr="001B3F77">
              <w:rPr>
                <w:bCs/>
                <w:sz w:val="18"/>
                <w:szCs w:val="18"/>
                <w:lang w:val="en-GB"/>
              </w:rPr>
              <w:t xml:space="preserve">3 transboundary watersheds (Mira, </w:t>
            </w:r>
            <w:proofErr w:type="spellStart"/>
            <w:r w:rsidRPr="001B3F77">
              <w:rPr>
                <w:bCs/>
                <w:sz w:val="18"/>
                <w:szCs w:val="18"/>
                <w:lang w:val="en-GB"/>
              </w:rPr>
              <w:t>Mataje</w:t>
            </w:r>
            <w:proofErr w:type="spellEnd"/>
            <w:r w:rsidRPr="001B3F77">
              <w:rPr>
                <w:bCs/>
                <w:sz w:val="18"/>
                <w:szCs w:val="18"/>
                <w:lang w:val="en-GB"/>
              </w:rPr>
              <w:t xml:space="preserve"> and Carchi-</w:t>
            </w:r>
            <w:proofErr w:type="spellStart"/>
            <w:r w:rsidRPr="001B3F77">
              <w:rPr>
                <w:bCs/>
                <w:sz w:val="18"/>
                <w:szCs w:val="18"/>
                <w:lang w:val="en-GB"/>
              </w:rPr>
              <w:t>Guáitara</w:t>
            </w:r>
            <w:proofErr w:type="spellEnd"/>
            <w:r w:rsidRPr="001B3F77">
              <w:rPr>
                <w:bCs/>
                <w:sz w:val="18"/>
                <w:szCs w:val="18"/>
                <w:lang w:val="en-GB"/>
              </w:rPr>
              <w:t>)</w:t>
            </w:r>
          </w:p>
        </w:tc>
        <w:tc>
          <w:tcPr>
            <w:tcW w:w="3752" w:type="dxa"/>
            <w:tcBorders>
              <w:top w:val="single" w:sz="4" w:space="0" w:color="auto"/>
              <w:left w:val="single" w:sz="4" w:space="0" w:color="auto"/>
              <w:bottom w:val="single" w:sz="4" w:space="0" w:color="auto"/>
              <w:right w:val="single" w:sz="4" w:space="0" w:color="auto"/>
            </w:tcBorders>
            <w:hideMark/>
          </w:tcPr>
          <w:p w14:paraId="62E3D566" w14:textId="77777777" w:rsidR="00A56F1C" w:rsidRPr="001B3F77" w:rsidRDefault="00A56F1C" w:rsidP="007A1EEE">
            <w:pPr>
              <w:rPr>
                <w:sz w:val="18"/>
                <w:szCs w:val="18"/>
                <w:lang w:val="en-GB"/>
              </w:rPr>
            </w:pPr>
            <w:r w:rsidRPr="001B3F77">
              <w:rPr>
                <w:sz w:val="18"/>
                <w:szCs w:val="18"/>
                <w:lang w:val="en-GB"/>
              </w:rPr>
              <w:t>Presidential declarations, reports of binational cabinet meetings or formal instrument adopting the SAP.</w:t>
            </w:r>
          </w:p>
        </w:tc>
      </w:tr>
      <w:tr w:rsidR="00A56F1C" w:rsidRPr="001B3F77" w14:paraId="3AFE2807" w14:textId="77777777" w:rsidTr="00A56F1C">
        <w:trPr>
          <w:trHeight w:val="69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87698C1"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8CF10B0"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ABFEAFC" w14:textId="77777777" w:rsidR="00A56F1C" w:rsidRPr="001B3F77" w:rsidRDefault="00A56F1C" w:rsidP="007A1EEE">
            <w:pPr>
              <w:spacing w:after="0"/>
              <w:rPr>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FA67E1F" w14:textId="77777777" w:rsidR="00A56F1C" w:rsidRPr="001B3F77" w:rsidRDefault="00A56F1C" w:rsidP="007A1EEE">
            <w:pPr>
              <w:spacing w:after="0"/>
              <w:rPr>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5141240E" w14:textId="77777777" w:rsidR="00A56F1C" w:rsidRPr="001B3F77" w:rsidRDefault="00A56F1C" w:rsidP="007A1EEE">
            <w:pPr>
              <w:spacing w:after="0"/>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B112126" w14:textId="77777777" w:rsidR="00A56F1C" w:rsidRPr="001B3F77" w:rsidRDefault="00A56F1C" w:rsidP="007A1EEE">
            <w:pPr>
              <w:rPr>
                <w:sz w:val="18"/>
                <w:szCs w:val="18"/>
                <w:lang w:val="en-GB"/>
              </w:rPr>
            </w:pPr>
            <w:r w:rsidRPr="001B3F77">
              <w:rPr>
                <w:sz w:val="18"/>
                <w:szCs w:val="18"/>
                <w:lang w:val="en-GB"/>
              </w:rPr>
              <w:t xml:space="preserve">Risks: </w:t>
            </w:r>
          </w:p>
          <w:p w14:paraId="6B319681" w14:textId="77777777" w:rsidR="00A56F1C" w:rsidRPr="001B3F77" w:rsidRDefault="00A56F1C" w:rsidP="001B5AF2">
            <w:pPr>
              <w:pStyle w:val="ListParagraph"/>
              <w:numPr>
                <w:ilvl w:val="0"/>
                <w:numId w:val="34"/>
              </w:numPr>
            </w:pPr>
            <w:r w:rsidRPr="001B3F77">
              <w:t>Security risks in the target area hinder project implementation.</w:t>
            </w:r>
          </w:p>
          <w:p w14:paraId="6867BBB0" w14:textId="77777777" w:rsidR="00A56F1C" w:rsidRPr="001B3F77" w:rsidRDefault="00A56F1C" w:rsidP="001B5AF2">
            <w:pPr>
              <w:pStyle w:val="ListParagraph"/>
              <w:numPr>
                <w:ilvl w:val="0"/>
                <w:numId w:val="34"/>
              </w:numPr>
            </w:pPr>
            <w:r w:rsidRPr="001B3F77">
              <w:t>Complex security environment in the target area result in tension between both governments.</w:t>
            </w:r>
          </w:p>
          <w:p w14:paraId="6E982D45" w14:textId="77777777" w:rsidR="00A56F1C" w:rsidRPr="001B3F77" w:rsidRDefault="00A56F1C" w:rsidP="007A1EEE">
            <w:pPr>
              <w:rPr>
                <w:sz w:val="18"/>
                <w:szCs w:val="18"/>
                <w:lang w:val="en-GB"/>
              </w:rPr>
            </w:pPr>
            <w:r w:rsidRPr="001B3F77">
              <w:rPr>
                <w:sz w:val="18"/>
                <w:szCs w:val="18"/>
                <w:lang w:val="en-GB"/>
              </w:rPr>
              <w:t>Assumptions:</w:t>
            </w:r>
          </w:p>
          <w:p w14:paraId="5F0DA434" w14:textId="77777777" w:rsidR="00A56F1C" w:rsidRPr="001B3F77" w:rsidRDefault="00A56F1C" w:rsidP="001B5AF2">
            <w:pPr>
              <w:pStyle w:val="ListParagraph"/>
              <w:numPr>
                <w:ilvl w:val="0"/>
                <w:numId w:val="35"/>
              </w:numPr>
            </w:pPr>
            <w:r w:rsidRPr="001B3F77">
              <w:t>Both countries maintain their political commitment to advance collaborative management of transboundary water resources.</w:t>
            </w:r>
          </w:p>
          <w:p w14:paraId="29614DB6" w14:textId="77777777" w:rsidR="00A56F1C" w:rsidRPr="001B3F77" w:rsidRDefault="00A56F1C" w:rsidP="001B5AF2">
            <w:pPr>
              <w:pStyle w:val="ListParagraph"/>
              <w:numPr>
                <w:ilvl w:val="0"/>
                <w:numId w:val="35"/>
              </w:numPr>
            </w:pPr>
            <w:r w:rsidRPr="001B3F77">
              <w:t>It is a priority in the political agenda of both countries to address the major anthropogenic pressures that negatively affect the three transboundary watersheds.</w:t>
            </w:r>
          </w:p>
          <w:p w14:paraId="14EF0B66" w14:textId="77777777" w:rsidR="00A56F1C" w:rsidRPr="001B3F77" w:rsidRDefault="00A56F1C" w:rsidP="001B5AF2">
            <w:pPr>
              <w:pStyle w:val="ListParagraph"/>
              <w:numPr>
                <w:ilvl w:val="0"/>
                <w:numId w:val="35"/>
              </w:numPr>
            </w:pPr>
            <w:r w:rsidRPr="001B3F77">
              <w:t>There is good communication and collaboration among government agencies and local governments in both countries.</w:t>
            </w:r>
          </w:p>
          <w:p w14:paraId="3194F816" w14:textId="77777777" w:rsidR="00A56F1C" w:rsidRPr="001B3F77" w:rsidRDefault="00A56F1C" w:rsidP="001B5AF2">
            <w:pPr>
              <w:pStyle w:val="ListParagraph"/>
              <w:numPr>
                <w:ilvl w:val="0"/>
                <w:numId w:val="35"/>
              </w:numPr>
            </w:pPr>
            <w:r w:rsidRPr="001B3F77">
              <w:t xml:space="preserve">The changes resulting from the national and local elections do not affect working relations and commitments. </w:t>
            </w:r>
          </w:p>
        </w:tc>
      </w:tr>
      <w:tr w:rsidR="00A56F1C" w:rsidRPr="001B3F77" w14:paraId="5A8E6A67" w14:textId="77777777" w:rsidTr="00A56F1C">
        <w:trPr>
          <w:trHeight w:val="998"/>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3526BAF"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BF9FBEE" w14:textId="77777777" w:rsidR="00A56F1C" w:rsidRPr="001B3F77" w:rsidRDefault="00A56F1C" w:rsidP="007A1EEE">
            <w:pPr>
              <w:rPr>
                <w:bCs/>
                <w:sz w:val="18"/>
                <w:szCs w:val="18"/>
                <w:lang w:val="en-GB"/>
              </w:rPr>
            </w:pPr>
            <w:r w:rsidRPr="001B3F77">
              <w:rPr>
                <w:bCs/>
                <w:sz w:val="18"/>
                <w:szCs w:val="18"/>
                <w:u w:val="single"/>
                <w:lang w:val="en-GB"/>
              </w:rPr>
              <w:t>Mandatory indicator 2</w:t>
            </w:r>
            <w:r w:rsidRPr="001B3F77">
              <w:rPr>
                <w:bCs/>
                <w:sz w:val="18"/>
                <w:szCs w:val="18"/>
                <w:lang w:val="en-GB"/>
              </w:rPr>
              <w:t xml:space="preserve">:  Number of direct project beneficiaries.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042ADC1" w14:textId="77777777" w:rsidR="00A56F1C" w:rsidRPr="001B3F77" w:rsidRDefault="00A56F1C" w:rsidP="007A1EEE">
            <w:pPr>
              <w:rPr>
                <w:bCs/>
                <w:sz w:val="18"/>
                <w:szCs w:val="18"/>
                <w:lang w:val="en-GB"/>
              </w:rPr>
            </w:pPr>
            <w:r w:rsidRPr="001B3F77">
              <w:rPr>
                <w:bCs/>
                <w:sz w:val="18"/>
                <w:szCs w:val="18"/>
                <w:lang w:val="en-GB"/>
              </w:rPr>
              <w:t xml:space="preserve">0 </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2910AC37"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 xml:space="preserve">50,000 (beneficiaries of pilot interventions and project actions) </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FAB916B"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1,160,000 when SAP is approved</w:t>
            </w:r>
          </w:p>
        </w:tc>
        <w:tc>
          <w:tcPr>
            <w:tcW w:w="3752" w:type="dxa"/>
            <w:tcBorders>
              <w:top w:val="single" w:sz="4" w:space="0" w:color="auto"/>
              <w:left w:val="single" w:sz="4" w:space="0" w:color="auto"/>
              <w:bottom w:val="single" w:sz="4" w:space="0" w:color="auto"/>
              <w:right w:val="single" w:sz="4" w:space="0" w:color="auto"/>
            </w:tcBorders>
            <w:hideMark/>
          </w:tcPr>
          <w:p w14:paraId="73F6B519" w14:textId="77777777" w:rsidR="00A56F1C" w:rsidRPr="001B3F77" w:rsidRDefault="00A56F1C" w:rsidP="007A1EEE">
            <w:pPr>
              <w:rPr>
                <w:bCs/>
                <w:sz w:val="18"/>
                <w:szCs w:val="18"/>
                <w:lang w:val="en-GB"/>
              </w:rPr>
            </w:pPr>
            <w:r w:rsidRPr="001B3F77">
              <w:rPr>
                <w:bCs/>
                <w:sz w:val="18"/>
                <w:szCs w:val="18"/>
                <w:lang w:val="en-GB"/>
              </w:rPr>
              <w:t>Census results and population projections for overall population per transboundary watershed. Record of persons that participate in project actions; to be continuously documented.</w:t>
            </w:r>
          </w:p>
        </w:tc>
      </w:tr>
      <w:tr w:rsidR="00A56F1C" w:rsidRPr="001B3F77" w14:paraId="6421EE44" w14:textId="77777777" w:rsidTr="00A56F1C">
        <w:trPr>
          <w:trHeight w:val="997"/>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494E808"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F9642FC"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294B3B5"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5DBF11D3"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61BBB26"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0E75F11" w14:textId="77777777" w:rsidR="00A56F1C" w:rsidRPr="001B3F77" w:rsidRDefault="00A56F1C" w:rsidP="007A1EEE">
            <w:pPr>
              <w:rPr>
                <w:sz w:val="18"/>
                <w:szCs w:val="18"/>
                <w:lang w:val="en-GB"/>
              </w:rPr>
            </w:pPr>
            <w:r w:rsidRPr="001B3F77">
              <w:rPr>
                <w:sz w:val="18"/>
                <w:szCs w:val="18"/>
                <w:lang w:val="en-GB"/>
              </w:rPr>
              <w:t>Risks:</w:t>
            </w:r>
          </w:p>
          <w:p w14:paraId="77370D34" w14:textId="77777777" w:rsidR="00A56F1C" w:rsidRPr="001B3F77" w:rsidRDefault="00A56F1C" w:rsidP="007A1EEE">
            <w:pPr>
              <w:rPr>
                <w:sz w:val="18"/>
                <w:szCs w:val="18"/>
                <w:lang w:val="en-GB"/>
              </w:rPr>
            </w:pPr>
            <w:r w:rsidRPr="001B3F77">
              <w:rPr>
                <w:sz w:val="18"/>
                <w:szCs w:val="18"/>
                <w:lang w:val="en-GB"/>
              </w:rPr>
              <w:t>Same as above.</w:t>
            </w:r>
          </w:p>
          <w:p w14:paraId="160271D0" w14:textId="77777777" w:rsidR="00A56F1C" w:rsidRPr="001B3F77" w:rsidRDefault="00A56F1C" w:rsidP="007A1EEE">
            <w:pPr>
              <w:rPr>
                <w:sz w:val="18"/>
                <w:szCs w:val="18"/>
                <w:lang w:val="en-GB"/>
              </w:rPr>
            </w:pPr>
            <w:r w:rsidRPr="001B3F77">
              <w:rPr>
                <w:sz w:val="18"/>
                <w:szCs w:val="18"/>
                <w:lang w:val="en-GB"/>
              </w:rPr>
              <w:t>Assumptions:</w:t>
            </w:r>
          </w:p>
          <w:p w14:paraId="76D4FE05" w14:textId="77777777" w:rsidR="00A56F1C" w:rsidRPr="001B3F77" w:rsidRDefault="00A56F1C" w:rsidP="007A1EEE">
            <w:pPr>
              <w:rPr>
                <w:bCs/>
                <w:sz w:val="18"/>
                <w:szCs w:val="18"/>
                <w:lang w:val="en-GB"/>
              </w:rPr>
            </w:pPr>
            <w:r w:rsidRPr="001B3F77">
              <w:rPr>
                <w:bCs/>
                <w:sz w:val="18"/>
                <w:szCs w:val="18"/>
                <w:lang w:val="en-GB"/>
              </w:rPr>
              <w:t>Same as above</w:t>
            </w:r>
          </w:p>
        </w:tc>
      </w:tr>
      <w:tr w:rsidR="00A56F1C" w:rsidRPr="001B3F77" w14:paraId="1D68E3E5"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04BE88A3"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C8C9834" w14:textId="77777777" w:rsidR="00A56F1C" w:rsidRPr="001B3F77" w:rsidRDefault="00A56F1C" w:rsidP="007A1EEE">
            <w:pPr>
              <w:rPr>
                <w:bCs/>
                <w:sz w:val="18"/>
                <w:szCs w:val="18"/>
                <w:lang w:val="en-GB"/>
              </w:rPr>
            </w:pPr>
            <w:r w:rsidRPr="001B3F77">
              <w:rPr>
                <w:bCs/>
                <w:sz w:val="18"/>
                <w:szCs w:val="18"/>
                <w:lang w:val="en-GB"/>
              </w:rPr>
              <w:t xml:space="preserve">Indicator 3:  </w:t>
            </w:r>
          </w:p>
          <w:p w14:paraId="58B7C533" w14:textId="77777777" w:rsidR="00A56F1C" w:rsidRPr="001B3F77" w:rsidRDefault="00A56F1C" w:rsidP="007A1EEE">
            <w:pPr>
              <w:rPr>
                <w:bCs/>
                <w:sz w:val="18"/>
                <w:szCs w:val="18"/>
                <w:lang w:val="en-GB"/>
              </w:rPr>
            </w:pPr>
            <w:r w:rsidRPr="001B3F77">
              <w:rPr>
                <w:bCs/>
                <w:sz w:val="18"/>
                <w:szCs w:val="18"/>
                <w:lang w:val="en-GB"/>
              </w:rPr>
              <w:t>Number of specific binational commitments to address critical aspects of conservation and sustainable use of water resources and to advance IWRM in the three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D152C37" w14:textId="77777777" w:rsidR="00A56F1C" w:rsidRPr="001B3F77" w:rsidRDefault="00A56F1C" w:rsidP="007A1EEE">
            <w:pPr>
              <w:rPr>
                <w:bCs/>
                <w:sz w:val="18"/>
                <w:szCs w:val="18"/>
                <w:lang w:val="en-GB"/>
              </w:rPr>
            </w:pPr>
            <w:r w:rsidRPr="001B3F77">
              <w:rPr>
                <w:bCs/>
                <w:sz w:val="18"/>
                <w:szCs w:val="18"/>
                <w:lang w:val="en-GB"/>
              </w:rPr>
              <w:t>1</w:t>
            </w:r>
          </w:p>
          <w:p w14:paraId="504E0907" w14:textId="77777777" w:rsidR="00A56F1C" w:rsidRPr="001B3F77" w:rsidRDefault="00A56F1C" w:rsidP="007A1EEE">
            <w:pPr>
              <w:rPr>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5CBD4395" w14:textId="77777777" w:rsidR="00A56F1C" w:rsidRPr="001B3F77" w:rsidRDefault="00A56F1C" w:rsidP="007A1EEE">
            <w:pPr>
              <w:rPr>
                <w:bCs/>
                <w:sz w:val="18"/>
                <w:szCs w:val="18"/>
                <w:lang w:val="en-GB"/>
              </w:rPr>
            </w:pPr>
            <w:r w:rsidRPr="001B3F77">
              <w:rPr>
                <w:bCs/>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tcPr>
          <w:p w14:paraId="63D69680"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3</w:t>
            </w:r>
            <w:r w:rsidRPr="001B3F77">
              <w:rPr>
                <w:rStyle w:val="FootnoteReference"/>
                <w:bCs/>
                <w:szCs w:val="18"/>
                <w:lang w:val="en-GB"/>
              </w:rPr>
              <w:footnoteReference w:id="56"/>
            </w:r>
          </w:p>
          <w:p w14:paraId="3A589181" w14:textId="77777777" w:rsidR="00A56F1C" w:rsidRPr="001B3F77" w:rsidRDefault="00A56F1C" w:rsidP="007A1EEE">
            <w:pPr>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hideMark/>
          </w:tcPr>
          <w:p w14:paraId="72D2D601" w14:textId="77777777" w:rsidR="00A56F1C" w:rsidRPr="001B3F77" w:rsidRDefault="00A56F1C" w:rsidP="007A1EEE">
            <w:pPr>
              <w:rPr>
                <w:bCs/>
                <w:i/>
                <w:sz w:val="18"/>
                <w:szCs w:val="18"/>
                <w:lang w:val="en-GB"/>
              </w:rPr>
            </w:pPr>
            <w:r w:rsidRPr="001B3F77">
              <w:rPr>
                <w:sz w:val="18"/>
                <w:szCs w:val="18"/>
                <w:lang w:val="en-GB"/>
              </w:rPr>
              <w:t>Presidential declarations, reports of binational cabinet meetings or formal instruments signed by pertinent authorities (national and local authorities).</w:t>
            </w:r>
          </w:p>
        </w:tc>
      </w:tr>
      <w:tr w:rsidR="00A56F1C" w:rsidRPr="001B3F77" w14:paraId="37C02577"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BFB81A9"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5AAA1672"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A2BFC63"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47E4E2A"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C895FD3"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2DEED4" w14:textId="77777777" w:rsidR="00A56F1C" w:rsidRPr="001B3F77" w:rsidRDefault="00A56F1C" w:rsidP="007A1EEE">
            <w:pPr>
              <w:rPr>
                <w:sz w:val="18"/>
                <w:szCs w:val="18"/>
                <w:lang w:val="en-GB"/>
              </w:rPr>
            </w:pPr>
            <w:r w:rsidRPr="001B3F77">
              <w:rPr>
                <w:sz w:val="18"/>
                <w:szCs w:val="18"/>
                <w:lang w:val="en-GB"/>
              </w:rPr>
              <w:t>Risks:</w:t>
            </w:r>
          </w:p>
          <w:p w14:paraId="7630184C" w14:textId="77777777" w:rsidR="00A56F1C" w:rsidRPr="001B3F77" w:rsidRDefault="00A56F1C" w:rsidP="007A1EEE">
            <w:pPr>
              <w:rPr>
                <w:sz w:val="18"/>
                <w:szCs w:val="18"/>
                <w:lang w:val="en-GB"/>
              </w:rPr>
            </w:pPr>
            <w:r w:rsidRPr="001B3F77">
              <w:rPr>
                <w:sz w:val="18"/>
                <w:szCs w:val="18"/>
                <w:lang w:val="en-GB"/>
              </w:rPr>
              <w:t>Same as above.</w:t>
            </w:r>
          </w:p>
          <w:p w14:paraId="2E212148" w14:textId="77777777" w:rsidR="00A56F1C" w:rsidRPr="001B3F77" w:rsidRDefault="00A56F1C" w:rsidP="007A1EEE">
            <w:pPr>
              <w:rPr>
                <w:sz w:val="18"/>
                <w:szCs w:val="18"/>
                <w:lang w:val="en-GB"/>
              </w:rPr>
            </w:pPr>
            <w:r w:rsidRPr="001B3F77">
              <w:rPr>
                <w:sz w:val="18"/>
                <w:szCs w:val="18"/>
                <w:lang w:val="en-GB"/>
              </w:rPr>
              <w:t>Assumptions:</w:t>
            </w:r>
          </w:p>
          <w:p w14:paraId="4806A2CB" w14:textId="77777777" w:rsidR="00A56F1C" w:rsidRPr="001B3F77" w:rsidRDefault="00A56F1C" w:rsidP="001B5AF2">
            <w:pPr>
              <w:pStyle w:val="ListParagraph"/>
              <w:numPr>
                <w:ilvl w:val="0"/>
                <w:numId w:val="36"/>
              </w:numPr>
            </w:pPr>
            <w:r w:rsidRPr="001B3F77">
              <w:t>Key stakeholders are motivated to advance IWRM in the transboundary basins.</w:t>
            </w:r>
          </w:p>
          <w:p w14:paraId="41A02534" w14:textId="77777777" w:rsidR="00A56F1C" w:rsidRPr="001B3F77" w:rsidRDefault="00A56F1C" w:rsidP="001B5AF2">
            <w:pPr>
              <w:pStyle w:val="ListParagraph"/>
              <w:numPr>
                <w:ilvl w:val="0"/>
                <w:numId w:val="36"/>
              </w:numPr>
            </w:pPr>
            <w:r w:rsidRPr="001B3F77">
              <w:t>Political factors do not limit collaboration among key organizations and local and national authorities.</w:t>
            </w:r>
          </w:p>
        </w:tc>
      </w:tr>
      <w:tr w:rsidR="00A56F1C" w:rsidRPr="001B3F77" w14:paraId="3C6C7490" w14:textId="77777777" w:rsidTr="00A56F1C">
        <w:trPr>
          <w:trHeight w:val="397"/>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616A1D72"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w:t>
            </w:r>
            <w:r w:rsidRPr="001B3F77">
              <w:rPr>
                <w:rStyle w:val="FootnoteReference"/>
                <w:b/>
                <w:bCs/>
                <w:szCs w:val="18"/>
                <w:lang w:val="en-GB"/>
              </w:rPr>
              <w:footnoteReference w:id="57"/>
            </w:r>
            <w:r w:rsidRPr="001B3F77">
              <w:rPr>
                <w:rFonts w:ascii="Times New Roman" w:hAnsi="Times New Roman"/>
                <w:b/>
                <w:bCs/>
                <w:sz w:val="18"/>
                <w:szCs w:val="18"/>
                <w:lang w:val="en-GB"/>
              </w:rPr>
              <w:t xml:space="preserve"> 1</w:t>
            </w:r>
          </w:p>
          <w:p w14:paraId="3EF888B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FA28AD5" w14:textId="77777777" w:rsidR="00A56F1C" w:rsidRPr="001B3F77" w:rsidRDefault="00A56F1C" w:rsidP="007A1EEE">
            <w:pPr>
              <w:rPr>
                <w:bCs/>
                <w:sz w:val="18"/>
                <w:szCs w:val="18"/>
                <w:lang w:val="en-GB"/>
              </w:rPr>
            </w:pPr>
            <w:r w:rsidRPr="001B3F77">
              <w:rPr>
                <w:bCs/>
                <w:sz w:val="18"/>
                <w:szCs w:val="18"/>
                <w:lang w:val="en-GB"/>
              </w:rPr>
              <w:t xml:space="preserve">Indicator 4: </w:t>
            </w:r>
          </w:p>
          <w:p w14:paraId="79B4F4DA" w14:textId="77777777" w:rsidR="00A56F1C" w:rsidRPr="001B3F77" w:rsidRDefault="00A56F1C" w:rsidP="007A1EEE">
            <w:pPr>
              <w:rPr>
                <w:bCs/>
                <w:sz w:val="18"/>
                <w:szCs w:val="18"/>
                <w:lang w:val="en-GB"/>
              </w:rPr>
            </w:pPr>
            <w:r w:rsidRPr="001B3F77">
              <w:rPr>
                <w:bCs/>
                <w:sz w:val="18"/>
                <w:szCs w:val="18"/>
                <w:lang w:val="en-GB"/>
              </w:rPr>
              <w:t>TDA approved by the Project Board.</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22497B"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7469B7F1" w14:textId="77777777" w:rsidR="00A56F1C" w:rsidRPr="001B3F77" w:rsidRDefault="00A56F1C" w:rsidP="007A1EEE">
            <w:pPr>
              <w:rPr>
                <w:bCs/>
                <w:sz w:val="18"/>
                <w:szCs w:val="18"/>
                <w:lang w:val="en-GB"/>
              </w:rPr>
            </w:pPr>
            <w:r w:rsidRPr="001B3F77">
              <w:rPr>
                <w:bCs/>
                <w:sz w:val="18"/>
                <w:szCs w:val="18"/>
                <w:lang w:val="en-GB"/>
              </w:rPr>
              <w:t>End of second year: draft TDA is ready.</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6C2849A" w14:textId="77777777" w:rsidR="00A56F1C" w:rsidRPr="001B3F77" w:rsidRDefault="00A56F1C" w:rsidP="007A1EEE">
            <w:pPr>
              <w:rPr>
                <w:sz w:val="18"/>
                <w:szCs w:val="18"/>
                <w:lang w:val="en-GB"/>
              </w:rPr>
            </w:pPr>
            <w:r w:rsidRPr="001B3F77">
              <w:rPr>
                <w:sz w:val="18"/>
                <w:szCs w:val="18"/>
                <w:lang w:val="en-GB"/>
              </w:rPr>
              <w:t>TDA approved at the beginning of year 3.</w:t>
            </w:r>
          </w:p>
        </w:tc>
        <w:tc>
          <w:tcPr>
            <w:tcW w:w="3752" w:type="dxa"/>
            <w:tcBorders>
              <w:top w:val="single" w:sz="4" w:space="0" w:color="auto"/>
              <w:left w:val="single" w:sz="4" w:space="0" w:color="auto"/>
              <w:bottom w:val="single" w:sz="4" w:space="0" w:color="auto"/>
              <w:right w:val="single" w:sz="4" w:space="0" w:color="auto"/>
            </w:tcBorders>
            <w:hideMark/>
          </w:tcPr>
          <w:p w14:paraId="3F65B8B9" w14:textId="77777777" w:rsidR="00A56F1C" w:rsidRPr="001B3F77" w:rsidRDefault="00A56F1C" w:rsidP="007A1EEE">
            <w:pPr>
              <w:rPr>
                <w:sz w:val="18"/>
                <w:szCs w:val="18"/>
                <w:lang w:val="en-GB"/>
              </w:rPr>
            </w:pPr>
            <w:r w:rsidRPr="001B3F77">
              <w:rPr>
                <w:sz w:val="18"/>
                <w:szCs w:val="18"/>
                <w:lang w:val="en-GB"/>
              </w:rPr>
              <w:t xml:space="preserve">Project Board minutes. </w:t>
            </w:r>
          </w:p>
        </w:tc>
      </w:tr>
      <w:tr w:rsidR="00A56F1C" w:rsidRPr="001B3F77" w14:paraId="25375B2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7C08C9C"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0DEFD6A"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5AC7C96"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5345F5B"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3B103C" w14:textId="77777777" w:rsidR="00A56F1C" w:rsidRPr="001B3F77" w:rsidRDefault="00A56F1C" w:rsidP="007A1EEE">
            <w:pPr>
              <w:spacing w:after="0"/>
              <w:rPr>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5EA9008" w14:textId="77777777" w:rsidR="00A56F1C" w:rsidRPr="001B3F77" w:rsidRDefault="00A56F1C" w:rsidP="007A1EEE">
            <w:pPr>
              <w:rPr>
                <w:sz w:val="18"/>
                <w:szCs w:val="18"/>
                <w:lang w:val="en-GB"/>
              </w:rPr>
            </w:pPr>
            <w:r w:rsidRPr="001B3F77">
              <w:rPr>
                <w:sz w:val="18"/>
                <w:szCs w:val="18"/>
                <w:lang w:val="en-GB"/>
              </w:rPr>
              <w:t>Risks:</w:t>
            </w:r>
          </w:p>
          <w:p w14:paraId="72A4729F" w14:textId="77777777" w:rsidR="00A56F1C" w:rsidRPr="001B3F77" w:rsidRDefault="00A56F1C" w:rsidP="007A1EEE">
            <w:pPr>
              <w:rPr>
                <w:sz w:val="18"/>
                <w:szCs w:val="18"/>
                <w:lang w:val="en-GB"/>
              </w:rPr>
            </w:pPr>
            <w:r w:rsidRPr="001B3F77">
              <w:rPr>
                <w:sz w:val="18"/>
                <w:szCs w:val="18"/>
                <w:lang w:val="en-GB"/>
              </w:rPr>
              <w:t>Key public and private organizations do not share or disclose data and information that is central to develop the TDA.</w:t>
            </w:r>
          </w:p>
          <w:p w14:paraId="29CE374C" w14:textId="77777777" w:rsidR="00A56F1C" w:rsidRPr="001B3F77" w:rsidRDefault="00A56F1C" w:rsidP="007A1EEE">
            <w:pPr>
              <w:rPr>
                <w:sz w:val="18"/>
                <w:szCs w:val="18"/>
                <w:lang w:val="en-GB"/>
              </w:rPr>
            </w:pPr>
            <w:r w:rsidRPr="001B3F77">
              <w:rPr>
                <w:sz w:val="18"/>
                <w:szCs w:val="18"/>
                <w:lang w:val="en-GB"/>
              </w:rPr>
              <w:t>Assumptions:</w:t>
            </w:r>
          </w:p>
          <w:p w14:paraId="672C2A0F" w14:textId="77777777" w:rsidR="00A56F1C" w:rsidRPr="001B3F77" w:rsidRDefault="00A56F1C" w:rsidP="001B5AF2">
            <w:pPr>
              <w:pStyle w:val="ListParagraph"/>
              <w:numPr>
                <w:ilvl w:val="0"/>
                <w:numId w:val="37"/>
              </w:numPr>
            </w:pPr>
            <w:r w:rsidRPr="001B3F77">
              <w:t>Key stakeholders are engaged and actively participate in the development of the TDA.</w:t>
            </w:r>
          </w:p>
          <w:p w14:paraId="24567E48" w14:textId="77777777" w:rsidR="00A56F1C" w:rsidRPr="001B3F77" w:rsidRDefault="00A56F1C" w:rsidP="001B5AF2">
            <w:pPr>
              <w:pStyle w:val="ListParagraph"/>
              <w:numPr>
                <w:ilvl w:val="0"/>
                <w:numId w:val="37"/>
              </w:numPr>
            </w:pPr>
            <w:r w:rsidRPr="001B3F77">
              <w:t>The members of the TDA development team are granted sufficient time to contribute to the process by their employers.</w:t>
            </w:r>
          </w:p>
        </w:tc>
      </w:tr>
      <w:tr w:rsidR="00A56F1C" w:rsidRPr="001B3F77" w14:paraId="00AABD6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7B106EA"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3D6322B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5: </w:t>
            </w:r>
          </w:p>
          <w:p w14:paraId="1F387D6F" w14:textId="77777777" w:rsidR="00A56F1C" w:rsidRPr="001B3F77" w:rsidRDefault="00A56F1C" w:rsidP="007A1EEE">
            <w:pPr>
              <w:rPr>
                <w:rFonts w:cs="Calibri"/>
                <w:sz w:val="18"/>
                <w:szCs w:val="18"/>
                <w:lang w:val="en-GB"/>
              </w:rPr>
            </w:pPr>
            <w:r w:rsidRPr="001B3F77">
              <w:rPr>
                <w:rFonts w:cs="Calibri"/>
                <w:sz w:val="18"/>
                <w:szCs w:val="18"/>
                <w:lang w:val="en-GB"/>
              </w:rPr>
              <w:t>Percentage of women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530DDD2"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EBA9A9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67C9F390"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991D18D"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A20D9D2" w14:textId="77777777" w:rsidR="00A56F1C" w:rsidRPr="001B3F77" w:rsidRDefault="00A56F1C" w:rsidP="001B5AF2">
            <w:pPr>
              <w:pStyle w:val="ListParagraph"/>
              <w:numPr>
                <w:ilvl w:val="0"/>
                <w:numId w:val="38"/>
              </w:numPr>
            </w:pPr>
            <w:r w:rsidRPr="001B3F77">
              <w:t>Register of participation in each event (physical document with signatures)</w:t>
            </w:r>
          </w:p>
          <w:p w14:paraId="5951580E" w14:textId="77777777" w:rsidR="00A56F1C" w:rsidRPr="001B3F77" w:rsidRDefault="00A56F1C" w:rsidP="001B5AF2">
            <w:pPr>
              <w:pStyle w:val="ListParagraph"/>
              <w:numPr>
                <w:ilvl w:val="0"/>
                <w:numId w:val="38"/>
              </w:numPr>
            </w:pPr>
            <w:r w:rsidRPr="001B3F77">
              <w:t>Spreadsheet file with the records</w:t>
            </w:r>
          </w:p>
          <w:p w14:paraId="20ABFA3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212169B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1305BA7"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738E399"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C801FF6"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A570B7A"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860271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C8095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1B886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7F4DA96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1695652"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TDA development team.</w:t>
            </w:r>
          </w:p>
        </w:tc>
      </w:tr>
      <w:tr w:rsidR="00A56F1C" w:rsidRPr="001B3F77" w14:paraId="186B92E0"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9E1A132"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7FF1BD79" w14:textId="77777777" w:rsidR="00A56F1C" w:rsidRPr="001B3F77" w:rsidRDefault="00A56F1C" w:rsidP="007A1EEE">
            <w:pPr>
              <w:rPr>
                <w:rFonts w:cs="Calibri"/>
                <w:bCs/>
                <w:sz w:val="18"/>
                <w:szCs w:val="18"/>
                <w:lang w:val="en-GB"/>
              </w:rPr>
            </w:pPr>
            <w:r w:rsidRPr="001B3F77">
              <w:rPr>
                <w:rFonts w:cs="Calibri"/>
                <w:bCs/>
                <w:sz w:val="18"/>
                <w:szCs w:val="18"/>
                <w:lang w:val="en-GB"/>
              </w:rPr>
              <w:t>Indicator 6: project specific</w:t>
            </w:r>
          </w:p>
          <w:p w14:paraId="77FEC1A4" w14:textId="77777777" w:rsidR="00A56F1C" w:rsidRPr="001B3F77" w:rsidRDefault="00A56F1C" w:rsidP="007A1EEE">
            <w:pPr>
              <w:rPr>
                <w:rFonts w:cs="Calibri"/>
                <w:bCs/>
                <w:sz w:val="18"/>
                <w:szCs w:val="18"/>
                <w:lang w:val="en-GB"/>
              </w:rPr>
            </w:pPr>
            <w:r w:rsidRPr="001B3F77">
              <w:rPr>
                <w:rFonts w:cs="Calibri"/>
                <w:bCs/>
                <w:sz w:val="18"/>
                <w:szCs w:val="18"/>
                <w:lang w:val="en-GB"/>
              </w:rPr>
              <w:t>Percentage of people from non-state entities</w:t>
            </w:r>
            <w:r w:rsidRPr="001B3F77">
              <w:rPr>
                <w:rStyle w:val="FootnoteReference"/>
                <w:bCs/>
                <w:szCs w:val="18"/>
                <w:lang w:val="en-GB"/>
              </w:rPr>
              <w:footnoteReference w:id="58"/>
            </w:r>
            <w:r w:rsidRPr="001B3F77">
              <w:rPr>
                <w:rFonts w:cs="Calibri"/>
                <w:bCs/>
                <w:sz w:val="18"/>
                <w:szCs w:val="18"/>
                <w:lang w:val="en-GB"/>
              </w:rPr>
              <w:t xml:space="preserve">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357A5FF" w14:textId="77777777" w:rsidR="00A56F1C" w:rsidRPr="001B3F77" w:rsidRDefault="00A56F1C" w:rsidP="007A1EEE">
            <w:pPr>
              <w:rPr>
                <w:rFonts w:cs="Calibri"/>
                <w:bCs/>
                <w:sz w:val="18"/>
                <w:szCs w:val="18"/>
                <w:lang w:val="en-GB"/>
              </w:rPr>
            </w:pPr>
            <w:r w:rsidRPr="001B3F77">
              <w:rPr>
                <w:rFonts w:cs="Calibri"/>
                <w:bCs/>
                <w:sz w:val="18"/>
                <w:szCs w:val="18"/>
                <w:lang w:val="en-GB"/>
              </w:rPr>
              <w:t>0</w:t>
            </w:r>
          </w:p>
          <w:p w14:paraId="5487CD06" w14:textId="77777777" w:rsidR="00A56F1C" w:rsidRPr="001B3F77" w:rsidRDefault="00A56F1C" w:rsidP="007A1EEE">
            <w:pPr>
              <w:rPr>
                <w:rFonts w:cs="Calibri"/>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8D1518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30%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1313C3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&gt;3</w:t>
            </w:r>
            <w:r w:rsidRPr="001B3F77">
              <w:rPr>
                <w:rFonts w:cs="Calibri"/>
                <w:bCs/>
                <w:sz w:val="18"/>
                <w:szCs w:val="18"/>
                <w:lang w:val="en-GB"/>
              </w:rPr>
              <w:t>0%</w:t>
            </w:r>
          </w:p>
        </w:tc>
        <w:tc>
          <w:tcPr>
            <w:tcW w:w="3752" w:type="dxa"/>
            <w:tcBorders>
              <w:top w:val="single" w:sz="4" w:space="0" w:color="auto"/>
              <w:left w:val="single" w:sz="4" w:space="0" w:color="auto"/>
              <w:bottom w:val="single" w:sz="4" w:space="0" w:color="auto"/>
              <w:right w:val="single" w:sz="4" w:space="0" w:color="auto"/>
            </w:tcBorders>
            <w:hideMark/>
          </w:tcPr>
          <w:p w14:paraId="28DF4520"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60854A93"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71EE6254"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13F313E"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050F3C2"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CA44A51"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55C3F46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5983A0E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9C0B26F" w14:textId="77777777" w:rsidR="00A56F1C" w:rsidRPr="001B3F77" w:rsidRDefault="00A56F1C" w:rsidP="007A1EEE">
            <w:pPr>
              <w:rPr>
                <w:rFonts w:cs="Calibri"/>
                <w:sz w:val="18"/>
                <w:szCs w:val="18"/>
                <w:lang w:val="en-GB"/>
              </w:rPr>
            </w:pPr>
            <w:r w:rsidRPr="001B3F77">
              <w:rPr>
                <w:rFonts w:cs="Calibri"/>
                <w:sz w:val="18"/>
                <w:szCs w:val="18"/>
                <w:lang w:val="en-GB"/>
              </w:rPr>
              <w:t>Same as above</w:t>
            </w:r>
          </w:p>
          <w:p w14:paraId="608A11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BBF2F46" w14:textId="77777777" w:rsidR="00A56F1C" w:rsidRPr="001B3F77" w:rsidRDefault="00A56F1C" w:rsidP="007A1EEE">
            <w:pPr>
              <w:rPr>
                <w:rFonts w:cs="Calibri"/>
                <w:sz w:val="18"/>
                <w:szCs w:val="18"/>
                <w:lang w:val="en-GB"/>
              </w:rPr>
            </w:pPr>
            <w:r w:rsidRPr="001B3F77">
              <w:rPr>
                <w:rFonts w:cs="Calibri"/>
                <w:sz w:val="18"/>
                <w:szCs w:val="18"/>
                <w:lang w:val="en-GB"/>
              </w:rPr>
              <w:t>Local groups and stakeholders are motivated to be part of the TDA development team.</w:t>
            </w:r>
          </w:p>
        </w:tc>
      </w:tr>
      <w:tr w:rsidR="00A56F1C" w:rsidRPr="001B3F77" w14:paraId="5E0DD393"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748AC17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2</w:t>
            </w:r>
          </w:p>
          <w:p w14:paraId="0A2BF64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 xml:space="preserve">Priority actions required for achieving IWRM of the Mira, </w:t>
            </w:r>
            <w:proofErr w:type="spellStart"/>
            <w:r w:rsidRPr="001B3F77">
              <w:rPr>
                <w:rFonts w:ascii="Times New Roman" w:hAnsi="Times New Roman"/>
                <w:bCs/>
                <w:sz w:val="18"/>
                <w:szCs w:val="18"/>
                <w:lang w:val="en-GB"/>
              </w:rPr>
              <w:t>Mataje</w:t>
            </w:r>
            <w:proofErr w:type="spellEnd"/>
            <w:r w:rsidRPr="001B3F77">
              <w:rPr>
                <w:rFonts w:ascii="Times New Roman" w:hAnsi="Times New Roman"/>
                <w:bCs/>
                <w:sz w:val="18"/>
                <w:szCs w:val="18"/>
                <w:lang w:val="en-GB"/>
              </w:rPr>
              <w:t xml:space="preserve"> and Carchi-</w:t>
            </w:r>
            <w:proofErr w:type="spellStart"/>
            <w:r w:rsidRPr="001B3F77">
              <w:rPr>
                <w:rFonts w:ascii="Times New Roman" w:hAnsi="Times New Roman"/>
                <w:bCs/>
                <w:sz w:val="18"/>
                <w:szCs w:val="18"/>
                <w:lang w:val="en-GB"/>
              </w:rPr>
              <w:t>Guáitara</w:t>
            </w:r>
            <w:proofErr w:type="spellEnd"/>
            <w:r w:rsidRPr="001B3F77">
              <w:rPr>
                <w:rFonts w:ascii="Times New Roman" w:hAnsi="Times New Roman"/>
                <w:bCs/>
                <w:sz w:val="18"/>
                <w:szCs w:val="18"/>
                <w:lang w:val="en-GB"/>
              </w:rPr>
              <w:t xml:space="preserve"> basins identified and integrated to the binational, national and sub-national development plans in both countries.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394B154"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7: </w:t>
            </w:r>
          </w:p>
          <w:p w14:paraId="0A63B6B1" w14:textId="77777777" w:rsidR="00A56F1C" w:rsidRPr="001B3F77" w:rsidRDefault="00A56F1C" w:rsidP="007A1EEE">
            <w:pPr>
              <w:rPr>
                <w:rFonts w:cs="Calibri"/>
                <w:bCs/>
                <w:sz w:val="18"/>
                <w:szCs w:val="18"/>
                <w:lang w:val="en-GB"/>
              </w:rPr>
            </w:pPr>
            <w:r w:rsidRPr="001B3F77">
              <w:rPr>
                <w:rFonts w:cs="Calibri"/>
                <w:bCs/>
                <w:sz w:val="18"/>
                <w:szCs w:val="18"/>
                <w:lang w:val="en-GB"/>
              </w:rPr>
              <w:t>SAP formally endorsed by the governments of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64493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85A980E" w14:textId="77777777" w:rsidR="00A56F1C" w:rsidRPr="001B3F77" w:rsidRDefault="00A56F1C" w:rsidP="007A1EEE">
            <w:pPr>
              <w:rPr>
                <w:rFonts w:cs="Calibri"/>
                <w:bCs/>
                <w:sz w:val="18"/>
                <w:szCs w:val="18"/>
                <w:lang w:val="en-GB"/>
              </w:rPr>
            </w:pPr>
            <w:r w:rsidRPr="001B3F77">
              <w:rPr>
                <w:rFonts w:cs="Calibri"/>
                <w:bCs/>
                <w:sz w:val="18"/>
                <w:szCs w:val="18"/>
                <w:lang w:val="en-GB"/>
              </w:rPr>
              <w:t>End of third year: core SAP elements discussed with local stakeholders.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6882455" w14:textId="77777777" w:rsidR="00A56F1C" w:rsidRPr="001B3F77" w:rsidRDefault="00A56F1C" w:rsidP="007A1EEE">
            <w:pPr>
              <w:rPr>
                <w:rFonts w:cs="Calibri"/>
                <w:bCs/>
                <w:sz w:val="18"/>
                <w:szCs w:val="18"/>
                <w:lang w:val="en-GB"/>
              </w:rPr>
            </w:pPr>
            <w:r w:rsidRPr="001B3F77">
              <w:rPr>
                <w:rFonts w:cs="Calibri"/>
                <w:bCs/>
                <w:sz w:val="18"/>
                <w:szCs w:val="18"/>
                <w:lang w:val="en-GB"/>
              </w:rPr>
              <w:t>SAP adopted at the beginning of year 4</w:t>
            </w:r>
          </w:p>
        </w:tc>
        <w:tc>
          <w:tcPr>
            <w:tcW w:w="3752" w:type="dxa"/>
            <w:tcBorders>
              <w:top w:val="single" w:sz="4" w:space="0" w:color="auto"/>
              <w:left w:val="single" w:sz="4" w:space="0" w:color="auto"/>
              <w:bottom w:val="single" w:sz="4" w:space="0" w:color="auto"/>
              <w:right w:val="single" w:sz="4" w:space="0" w:color="auto"/>
            </w:tcBorders>
            <w:hideMark/>
          </w:tcPr>
          <w:p w14:paraId="4FE6A326" w14:textId="77777777" w:rsidR="00A56F1C" w:rsidRPr="001B3F77" w:rsidRDefault="00A56F1C" w:rsidP="007A1EEE">
            <w:pPr>
              <w:rPr>
                <w:rFonts w:cs="Calibri"/>
                <w:sz w:val="18"/>
                <w:szCs w:val="18"/>
                <w:lang w:val="en-GB"/>
              </w:rPr>
            </w:pPr>
            <w:r w:rsidRPr="001B3F77">
              <w:rPr>
                <w:rFonts w:cs="Calibri"/>
                <w:sz w:val="18"/>
                <w:szCs w:val="18"/>
                <w:lang w:val="en-GB"/>
              </w:rPr>
              <w:t xml:space="preserve">Project Board minutes acknowledging SAP.  </w:t>
            </w:r>
            <w:r w:rsidRPr="001B3F77">
              <w:rPr>
                <w:sz w:val="18"/>
                <w:szCs w:val="18"/>
                <w:lang w:val="en-GB"/>
              </w:rPr>
              <w:t>Presidential declarations, reports of binational cabinet meetings or formal instrument adopting the SAP.</w:t>
            </w:r>
          </w:p>
        </w:tc>
      </w:tr>
      <w:tr w:rsidR="00A56F1C" w:rsidRPr="001B3F77" w14:paraId="148F30F7"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37AA86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39AACB7"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FE0BEA5"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BFEBBCC"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67764B1"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5E9D36"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41C20253" w14:textId="77777777" w:rsidR="00A56F1C" w:rsidRPr="001B3F77" w:rsidRDefault="00A56F1C" w:rsidP="007A1EEE">
            <w:pPr>
              <w:rPr>
                <w:sz w:val="18"/>
                <w:szCs w:val="18"/>
                <w:lang w:val="en-GB"/>
              </w:rPr>
            </w:pPr>
            <w:r w:rsidRPr="001B3F77">
              <w:rPr>
                <w:sz w:val="18"/>
                <w:szCs w:val="18"/>
                <w:lang w:val="en-GB"/>
              </w:rPr>
              <w:t>Complex security environment in the target area result in tension between both governments.</w:t>
            </w:r>
          </w:p>
          <w:p w14:paraId="4ADFFE9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E370243" w14:textId="77777777" w:rsidR="00A56F1C" w:rsidRPr="001B3F77" w:rsidRDefault="00A56F1C" w:rsidP="001B5AF2">
            <w:pPr>
              <w:pStyle w:val="ListParagraph"/>
              <w:numPr>
                <w:ilvl w:val="0"/>
                <w:numId w:val="35"/>
              </w:numPr>
            </w:pPr>
            <w:r w:rsidRPr="001B3F77">
              <w:t>Both countries maintain their political commitment to advance collaborative management of transboundary water resources.</w:t>
            </w:r>
          </w:p>
          <w:p w14:paraId="6F5E6D2C" w14:textId="77777777" w:rsidR="00A56F1C" w:rsidRPr="001B3F77" w:rsidRDefault="00A56F1C" w:rsidP="001B5AF2">
            <w:pPr>
              <w:pStyle w:val="ListParagraph"/>
              <w:numPr>
                <w:ilvl w:val="0"/>
                <w:numId w:val="35"/>
              </w:numPr>
            </w:pPr>
            <w:r w:rsidRPr="001B3F77">
              <w:t>The changes resulting from the national and local elections do not affect working relations and commitments.</w:t>
            </w:r>
          </w:p>
        </w:tc>
      </w:tr>
      <w:tr w:rsidR="00A56F1C" w:rsidRPr="001B3F77" w14:paraId="0E90975C"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456307F"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8F5DE5"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8: </w:t>
            </w:r>
          </w:p>
          <w:p w14:paraId="5C11C0EE" w14:textId="77777777" w:rsidR="00A56F1C" w:rsidRPr="001B3F77" w:rsidRDefault="00A56F1C" w:rsidP="007A1EEE">
            <w:pPr>
              <w:rPr>
                <w:rFonts w:cs="Calibri"/>
                <w:sz w:val="18"/>
                <w:szCs w:val="18"/>
                <w:lang w:val="en-GB"/>
              </w:rPr>
            </w:pPr>
            <w:r w:rsidRPr="001B3F77">
              <w:rPr>
                <w:rFonts w:cs="Calibri"/>
                <w:sz w:val="18"/>
                <w:szCs w:val="18"/>
                <w:lang w:val="en-GB"/>
              </w:rPr>
              <w:t>Number of people (local key actors) involved in the SAP consultation process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02340C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378F5B9" w14:textId="77777777" w:rsidR="00A56F1C" w:rsidRPr="001B3F77" w:rsidRDefault="00A56F1C" w:rsidP="007A1EEE">
            <w:pPr>
              <w:rPr>
                <w:rFonts w:cs="Calibri"/>
                <w:bCs/>
                <w:sz w:val="18"/>
                <w:szCs w:val="18"/>
                <w:lang w:val="en-GB"/>
              </w:rPr>
            </w:pPr>
            <w:r w:rsidRPr="001B3F77">
              <w:rPr>
                <w:rFonts w:cs="Calibri"/>
                <w:bCs/>
                <w:sz w:val="18"/>
                <w:szCs w:val="18"/>
                <w:lang w:val="en-GB"/>
              </w:rPr>
              <w:t>As above</w:t>
            </w:r>
          </w:p>
          <w:p w14:paraId="62779578"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150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0ADFF9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250</w:t>
            </w:r>
          </w:p>
        </w:tc>
        <w:tc>
          <w:tcPr>
            <w:tcW w:w="3752" w:type="dxa"/>
            <w:tcBorders>
              <w:top w:val="single" w:sz="4" w:space="0" w:color="auto"/>
              <w:left w:val="single" w:sz="4" w:space="0" w:color="auto"/>
              <w:bottom w:val="single" w:sz="4" w:space="0" w:color="auto"/>
              <w:right w:val="single" w:sz="4" w:space="0" w:color="auto"/>
            </w:tcBorders>
            <w:hideMark/>
          </w:tcPr>
          <w:p w14:paraId="4E328238"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2BA73B1" w14:textId="77777777" w:rsidR="00A56F1C" w:rsidRPr="001B3F77" w:rsidRDefault="00A56F1C" w:rsidP="001B5AF2">
            <w:pPr>
              <w:pStyle w:val="ListParagraph"/>
              <w:numPr>
                <w:ilvl w:val="0"/>
                <w:numId w:val="38"/>
              </w:numPr>
            </w:pPr>
            <w:r w:rsidRPr="001B3F77">
              <w:t>Register of participation in each event (physical document with signatures)</w:t>
            </w:r>
          </w:p>
          <w:p w14:paraId="45F4FC81" w14:textId="77777777" w:rsidR="00A56F1C" w:rsidRPr="001B3F77" w:rsidRDefault="00A56F1C" w:rsidP="001B5AF2">
            <w:pPr>
              <w:pStyle w:val="ListParagraph"/>
              <w:numPr>
                <w:ilvl w:val="0"/>
                <w:numId w:val="38"/>
              </w:numPr>
            </w:pPr>
            <w:r w:rsidRPr="001B3F77">
              <w:t>Spreadsheet file with the records</w:t>
            </w:r>
          </w:p>
          <w:p w14:paraId="6287CB5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35B915F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0B543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39AB0A90"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1C119D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8084929"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0EB6278"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12D4E6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2252008" w14:textId="77777777" w:rsidR="00A56F1C" w:rsidRPr="001B3F77" w:rsidRDefault="00A56F1C" w:rsidP="007A1EEE">
            <w:pPr>
              <w:rPr>
                <w:sz w:val="18"/>
                <w:szCs w:val="18"/>
                <w:lang w:val="en-GB"/>
              </w:rPr>
            </w:pPr>
            <w:r w:rsidRPr="001B3F77">
              <w:rPr>
                <w:sz w:val="18"/>
                <w:szCs w:val="18"/>
                <w:lang w:val="en-GB"/>
              </w:rPr>
              <w:t>Security risks in the target area impede participation of local stakeholders.</w:t>
            </w:r>
          </w:p>
          <w:p w14:paraId="554A943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925F75A" w14:textId="77777777" w:rsidR="00A56F1C" w:rsidRPr="001B3F77" w:rsidRDefault="00A56F1C" w:rsidP="001B5AF2">
            <w:pPr>
              <w:pStyle w:val="ListParagraph"/>
              <w:numPr>
                <w:ilvl w:val="0"/>
                <w:numId w:val="39"/>
              </w:numPr>
            </w:pPr>
            <w:r w:rsidRPr="001B3F77">
              <w:t>Community workers build relationships of trust with local groups.</w:t>
            </w:r>
          </w:p>
          <w:p w14:paraId="308EEF98" w14:textId="77777777" w:rsidR="00A56F1C" w:rsidRPr="001B3F77" w:rsidRDefault="00A56F1C" w:rsidP="001B5AF2">
            <w:pPr>
              <w:pStyle w:val="ListParagraph"/>
              <w:numPr>
                <w:ilvl w:val="0"/>
                <w:numId w:val="39"/>
              </w:numPr>
            </w:pPr>
            <w:r w:rsidRPr="001B3F77">
              <w:t>Political agendas and interests do not limit participation and contribution of local groups.</w:t>
            </w:r>
          </w:p>
          <w:p w14:paraId="768A6106" w14:textId="77777777" w:rsidR="00A56F1C" w:rsidRPr="001B3F77" w:rsidRDefault="00A56F1C" w:rsidP="001B5AF2">
            <w:pPr>
              <w:pStyle w:val="ListParagraph"/>
              <w:numPr>
                <w:ilvl w:val="0"/>
                <w:numId w:val="39"/>
              </w:numPr>
            </w:pPr>
            <w:r w:rsidRPr="001B3F77">
              <w:t>People provide their personal information and sign the register book.</w:t>
            </w:r>
          </w:p>
        </w:tc>
      </w:tr>
      <w:tr w:rsidR="00A56F1C" w:rsidRPr="001B3F77" w14:paraId="25DE7ABA"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88CAF6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6832A463"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9: </w:t>
            </w:r>
          </w:p>
          <w:p w14:paraId="79D96837" w14:textId="77777777" w:rsidR="00A56F1C" w:rsidRPr="001B3F77" w:rsidRDefault="00A56F1C" w:rsidP="007A1EEE">
            <w:pPr>
              <w:rPr>
                <w:rFonts w:cs="Calibri"/>
                <w:bCs/>
                <w:sz w:val="18"/>
                <w:szCs w:val="18"/>
                <w:lang w:val="en-GB"/>
              </w:rPr>
            </w:pPr>
            <w:r w:rsidRPr="001B3F77">
              <w:rPr>
                <w:rFonts w:cs="Calibri"/>
                <w:sz w:val="18"/>
                <w:szCs w:val="18"/>
                <w:lang w:val="en-GB"/>
              </w:rPr>
              <w:t>Percentage of women in the SAP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48008A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ED8E67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20EC12B"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B156936"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F720740" w14:textId="77777777" w:rsidR="00A56F1C" w:rsidRPr="001B3F77" w:rsidRDefault="00A56F1C" w:rsidP="001B5AF2">
            <w:pPr>
              <w:pStyle w:val="ListParagraph"/>
              <w:numPr>
                <w:ilvl w:val="0"/>
                <w:numId w:val="38"/>
              </w:numPr>
            </w:pPr>
            <w:r w:rsidRPr="001B3F77">
              <w:t>Register of participation in each event (physical document with signatures)</w:t>
            </w:r>
          </w:p>
          <w:p w14:paraId="248CD26E" w14:textId="77777777" w:rsidR="00A56F1C" w:rsidRPr="001B3F77" w:rsidRDefault="00A56F1C" w:rsidP="001B5AF2">
            <w:pPr>
              <w:pStyle w:val="ListParagraph"/>
              <w:numPr>
                <w:ilvl w:val="0"/>
                <w:numId w:val="38"/>
              </w:numPr>
            </w:pPr>
            <w:r w:rsidRPr="001B3F77">
              <w:t>Spreadsheet file with the records</w:t>
            </w:r>
          </w:p>
          <w:p w14:paraId="497197EF"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7811F4F1"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316EF4F"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1E79D51"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D8AEA5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54C009E"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FC07A0E"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17179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EF0F804"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1D6764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278318F"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SAP development team.</w:t>
            </w:r>
          </w:p>
        </w:tc>
      </w:tr>
      <w:tr w:rsidR="00A56F1C" w:rsidRPr="001B3F77" w14:paraId="0E3C5271" w14:textId="77777777" w:rsidTr="00A56F1C">
        <w:trPr>
          <w:trHeight w:val="624"/>
          <w:jc w:val="center"/>
        </w:trPr>
        <w:tc>
          <w:tcPr>
            <w:tcW w:w="2605" w:type="dxa"/>
            <w:vMerge w:val="restart"/>
            <w:tcBorders>
              <w:top w:val="single" w:sz="4" w:space="0" w:color="auto"/>
              <w:left w:val="single" w:sz="4" w:space="0" w:color="auto"/>
              <w:right w:val="single" w:sz="4" w:space="0" w:color="auto"/>
            </w:tcBorders>
            <w:shd w:val="pct12" w:color="auto" w:fill="auto"/>
          </w:tcPr>
          <w:p w14:paraId="63EEB204"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3</w:t>
            </w:r>
          </w:p>
          <w:p w14:paraId="5730360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Improved individual and institutional capacities in both countries to apply IWRM in the binational basins.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F952D3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10: </w:t>
            </w:r>
          </w:p>
          <w:p w14:paraId="48F56BAE" w14:textId="77777777" w:rsidR="00A56F1C" w:rsidRPr="001B3F77" w:rsidRDefault="00A56F1C" w:rsidP="007A1EEE">
            <w:pPr>
              <w:rPr>
                <w:rFonts w:cs="Calibri"/>
                <w:bCs/>
                <w:sz w:val="18"/>
                <w:szCs w:val="18"/>
                <w:lang w:val="en-GB"/>
              </w:rPr>
            </w:pPr>
            <w:r w:rsidRPr="001B3F77">
              <w:rPr>
                <w:rFonts w:cs="Calibri"/>
                <w:bCs/>
                <w:sz w:val="18"/>
                <w:szCs w:val="18"/>
                <w:lang w:val="en-GB"/>
              </w:rPr>
              <w:t>Number of government officials trained in transboundary water management</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A30C90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0C9DE592"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1620" w:type="dxa"/>
            <w:vMerge w:val="restart"/>
            <w:tcBorders>
              <w:top w:val="single" w:sz="4" w:space="0" w:color="auto"/>
              <w:left w:val="single" w:sz="4" w:space="0" w:color="auto"/>
              <w:bottom w:val="single" w:sz="4" w:space="0" w:color="auto"/>
              <w:right w:val="single" w:sz="4" w:space="0" w:color="auto"/>
            </w:tcBorders>
          </w:tcPr>
          <w:p w14:paraId="207CD075"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3752" w:type="dxa"/>
            <w:tcBorders>
              <w:top w:val="single" w:sz="4" w:space="0" w:color="auto"/>
              <w:left w:val="single" w:sz="4" w:space="0" w:color="auto"/>
              <w:bottom w:val="single" w:sz="4" w:space="0" w:color="auto"/>
              <w:right w:val="single" w:sz="4" w:space="0" w:color="auto"/>
            </w:tcBorders>
            <w:hideMark/>
          </w:tcPr>
          <w:p w14:paraId="6F55D7BE"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4B42798D" w14:textId="77777777" w:rsidR="00A56F1C" w:rsidRPr="001B3F77" w:rsidRDefault="00A56F1C" w:rsidP="001B5AF2">
            <w:pPr>
              <w:pStyle w:val="ListParagraph"/>
              <w:numPr>
                <w:ilvl w:val="0"/>
                <w:numId w:val="40"/>
              </w:numPr>
            </w:pPr>
            <w:r w:rsidRPr="001B3F77">
              <w:t>Register of participation in each event (physical document with signatures)</w:t>
            </w:r>
          </w:p>
          <w:p w14:paraId="503DF4DB" w14:textId="77777777" w:rsidR="00A56F1C" w:rsidRPr="001B3F77" w:rsidRDefault="00A56F1C" w:rsidP="001B5AF2">
            <w:pPr>
              <w:pStyle w:val="ListParagraph"/>
              <w:numPr>
                <w:ilvl w:val="0"/>
                <w:numId w:val="40"/>
              </w:numPr>
            </w:pPr>
            <w:r w:rsidRPr="001B3F77">
              <w:t>Spreadsheet file with the records</w:t>
            </w:r>
          </w:p>
          <w:p w14:paraId="73E75F34"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6B8486E7" w14:textId="77777777" w:rsidTr="00A56F1C">
        <w:trPr>
          <w:trHeight w:val="624"/>
          <w:jc w:val="center"/>
        </w:trPr>
        <w:tc>
          <w:tcPr>
            <w:tcW w:w="2605" w:type="dxa"/>
            <w:vMerge/>
            <w:tcBorders>
              <w:left w:val="single" w:sz="4" w:space="0" w:color="auto"/>
              <w:right w:val="single" w:sz="4" w:space="0" w:color="auto"/>
            </w:tcBorders>
            <w:vAlign w:val="center"/>
            <w:hideMark/>
          </w:tcPr>
          <w:p w14:paraId="3B3378F7"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40B4733F"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5B617B8"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5B8D3E6"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6EA5E12A"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CBBF47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19DEB13"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224FDEC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D22CFA3" w14:textId="77777777" w:rsidR="00A56F1C" w:rsidRPr="001B3F77" w:rsidRDefault="00A56F1C" w:rsidP="007A1EEE">
            <w:pPr>
              <w:rPr>
                <w:rFonts w:cs="Calibri"/>
                <w:sz w:val="18"/>
                <w:szCs w:val="18"/>
                <w:lang w:val="en-GB"/>
              </w:rPr>
            </w:pPr>
            <w:r w:rsidRPr="001B3F77">
              <w:rPr>
                <w:rFonts w:cs="Calibri"/>
                <w:sz w:val="18"/>
                <w:szCs w:val="18"/>
                <w:lang w:val="en-GB"/>
              </w:rPr>
              <w:t>Government officials (central and local governments) are motivated to engage into transboundary water management and hydro-diplomacy</w:t>
            </w:r>
          </w:p>
        </w:tc>
      </w:tr>
      <w:tr w:rsidR="00A56F1C" w:rsidRPr="001B3F77" w14:paraId="4EAA60E0" w14:textId="77777777" w:rsidTr="00A56F1C">
        <w:trPr>
          <w:trHeight w:val="113"/>
          <w:jc w:val="center"/>
        </w:trPr>
        <w:tc>
          <w:tcPr>
            <w:tcW w:w="2605" w:type="dxa"/>
            <w:vMerge/>
            <w:tcBorders>
              <w:left w:val="single" w:sz="4" w:space="0" w:color="auto"/>
              <w:right w:val="single" w:sz="4" w:space="0" w:color="auto"/>
            </w:tcBorders>
            <w:vAlign w:val="center"/>
            <w:hideMark/>
          </w:tcPr>
          <w:p w14:paraId="563836B1"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596F7FF" w14:textId="77777777" w:rsidR="00A56F1C" w:rsidRPr="001B3F77" w:rsidRDefault="00A56F1C" w:rsidP="007A1EEE">
            <w:pPr>
              <w:rPr>
                <w:rFonts w:cs="Calibri"/>
                <w:sz w:val="18"/>
                <w:szCs w:val="18"/>
                <w:lang w:val="en-GB"/>
              </w:rPr>
            </w:pPr>
            <w:r w:rsidRPr="001B3F77">
              <w:rPr>
                <w:rFonts w:cs="Calibri"/>
                <w:sz w:val="18"/>
                <w:szCs w:val="18"/>
                <w:lang w:val="en-GB"/>
              </w:rPr>
              <w:t>Indicator 11:</w:t>
            </w:r>
          </w:p>
          <w:p w14:paraId="4BB4C75B" w14:textId="77777777" w:rsidR="00A56F1C" w:rsidRPr="001B3F77" w:rsidRDefault="00A56F1C" w:rsidP="007A1EEE">
            <w:pPr>
              <w:rPr>
                <w:rFonts w:cs="Calibri"/>
                <w:sz w:val="18"/>
                <w:szCs w:val="18"/>
                <w:lang w:val="en-GB"/>
              </w:rPr>
            </w:pPr>
            <w:r w:rsidRPr="001B3F77">
              <w:rPr>
                <w:rFonts w:cs="Calibri"/>
                <w:sz w:val="18"/>
                <w:szCs w:val="18"/>
                <w:lang w:val="en-GB"/>
              </w:rPr>
              <w:t>Number of people from water and irrigation boards trained (</w:t>
            </w:r>
            <w:r w:rsidRPr="001B3F77">
              <w:rPr>
                <w:rFonts w:cs="Calibri"/>
                <w:sz w:val="18"/>
                <w:szCs w:val="18"/>
                <w:u w:val="single"/>
                <w:lang w:val="en-GB"/>
              </w:rPr>
              <w:t>&gt;</w:t>
            </w:r>
            <w:r w:rsidRPr="001B3F77">
              <w:rPr>
                <w:rFonts w:cs="Calibri"/>
                <w:sz w:val="18"/>
                <w:szCs w:val="18"/>
                <w:lang w:val="en-GB"/>
              </w:rPr>
              <w:t>30% women)</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7150C01A"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1E6A1AD"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7D549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200</w:t>
            </w:r>
          </w:p>
        </w:tc>
        <w:tc>
          <w:tcPr>
            <w:tcW w:w="3752" w:type="dxa"/>
            <w:tcBorders>
              <w:top w:val="single" w:sz="4" w:space="0" w:color="auto"/>
              <w:left w:val="single" w:sz="4" w:space="0" w:color="auto"/>
              <w:bottom w:val="single" w:sz="4" w:space="0" w:color="auto"/>
              <w:right w:val="single" w:sz="4" w:space="0" w:color="auto"/>
            </w:tcBorders>
            <w:hideMark/>
          </w:tcPr>
          <w:p w14:paraId="5C83FDBF"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4C8AC200" w14:textId="77777777" w:rsidTr="00A56F1C">
        <w:trPr>
          <w:trHeight w:val="113"/>
          <w:jc w:val="center"/>
        </w:trPr>
        <w:tc>
          <w:tcPr>
            <w:tcW w:w="2605" w:type="dxa"/>
            <w:vMerge/>
            <w:tcBorders>
              <w:left w:val="single" w:sz="4" w:space="0" w:color="auto"/>
              <w:right w:val="single" w:sz="4" w:space="0" w:color="auto"/>
            </w:tcBorders>
            <w:vAlign w:val="center"/>
            <w:hideMark/>
          </w:tcPr>
          <w:p w14:paraId="79535F11"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E730C62" w14:textId="77777777" w:rsidR="00A56F1C" w:rsidRPr="001B3F77" w:rsidRDefault="00A56F1C" w:rsidP="007A1EEE">
            <w:pPr>
              <w:spacing w:after="0"/>
              <w:rPr>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EAED328"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3E79147"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BD326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444D12"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54DA4B2"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6EB435D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282C956" w14:textId="77777777" w:rsidR="00A56F1C" w:rsidRPr="001B3F77" w:rsidRDefault="00A56F1C" w:rsidP="001B5AF2">
            <w:pPr>
              <w:pStyle w:val="ListParagraph"/>
              <w:numPr>
                <w:ilvl w:val="0"/>
                <w:numId w:val="41"/>
              </w:numPr>
            </w:pPr>
            <w:r w:rsidRPr="001B3F77">
              <w:t>Members of water and irrigation boards are motivated to improve their skills.</w:t>
            </w:r>
          </w:p>
          <w:p w14:paraId="3E729354" w14:textId="77777777" w:rsidR="00A56F1C" w:rsidRPr="001B3F77" w:rsidRDefault="00A56F1C" w:rsidP="001B5AF2">
            <w:pPr>
              <w:pStyle w:val="ListParagraph"/>
              <w:numPr>
                <w:ilvl w:val="0"/>
                <w:numId w:val="41"/>
              </w:numPr>
            </w:pPr>
            <w:r w:rsidRPr="001B3F77">
              <w:t>People provide their personal information and sign the register book.</w:t>
            </w:r>
          </w:p>
        </w:tc>
      </w:tr>
      <w:tr w:rsidR="00A56F1C" w:rsidRPr="001B3F77" w14:paraId="6E2A6E8E" w14:textId="77777777" w:rsidTr="00A56F1C">
        <w:trPr>
          <w:trHeight w:val="292"/>
          <w:jc w:val="center"/>
        </w:trPr>
        <w:tc>
          <w:tcPr>
            <w:tcW w:w="2605" w:type="dxa"/>
            <w:vMerge/>
            <w:tcBorders>
              <w:left w:val="single" w:sz="4" w:space="0" w:color="auto"/>
              <w:right w:val="single" w:sz="4" w:space="0" w:color="auto"/>
            </w:tcBorders>
            <w:vAlign w:val="center"/>
          </w:tcPr>
          <w:p w14:paraId="02415498"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1F56EF7D" w14:textId="77777777" w:rsidR="00A56F1C" w:rsidRPr="001B3F77" w:rsidRDefault="00A56F1C" w:rsidP="007A1EEE">
            <w:pPr>
              <w:rPr>
                <w:rFonts w:cs="Calibri"/>
                <w:sz w:val="18"/>
                <w:szCs w:val="18"/>
                <w:lang w:val="en-GB"/>
              </w:rPr>
            </w:pPr>
            <w:r w:rsidRPr="001B3F77">
              <w:rPr>
                <w:rFonts w:cs="Calibri"/>
                <w:sz w:val="18"/>
                <w:szCs w:val="18"/>
                <w:lang w:val="en-GB"/>
              </w:rPr>
              <w:t>Indicator 12:</w:t>
            </w:r>
          </w:p>
          <w:p w14:paraId="652E3E97"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indigenous and Afro-descendant persons trained</w:t>
            </w:r>
          </w:p>
        </w:tc>
        <w:tc>
          <w:tcPr>
            <w:tcW w:w="1530" w:type="dxa"/>
            <w:vMerge w:val="restart"/>
            <w:tcBorders>
              <w:top w:val="single" w:sz="4" w:space="0" w:color="auto"/>
              <w:left w:val="single" w:sz="4" w:space="0" w:color="auto"/>
              <w:right w:val="single" w:sz="4" w:space="0" w:color="auto"/>
            </w:tcBorders>
          </w:tcPr>
          <w:p w14:paraId="3A240FD5"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right w:val="single" w:sz="4" w:space="0" w:color="auto"/>
            </w:tcBorders>
          </w:tcPr>
          <w:p w14:paraId="14802437"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50</w:t>
            </w:r>
          </w:p>
        </w:tc>
        <w:tc>
          <w:tcPr>
            <w:tcW w:w="1620" w:type="dxa"/>
            <w:vMerge w:val="restart"/>
            <w:tcBorders>
              <w:top w:val="single" w:sz="4" w:space="0" w:color="auto"/>
              <w:left w:val="single" w:sz="4" w:space="0" w:color="auto"/>
              <w:right w:val="single" w:sz="4" w:space="0" w:color="auto"/>
            </w:tcBorders>
          </w:tcPr>
          <w:p w14:paraId="12FA108C"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3752" w:type="dxa"/>
            <w:tcBorders>
              <w:top w:val="single" w:sz="4" w:space="0" w:color="auto"/>
              <w:left w:val="single" w:sz="4" w:space="0" w:color="auto"/>
              <w:bottom w:val="single" w:sz="4" w:space="0" w:color="auto"/>
              <w:right w:val="single" w:sz="4" w:space="0" w:color="auto"/>
            </w:tcBorders>
          </w:tcPr>
          <w:p w14:paraId="1E59980A" w14:textId="77777777" w:rsidR="00A56F1C" w:rsidRPr="001B3F77" w:rsidRDefault="00A56F1C" w:rsidP="007A1EEE">
            <w:pPr>
              <w:rPr>
                <w:rFonts w:cs="Calibri"/>
                <w:sz w:val="18"/>
                <w:szCs w:val="18"/>
                <w:lang w:val="en-GB"/>
              </w:rPr>
            </w:pPr>
            <w:r w:rsidRPr="001B3F77">
              <w:rPr>
                <w:rFonts w:cs="Calibri"/>
                <w:sz w:val="18"/>
                <w:szCs w:val="18"/>
                <w:lang w:val="en-GB"/>
              </w:rPr>
              <w:t>Same as above</w:t>
            </w:r>
          </w:p>
        </w:tc>
      </w:tr>
      <w:tr w:rsidR="00A56F1C" w:rsidRPr="001B3F77" w14:paraId="1F9251B7" w14:textId="77777777" w:rsidTr="00A56F1C">
        <w:trPr>
          <w:trHeight w:val="291"/>
          <w:jc w:val="center"/>
        </w:trPr>
        <w:tc>
          <w:tcPr>
            <w:tcW w:w="2605" w:type="dxa"/>
            <w:vMerge/>
            <w:tcBorders>
              <w:left w:val="single" w:sz="4" w:space="0" w:color="auto"/>
              <w:right w:val="single" w:sz="4" w:space="0" w:color="auto"/>
            </w:tcBorders>
            <w:vAlign w:val="center"/>
          </w:tcPr>
          <w:p w14:paraId="6CE01CE4"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6CC158D4" w14:textId="77777777" w:rsidR="00A56F1C" w:rsidRPr="001B3F77" w:rsidRDefault="00A56F1C" w:rsidP="007A1EEE">
            <w:pPr>
              <w:rPr>
                <w:rFonts w:ascii="Times New Roman" w:hAnsi="Times New Roman"/>
                <w:bCs/>
                <w:sz w:val="18"/>
                <w:szCs w:val="18"/>
                <w:lang w:val="en-GB"/>
              </w:rPr>
            </w:pPr>
          </w:p>
        </w:tc>
        <w:tc>
          <w:tcPr>
            <w:tcW w:w="1530" w:type="dxa"/>
            <w:vMerge/>
            <w:tcBorders>
              <w:left w:val="single" w:sz="4" w:space="0" w:color="auto"/>
              <w:bottom w:val="single" w:sz="4" w:space="0" w:color="auto"/>
              <w:right w:val="single" w:sz="4" w:space="0" w:color="auto"/>
            </w:tcBorders>
          </w:tcPr>
          <w:p w14:paraId="50799C8C" w14:textId="77777777" w:rsidR="00A56F1C" w:rsidRPr="001B3F77" w:rsidRDefault="00A56F1C" w:rsidP="007A1EEE">
            <w:pPr>
              <w:rPr>
                <w:rFonts w:ascii="Times New Roman" w:hAnsi="Times New Roman"/>
                <w:bCs/>
                <w:sz w:val="18"/>
                <w:szCs w:val="18"/>
                <w:lang w:val="en-GB"/>
              </w:rPr>
            </w:pPr>
          </w:p>
        </w:tc>
        <w:tc>
          <w:tcPr>
            <w:tcW w:w="1440" w:type="dxa"/>
            <w:vMerge/>
            <w:tcBorders>
              <w:left w:val="single" w:sz="4" w:space="0" w:color="auto"/>
              <w:bottom w:val="single" w:sz="4" w:space="0" w:color="auto"/>
              <w:right w:val="single" w:sz="4" w:space="0" w:color="auto"/>
            </w:tcBorders>
          </w:tcPr>
          <w:p w14:paraId="6477977A" w14:textId="77777777" w:rsidR="00A56F1C" w:rsidRPr="001B3F77" w:rsidRDefault="00A56F1C" w:rsidP="007A1EEE">
            <w:pPr>
              <w:rPr>
                <w:rFonts w:ascii="Times New Roman" w:hAnsi="Times New Roman"/>
                <w:bCs/>
                <w:sz w:val="18"/>
                <w:szCs w:val="18"/>
                <w:lang w:val="en-GB"/>
              </w:rPr>
            </w:pPr>
          </w:p>
        </w:tc>
        <w:tc>
          <w:tcPr>
            <w:tcW w:w="1620" w:type="dxa"/>
            <w:vMerge/>
            <w:tcBorders>
              <w:left w:val="single" w:sz="4" w:space="0" w:color="auto"/>
              <w:bottom w:val="single" w:sz="4" w:space="0" w:color="auto"/>
              <w:right w:val="single" w:sz="4" w:space="0" w:color="auto"/>
            </w:tcBorders>
          </w:tcPr>
          <w:p w14:paraId="5AFAFD62" w14:textId="77777777" w:rsidR="00A56F1C" w:rsidRPr="001B3F77" w:rsidRDefault="00A56F1C" w:rsidP="007A1EEE">
            <w:pPr>
              <w:rPr>
                <w:rFonts w:ascii="Times New Roman" w:hAnsi="Times New Roman"/>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9D77F2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B36D4BE" w14:textId="77777777" w:rsidR="00A56F1C" w:rsidRPr="001B3F77" w:rsidRDefault="00A56F1C" w:rsidP="007A1EEE">
            <w:pPr>
              <w:rPr>
                <w:sz w:val="18"/>
                <w:szCs w:val="18"/>
                <w:lang w:val="en-GB"/>
              </w:rPr>
            </w:pPr>
            <w:r w:rsidRPr="001B3F77">
              <w:rPr>
                <w:sz w:val="18"/>
                <w:szCs w:val="18"/>
                <w:lang w:val="en-GB"/>
              </w:rPr>
              <w:t>Same as above</w:t>
            </w:r>
          </w:p>
          <w:p w14:paraId="518C2602"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89B0248" w14:textId="77777777" w:rsidR="00A56F1C" w:rsidRPr="001B3F77" w:rsidRDefault="00A56F1C" w:rsidP="001B5AF2">
            <w:pPr>
              <w:pStyle w:val="ListParagraph"/>
              <w:numPr>
                <w:ilvl w:val="0"/>
                <w:numId w:val="42"/>
              </w:numPr>
            </w:pPr>
            <w:r w:rsidRPr="001B3F77">
              <w:t>Indigenous peoples and afro-descendants are interested in water management and governance and motivated to participate in training activities.</w:t>
            </w:r>
          </w:p>
          <w:p w14:paraId="3DB338AE" w14:textId="77777777" w:rsidR="00A56F1C" w:rsidRPr="001B3F77" w:rsidRDefault="00A56F1C" w:rsidP="001B5AF2">
            <w:pPr>
              <w:pStyle w:val="ListParagraph"/>
              <w:numPr>
                <w:ilvl w:val="0"/>
                <w:numId w:val="42"/>
              </w:numPr>
            </w:pPr>
            <w:r w:rsidRPr="001B3F77">
              <w:t>People provide their personal information and sign the register book.</w:t>
            </w:r>
          </w:p>
        </w:tc>
      </w:tr>
      <w:tr w:rsidR="00A56F1C" w:rsidRPr="001B3F77" w14:paraId="632B3E8C" w14:textId="77777777" w:rsidTr="00A56F1C">
        <w:trPr>
          <w:trHeight w:val="765"/>
          <w:jc w:val="center"/>
        </w:trPr>
        <w:tc>
          <w:tcPr>
            <w:tcW w:w="2605" w:type="dxa"/>
            <w:vMerge/>
            <w:tcBorders>
              <w:left w:val="single" w:sz="4" w:space="0" w:color="auto"/>
              <w:right w:val="single" w:sz="4" w:space="0" w:color="auto"/>
            </w:tcBorders>
            <w:vAlign w:val="center"/>
            <w:hideMark/>
          </w:tcPr>
          <w:p w14:paraId="4B559F8A"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2ED6449B"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 xml:space="preserve">Indicator 13: </w:t>
            </w:r>
          </w:p>
          <w:p w14:paraId="6D12AF1F"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instruments for institutional and financial sustainability of training of water users</w:t>
            </w:r>
          </w:p>
          <w:p w14:paraId="00D516AD" w14:textId="77777777" w:rsidR="00A56F1C" w:rsidRPr="001B3F77" w:rsidRDefault="00A56F1C" w:rsidP="007A1EEE">
            <w:pPr>
              <w:rPr>
                <w:rFonts w:ascii="Times New Roman" w:hAnsi="Times New Roman"/>
                <w:bCs/>
                <w:sz w:val="18"/>
                <w:szCs w:val="18"/>
                <w:lang w:val="en-GB"/>
              </w:rPr>
            </w:pPr>
          </w:p>
        </w:tc>
        <w:tc>
          <w:tcPr>
            <w:tcW w:w="1530" w:type="dxa"/>
            <w:vMerge w:val="restart"/>
            <w:tcBorders>
              <w:top w:val="single" w:sz="4" w:space="0" w:color="auto"/>
              <w:left w:val="single" w:sz="4" w:space="0" w:color="auto"/>
              <w:bottom w:val="single" w:sz="4" w:space="0" w:color="auto"/>
              <w:right w:val="single" w:sz="4" w:space="0" w:color="auto"/>
            </w:tcBorders>
            <w:hideMark/>
          </w:tcPr>
          <w:p w14:paraId="09D3993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5AA309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D180D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 (water school, technical training of water and irrigation boards)</w:t>
            </w:r>
          </w:p>
        </w:tc>
        <w:tc>
          <w:tcPr>
            <w:tcW w:w="3752" w:type="dxa"/>
            <w:tcBorders>
              <w:top w:val="single" w:sz="4" w:space="0" w:color="auto"/>
              <w:left w:val="single" w:sz="4" w:space="0" w:color="auto"/>
              <w:bottom w:val="single" w:sz="4" w:space="0" w:color="auto"/>
              <w:right w:val="single" w:sz="4" w:space="0" w:color="auto"/>
            </w:tcBorders>
            <w:hideMark/>
          </w:tcPr>
          <w:p w14:paraId="5EDD1994" w14:textId="77777777" w:rsidR="00A56F1C" w:rsidRPr="001B3F77" w:rsidRDefault="00A56F1C" w:rsidP="007A1EEE">
            <w:pPr>
              <w:rPr>
                <w:rFonts w:cs="Calibri"/>
                <w:sz w:val="18"/>
                <w:szCs w:val="18"/>
                <w:lang w:val="en-GB"/>
              </w:rPr>
            </w:pPr>
            <w:r w:rsidRPr="001B3F77">
              <w:rPr>
                <w:rFonts w:cs="Calibri"/>
                <w:sz w:val="18"/>
                <w:szCs w:val="18"/>
                <w:lang w:val="en-GB"/>
              </w:rPr>
              <w:t xml:space="preserve">Resolutions or collaboration agreements signed by local or national entities (e.g., municipalities, provincial government, universities) to sustain training of water users. Must include budget allocations and/or financial mechanism. </w:t>
            </w:r>
          </w:p>
        </w:tc>
      </w:tr>
      <w:tr w:rsidR="00A56F1C" w:rsidRPr="001B3F77" w14:paraId="1C5DA745" w14:textId="77777777" w:rsidTr="00A56F1C">
        <w:trPr>
          <w:trHeight w:val="765"/>
          <w:jc w:val="center"/>
        </w:trPr>
        <w:tc>
          <w:tcPr>
            <w:tcW w:w="2605" w:type="dxa"/>
            <w:vMerge/>
            <w:tcBorders>
              <w:left w:val="single" w:sz="4" w:space="0" w:color="auto"/>
              <w:bottom w:val="single" w:sz="4" w:space="0" w:color="auto"/>
              <w:right w:val="single" w:sz="4" w:space="0" w:color="auto"/>
            </w:tcBorders>
            <w:vAlign w:val="center"/>
            <w:hideMark/>
          </w:tcPr>
          <w:p w14:paraId="0D0B5D66"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80AD20C" w14:textId="77777777" w:rsidR="00A56F1C" w:rsidRPr="001B3F77" w:rsidRDefault="00A56F1C" w:rsidP="007A1EEE">
            <w:pPr>
              <w:spacing w:after="0"/>
              <w:rPr>
                <w:rFonts w:ascii="Times New Roman" w:hAnsi="Times New Roman"/>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228CE7C"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2862066"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3E95A91E"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E85C95B"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D8A5949"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Ecuador due to ongoing economic problems.</w:t>
            </w:r>
          </w:p>
          <w:p w14:paraId="7F902C5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590127B8" w14:textId="77777777" w:rsidR="00A56F1C" w:rsidRPr="001B3F77" w:rsidRDefault="00A56F1C" w:rsidP="007A1EEE">
            <w:pPr>
              <w:rPr>
                <w:rFonts w:cs="Calibri"/>
                <w:sz w:val="18"/>
                <w:szCs w:val="18"/>
                <w:lang w:val="en-GB"/>
              </w:rPr>
            </w:pPr>
            <w:r w:rsidRPr="001B3F77">
              <w:rPr>
                <w:rFonts w:cs="Calibri"/>
                <w:sz w:val="18"/>
                <w:szCs w:val="18"/>
                <w:lang w:val="en-GB"/>
              </w:rPr>
              <w:t>Local or national entities are willing to invest in long-term efforts to improve the capacities and skills of water users.</w:t>
            </w:r>
          </w:p>
        </w:tc>
      </w:tr>
      <w:tr w:rsidR="00A56F1C" w:rsidRPr="001B3F77" w14:paraId="57829E73" w14:textId="77777777" w:rsidTr="00A56F1C">
        <w:trPr>
          <w:trHeight w:val="765"/>
          <w:jc w:val="center"/>
        </w:trPr>
        <w:tc>
          <w:tcPr>
            <w:tcW w:w="2605" w:type="dxa"/>
            <w:vMerge w:val="restart"/>
            <w:tcBorders>
              <w:top w:val="single" w:sz="4" w:space="0" w:color="auto"/>
              <w:left w:val="single" w:sz="4" w:space="0" w:color="auto"/>
              <w:right w:val="single" w:sz="4" w:space="0" w:color="auto"/>
            </w:tcBorders>
            <w:shd w:val="pct12" w:color="auto" w:fill="auto"/>
            <w:hideMark/>
          </w:tcPr>
          <w:p w14:paraId="4FE6CB58"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4.1</w:t>
            </w:r>
          </w:p>
          <w:p w14:paraId="6413E188"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 xml:space="preserve">Integrated water resource management and sustainable land use reduce pollution, improve water use efficiency and protect/restore aquatic ecosystems in the Mira, </w:t>
            </w:r>
            <w:proofErr w:type="spellStart"/>
            <w:r w:rsidRPr="001B3F77">
              <w:rPr>
                <w:rFonts w:ascii="Times New Roman" w:hAnsi="Times New Roman"/>
                <w:bCs/>
                <w:sz w:val="18"/>
                <w:szCs w:val="18"/>
                <w:lang w:val="en-GB"/>
              </w:rPr>
              <w:t>Mataje</w:t>
            </w:r>
            <w:proofErr w:type="spellEnd"/>
            <w:r w:rsidRPr="001B3F77">
              <w:rPr>
                <w:rFonts w:ascii="Times New Roman" w:hAnsi="Times New Roman"/>
                <w:bCs/>
                <w:sz w:val="18"/>
                <w:szCs w:val="18"/>
                <w:lang w:val="en-GB"/>
              </w:rPr>
              <w:t xml:space="preserve"> and Carchi-</w:t>
            </w:r>
            <w:proofErr w:type="spellStart"/>
            <w:r w:rsidRPr="001B3F77">
              <w:rPr>
                <w:rFonts w:ascii="Times New Roman" w:hAnsi="Times New Roman"/>
                <w:bCs/>
                <w:sz w:val="18"/>
                <w:szCs w:val="18"/>
                <w:lang w:val="en-GB"/>
              </w:rPr>
              <w:t>Guáitara</w:t>
            </w:r>
            <w:proofErr w:type="spellEnd"/>
            <w:r w:rsidRPr="001B3F77">
              <w:rPr>
                <w:rFonts w:ascii="Times New Roman" w:hAnsi="Times New Roman"/>
                <w:bCs/>
                <w:sz w:val="18"/>
                <w:szCs w:val="18"/>
                <w:lang w:val="en-GB"/>
              </w:rPr>
              <w:t xml:space="preserve"> river basins and their aquifers.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9C01431"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14: </w:t>
            </w:r>
          </w:p>
          <w:p w14:paraId="08D38A53" w14:textId="77777777" w:rsidR="00A56F1C" w:rsidRPr="001B3F77" w:rsidRDefault="00A56F1C" w:rsidP="007A1EEE">
            <w:pPr>
              <w:rPr>
                <w:rFonts w:cs="Calibri"/>
                <w:sz w:val="18"/>
                <w:szCs w:val="18"/>
                <w:lang w:val="en-GB"/>
              </w:rPr>
            </w:pPr>
            <w:r w:rsidRPr="001B3F77">
              <w:rPr>
                <w:rFonts w:cs="Calibri"/>
                <w:sz w:val="18"/>
                <w:szCs w:val="18"/>
                <w:lang w:val="en-GB"/>
              </w:rPr>
              <w:t>The discharge of each treatment plant complies with the pertinent national standard.</w:t>
            </w:r>
          </w:p>
          <w:p w14:paraId="366E428F" w14:textId="77777777" w:rsidR="00A56F1C" w:rsidRPr="001B3F77" w:rsidRDefault="00A56F1C" w:rsidP="007A1EEE">
            <w:pPr>
              <w:rPr>
                <w:rFonts w:cs="Calibri"/>
                <w:sz w:val="18"/>
                <w:szCs w:val="18"/>
                <w:lang w:val="en-GB"/>
              </w:rPr>
            </w:pPr>
            <w:r w:rsidRPr="001B3F77">
              <w:rPr>
                <w:rFonts w:cs="Calibri"/>
                <w:sz w:val="18"/>
                <w:szCs w:val="18"/>
                <w:lang w:val="en-GB"/>
              </w:rPr>
              <w:t xml:space="preserve">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EFC2876" w14:textId="77777777" w:rsidR="00A56F1C" w:rsidRPr="001B3F77" w:rsidRDefault="00A56F1C" w:rsidP="007A1EEE">
            <w:pPr>
              <w:rPr>
                <w:rFonts w:cs="Calibri"/>
                <w:sz w:val="18"/>
                <w:szCs w:val="18"/>
                <w:lang w:val="en-GB"/>
              </w:rPr>
            </w:pPr>
            <w:r w:rsidRPr="001B3F77">
              <w:rPr>
                <w:rFonts w:cs="Calibri"/>
                <w:sz w:val="18"/>
                <w:szCs w:val="18"/>
                <w:lang w:val="en-GB"/>
              </w:rPr>
              <w:t>0</w:t>
            </w:r>
          </w:p>
          <w:p w14:paraId="6AA91FC4" w14:textId="77777777" w:rsidR="00A56F1C" w:rsidRPr="001B3F77" w:rsidRDefault="00A56F1C" w:rsidP="007A1EEE">
            <w:pPr>
              <w:rPr>
                <w:rFonts w:cs="Calibri"/>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534876E"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 comply with national standards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B3C7002" w14:textId="77777777" w:rsidR="00A56F1C" w:rsidRPr="001B3F77" w:rsidRDefault="00A56F1C" w:rsidP="007A1EEE">
            <w:pPr>
              <w:rPr>
                <w:rFonts w:cs="Calibri"/>
                <w:sz w:val="18"/>
                <w:szCs w:val="18"/>
                <w:lang w:val="en-GB"/>
              </w:rPr>
            </w:pPr>
            <w:r w:rsidRPr="001B3F77">
              <w:rPr>
                <w:rFonts w:cs="Calibri"/>
                <w:sz w:val="18"/>
                <w:szCs w:val="18"/>
                <w:lang w:val="en-GB"/>
              </w:rPr>
              <w:t xml:space="preserve">4 treatment plants comply with national standards (installed in </w:t>
            </w:r>
            <w:proofErr w:type="spellStart"/>
            <w:r w:rsidRPr="001B3F77">
              <w:rPr>
                <w:rFonts w:cs="Calibri"/>
                <w:sz w:val="18"/>
                <w:szCs w:val="18"/>
                <w:lang w:val="en-GB"/>
              </w:rPr>
              <w:t>Anchocagua</w:t>
            </w:r>
            <w:proofErr w:type="spellEnd"/>
            <w:r w:rsidRPr="001B3F77">
              <w:rPr>
                <w:rFonts w:cs="Calibri"/>
                <w:sz w:val="18"/>
                <w:szCs w:val="18"/>
                <w:lang w:val="en-GB"/>
              </w:rPr>
              <w:t xml:space="preserve">, </w:t>
            </w:r>
            <w:proofErr w:type="spellStart"/>
            <w:r w:rsidRPr="001B3F77">
              <w:rPr>
                <w:rFonts w:cs="Calibri"/>
                <w:sz w:val="18"/>
                <w:szCs w:val="18"/>
                <w:lang w:val="en-GB"/>
              </w:rPr>
              <w:t>Cumbal</w:t>
            </w:r>
            <w:proofErr w:type="spellEnd"/>
            <w:r w:rsidRPr="001B3F77">
              <w:rPr>
                <w:rFonts w:cs="Calibri"/>
                <w:sz w:val="18"/>
                <w:szCs w:val="18"/>
                <w:lang w:val="en-GB"/>
              </w:rPr>
              <w:t xml:space="preserve">, </w:t>
            </w:r>
            <w:proofErr w:type="spellStart"/>
            <w:r w:rsidRPr="001B3F77">
              <w:rPr>
                <w:rFonts w:cs="Calibri"/>
                <w:sz w:val="18"/>
                <w:szCs w:val="18"/>
                <w:lang w:val="en-GB"/>
              </w:rPr>
              <w:t>Mataje</w:t>
            </w:r>
            <w:proofErr w:type="spellEnd"/>
            <w:r w:rsidRPr="001B3F77">
              <w:rPr>
                <w:rFonts w:cs="Calibri"/>
                <w:sz w:val="18"/>
                <w:szCs w:val="18"/>
                <w:lang w:val="en-GB"/>
              </w:rPr>
              <w:t xml:space="preserve"> and </w:t>
            </w:r>
            <w:proofErr w:type="spellStart"/>
            <w:r w:rsidRPr="001B3F77">
              <w:rPr>
                <w:rFonts w:cs="Calibri"/>
                <w:sz w:val="18"/>
                <w:szCs w:val="18"/>
                <w:lang w:val="en-GB"/>
              </w:rPr>
              <w:t>Tufiño</w:t>
            </w:r>
            <w:proofErr w:type="spellEnd"/>
            <w:r w:rsidRPr="001B3F77">
              <w:rPr>
                <w:rFonts w:cs="Calibri"/>
                <w:sz w:val="18"/>
                <w:szCs w:val="18"/>
                <w:lang w:val="en-GB"/>
              </w:rPr>
              <w:t>)</w:t>
            </w:r>
          </w:p>
        </w:tc>
        <w:tc>
          <w:tcPr>
            <w:tcW w:w="3752" w:type="dxa"/>
            <w:tcBorders>
              <w:top w:val="single" w:sz="4" w:space="0" w:color="auto"/>
              <w:left w:val="single" w:sz="4" w:space="0" w:color="auto"/>
              <w:bottom w:val="single" w:sz="4" w:space="0" w:color="auto"/>
              <w:right w:val="single" w:sz="4" w:space="0" w:color="auto"/>
            </w:tcBorders>
            <w:hideMark/>
          </w:tcPr>
          <w:p w14:paraId="58A1F00A" w14:textId="77777777" w:rsidR="00A56F1C" w:rsidRPr="001B3F77" w:rsidRDefault="00A56F1C" w:rsidP="007A1EEE">
            <w:pPr>
              <w:rPr>
                <w:rFonts w:cs="Calibri"/>
                <w:sz w:val="18"/>
                <w:szCs w:val="18"/>
                <w:lang w:val="en-GB"/>
              </w:rPr>
            </w:pPr>
            <w:r w:rsidRPr="001B3F77">
              <w:rPr>
                <w:rFonts w:cs="Calibri"/>
                <w:sz w:val="18"/>
                <w:szCs w:val="18"/>
                <w:lang w:val="en-GB"/>
              </w:rPr>
              <w:t xml:space="preserve">Effluent analysis done by independent laboratory at initiation of operation and every six months afterwards. </w:t>
            </w:r>
          </w:p>
        </w:tc>
      </w:tr>
      <w:tr w:rsidR="00A56F1C" w:rsidRPr="001B3F77" w14:paraId="28ACE230" w14:textId="77777777" w:rsidTr="00A56F1C">
        <w:trPr>
          <w:trHeight w:val="765"/>
          <w:jc w:val="center"/>
        </w:trPr>
        <w:tc>
          <w:tcPr>
            <w:tcW w:w="2605" w:type="dxa"/>
            <w:vMerge/>
            <w:tcBorders>
              <w:left w:val="single" w:sz="4" w:space="0" w:color="auto"/>
              <w:right w:val="single" w:sz="4" w:space="0" w:color="auto"/>
            </w:tcBorders>
            <w:vAlign w:val="center"/>
            <w:hideMark/>
          </w:tcPr>
          <w:p w14:paraId="4905946B"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61BA343"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D532BBE"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AC1C8CE"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74143D5"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DD3F04F"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6B6EDCE" w14:textId="77777777" w:rsidR="00A56F1C" w:rsidRPr="001B3F77" w:rsidRDefault="00A56F1C" w:rsidP="007A1EEE">
            <w:pPr>
              <w:rPr>
                <w:rFonts w:cs="Calibri"/>
                <w:sz w:val="18"/>
                <w:szCs w:val="18"/>
                <w:lang w:val="en-GB"/>
              </w:rPr>
            </w:pPr>
            <w:r w:rsidRPr="001B3F77">
              <w:rPr>
                <w:rFonts w:cs="Calibri"/>
                <w:sz w:val="18"/>
                <w:szCs w:val="18"/>
                <w:lang w:val="en-GB"/>
              </w:rPr>
              <w:t xml:space="preserve">Contributions of local groups (e.g., complementary funding, land site, sewer connections) do not materialise. </w:t>
            </w:r>
          </w:p>
          <w:p w14:paraId="32CDA8E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6D5F1E0" w14:textId="77777777" w:rsidR="00A56F1C" w:rsidRPr="001B3F77" w:rsidRDefault="00A56F1C" w:rsidP="007A1EEE">
            <w:pPr>
              <w:rPr>
                <w:rFonts w:cs="Calibri"/>
                <w:sz w:val="18"/>
                <w:szCs w:val="18"/>
                <w:lang w:val="en-GB"/>
              </w:rPr>
            </w:pPr>
            <w:r w:rsidRPr="001B3F77">
              <w:rPr>
                <w:rFonts w:cs="Calibri"/>
                <w:sz w:val="18"/>
                <w:szCs w:val="18"/>
                <w:lang w:val="en-GB"/>
              </w:rPr>
              <w:t xml:space="preserve">Local operators adopt the new technology and adequately operate the </w:t>
            </w:r>
            <w:proofErr w:type="spellStart"/>
            <w:r w:rsidRPr="001B3F77">
              <w:rPr>
                <w:rFonts w:cs="Calibri"/>
                <w:sz w:val="18"/>
                <w:szCs w:val="18"/>
                <w:lang w:val="en-GB"/>
              </w:rPr>
              <w:t>vermifilters</w:t>
            </w:r>
            <w:proofErr w:type="spellEnd"/>
          </w:p>
        </w:tc>
      </w:tr>
      <w:tr w:rsidR="00A56F1C" w:rsidRPr="001B3F77" w14:paraId="6DB05E73" w14:textId="77777777" w:rsidTr="00A56F1C">
        <w:trPr>
          <w:trHeight w:val="765"/>
          <w:jc w:val="center"/>
        </w:trPr>
        <w:tc>
          <w:tcPr>
            <w:tcW w:w="2605" w:type="dxa"/>
            <w:vMerge/>
            <w:tcBorders>
              <w:left w:val="single" w:sz="4" w:space="0" w:color="auto"/>
              <w:right w:val="single" w:sz="4" w:space="0" w:color="auto"/>
            </w:tcBorders>
            <w:vAlign w:val="center"/>
            <w:hideMark/>
          </w:tcPr>
          <w:p w14:paraId="0B6E0DA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80F6F3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15: </w:t>
            </w:r>
          </w:p>
          <w:p w14:paraId="2329F110" w14:textId="77777777" w:rsidR="00A56F1C" w:rsidRPr="001B3F77" w:rsidRDefault="00A56F1C" w:rsidP="007A1EEE">
            <w:pPr>
              <w:rPr>
                <w:rFonts w:cs="Calibri"/>
                <w:sz w:val="18"/>
                <w:szCs w:val="18"/>
                <w:lang w:val="en-GB"/>
              </w:rPr>
            </w:pPr>
            <w:r w:rsidRPr="001B3F77">
              <w:rPr>
                <w:rFonts w:cs="Calibri"/>
                <w:sz w:val="18"/>
                <w:szCs w:val="18"/>
                <w:lang w:val="en-GB"/>
              </w:rPr>
              <w:t>Number of people accessing hydrometeorological information of the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B11BE1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2B74D6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5,000 visits per year</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D224835"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10,000 visits per year</w:t>
            </w:r>
          </w:p>
        </w:tc>
        <w:tc>
          <w:tcPr>
            <w:tcW w:w="3752" w:type="dxa"/>
            <w:tcBorders>
              <w:top w:val="single" w:sz="4" w:space="0" w:color="auto"/>
              <w:left w:val="single" w:sz="4" w:space="0" w:color="auto"/>
              <w:bottom w:val="single" w:sz="4" w:space="0" w:color="auto"/>
              <w:right w:val="single" w:sz="4" w:space="0" w:color="auto"/>
            </w:tcBorders>
            <w:hideMark/>
          </w:tcPr>
          <w:p w14:paraId="4738EB86" w14:textId="77777777" w:rsidR="00A56F1C" w:rsidRPr="001B3F77" w:rsidRDefault="00A56F1C" w:rsidP="007A1EEE">
            <w:pPr>
              <w:rPr>
                <w:rFonts w:cs="Calibri"/>
                <w:sz w:val="18"/>
                <w:szCs w:val="18"/>
                <w:lang w:val="en-GB"/>
              </w:rPr>
            </w:pPr>
            <w:r w:rsidRPr="001B3F77">
              <w:rPr>
                <w:rFonts w:cs="Calibri"/>
                <w:sz w:val="18"/>
                <w:szCs w:val="18"/>
                <w:lang w:val="en-GB"/>
              </w:rPr>
              <w:t>Number of cumulative monthly visitors in the web-based platform. Report of the web analysis programme</w:t>
            </w:r>
          </w:p>
        </w:tc>
      </w:tr>
      <w:tr w:rsidR="00A56F1C" w:rsidRPr="001B3F77" w14:paraId="4AF2E047" w14:textId="77777777" w:rsidTr="00A56F1C">
        <w:trPr>
          <w:trHeight w:val="765"/>
          <w:jc w:val="center"/>
        </w:trPr>
        <w:tc>
          <w:tcPr>
            <w:tcW w:w="2605" w:type="dxa"/>
            <w:vMerge/>
            <w:tcBorders>
              <w:left w:val="single" w:sz="4" w:space="0" w:color="auto"/>
              <w:right w:val="single" w:sz="4" w:space="0" w:color="auto"/>
            </w:tcBorders>
            <w:vAlign w:val="center"/>
            <w:hideMark/>
          </w:tcPr>
          <w:p w14:paraId="22245BC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7E11696"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12C750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1923CAC"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22E75F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714D25"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A93CF1" w14:textId="77777777" w:rsidR="00A56F1C" w:rsidRPr="001B3F77" w:rsidRDefault="00A56F1C" w:rsidP="007A1EEE">
            <w:pPr>
              <w:rPr>
                <w:rFonts w:cs="Calibri"/>
                <w:sz w:val="18"/>
                <w:szCs w:val="18"/>
                <w:lang w:val="en-GB"/>
              </w:rPr>
            </w:pPr>
            <w:r w:rsidRPr="001B3F77">
              <w:rPr>
                <w:rFonts w:cs="Calibri"/>
                <w:sz w:val="18"/>
                <w:szCs w:val="18"/>
                <w:lang w:val="en-GB"/>
              </w:rPr>
              <w:t>Hydrometeorological equipment can be vandalised or access to them can be hindered by security issues.</w:t>
            </w:r>
          </w:p>
          <w:p w14:paraId="3B939B6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8BCAA10" w14:textId="77777777" w:rsidR="00A56F1C" w:rsidRPr="001B3F77" w:rsidRDefault="00A56F1C" w:rsidP="001B5AF2">
            <w:pPr>
              <w:pStyle w:val="ListParagraph"/>
              <w:numPr>
                <w:ilvl w:val="0"/>
                <w:numId w:val="43"/>
              </w:numPr>
            </w:pPr>
            <w:r w:rsidRPr="001B3F77">
              <w:t>Local stakeholders are interested in using the information.</w:t>
            </w:r>
          </w:p>
          <w:p w14:paraId="68D4E8C6" w14:textId="77777777" w:rsidR="00A56F1C" w:rsidRPr="001B3F77" w:rsidRDefault="00A56F1C" w:rsidP="001B5AF2">
            <w:pPr>
              <w:pStyle w:val="ListParagraph"/>
              <w:numPr>
                <w:ilvl w:val="0"/>
                <w:numId w:val="43"/>
              </w:numPr>
            </w:pPr>
            <w:r w:rsidRPr="001B3F77">
              <w:t>Local stakeholders have the means to access the web-based platform.</w:t>
            </w:r>
          </w:p>
        </w:tc>
      </w:tr>
      <w:tr w:rsidR="00A56F1C" w:rsidRPr="001B3F77" w14:paraId="12EC19D2" w14:textId="77777777" w:rsidTr="00A56F1C">
        <w:trPr>
          <w:trHeight w:val="297"/>
          <w:jc w:val="center"/>
        </w:trPr>
        <w:tc>
          <w:tcPr>
            <w:tcW w:w="2605" w:type="dxa"/>
            <w:vMerge/>
            <w:tcBorders>
              <w:left w:val="single" w:sz="4" w:space="0" w:color="auto"/>
              <w:right w:val="single" w:sz="4" w:space="0" w:color="auto"/>
            </w:tcBorders>
            <w:vAlign w:val="center"/>
          </w:tcPr>
          <w:p w14:paraId="6292D04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354DB88B"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16: </w:t>
            </w:r>
          </w:p>
          <w:p w14:paraId="01AD8A89" w14:textId="77777777" w:rsidR="00A56F1C" w:rsidRPr="001B3F77" w:rsidRDefault="00A56F1C" w:rsidP="007A1EEE">
            <w:pPr>
              <w:rPr>
                <w:rFonts w:cs="Calibri"/>
                <w:sz w:val="18"/>
                <w:szCs w:val="18"/>
                <w:lang w:val="en-GB"/>
              </w:rPr>
            </w:pPr>
            <w:r w:rsidRPr="001B3F77">
              <w:rPr>
                <w:rFonts w:cs="Calibri"/>
                <w:sz w:val="18"/>
                <w:szCs w:val="18"/>
                <w:lang w:val="en-GB"/>
              </w:rPr>
              <w:t>Surface (ha) protected from landslides with bioengineering</w:t>
            </w:r>
          </w:p>
        </w:tc>
        <w:tc>
          <w:tcPr>
            <w:tcW w:w="1530" w:type="dxa"/>
            <w:vMerge w:val="restart"/>
            <w:tcBorders>
              <w:top w:val="single" w:sz="4" w:space="0" w:color="auto"/>
              <w:left w:val="single" w:sz="4" w:space="0" w:color="auto"/>
              <w:right w:val="single" w:sz="4" w:space="0" w:color="auto"/>
            </w:tcBorders>
          </w:tcPr>
          <w:p w14:paraId="79A85BA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4AD1AE47"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2,000 ha</w:t>
            </w:r>
          </w:p>
        </w:tc>
        <w:tc>
          <w:tcPr>
            <w:tcW w:w="1620" w:type="dxa"/>
            <w:vMerge w:val="restart"/>
            <w:tcBorders>
              <w:top w:val="single" w:sz="4" w:space="0" w:color="auto"/>
              <w:left w:val="single" w:sz="4" w:space="0" w:color="auto"/>
              <w:right w:val="single" w:sz="4" w:space="0" w:color="auto"/>
            </w:tcBorders>
          </w:tcPr>
          <w:p w14:paraId="6917ADA3" w14:textId="77777777" w:rsidR="00A56F1C" w:rsidRPr="001B3F77" w:rsidRDefault="00A56F1C" w:rsidP="007A1EEE">
            <w:pPr>
              <w:rPr>
                <w:rFonts w:cs="Calibri"/>
                <w:sz w:val="18"/>
                <w:szCs w:val="18"/>
                <w:lang w:val="en-GB"/>
              </w:rPr>
            </w:pPr>
            <w:r w:rsidRPr="001B3F77">
              <w:rPr>
                <w:rFonts w:cs="Calibri"/>
                <w:sz w:val="18"/>
                <w:szCs w:val="18"/>
                <w:lang w:val="en-GB"/>
              </w:rPr>
              <w:t>9,490 ha</w:t>
            </w:r>
          </w:p>
        </w:tc>
        <w:tc>
          <w:tcPr>
            <w:tcW w:w="3752" w:type="dxa"/>
            <w:tcBorders>
              <w:top w:val="single" w:sz="4" w:space="0" w:color="auto"/>
              <w:left w:val="single" w:sz="4" w:space="0" w:color="auto"/>
              <w:bottom w:val="single" w:sz="4" w:space="0" w:color="auto"/>
              <w:right w:val="single" w:sz="4" w:space="0" w:color="auto"/>
            </w:tcBorders>
          </w:tcPr>
          <w:p w14:paraId="4C6D29DE" w14:textId="77777777" w:rsidR="00A56F1C" w:rsidRPr="001B3F77" w:rsidRDefault="00A56F1C" w:rsidP="007A1EEE">
            <w:pPr>
              <w:rPr>
                <w:rFonts w:cs="Calibri"/>
                <w:sz w:val="18"/>
                <w:szCs w:val="18"/>
                <w:lang w:val="en-GB"/>
              </w:rPr>
            </w:pPr>
            <w:r w:rsidRPr="001B3F77">
              <w:rPr>
                <w:rFonts w:cs="Calibri"/>
                <w:sz w:val="18"/>
                <w:szCs w:val="18"/>
                <w:lang w:val="en-GB"/>
              </w:rPr>
              <w:t>Measurement of surface protected by bioengineering. Reports from WWF-Colombia.</w:t>
            </w:r>
          </w:p>
        </w:tc>
      </w:tr>
      <w:tr w:rsidR="00A56F1C" w:rsidRPr="001B3F77" w14:paraId="124ACFB9" w14:textId="77777777" w:rsidTr="00A56F1C">
        <w:trPr>
          <w:trHeight w:val="297"/>
          <w:jc w:val="center"/>
        </w:trPr>
        <w:tc>
          <w:tcPr>
            <w:tcW w:w="2605" w:type="dxa"/>
            <w:vMerge/>
            <w:tcBorders>
              <w:left w:val="single" w:sz="4" w:space="0" w:color="auto"/>
              <w:right w:val="single" w:sz="4" w:space="0" w:color="auto"/>
            </w:tcBorders>
            <w:vAlign w:val="center"/>
          </w:tcPr>
          <w:p w14:paraId="06A73D8C"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8F0D66F"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2A5F517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25C526B6" w14:textId="77777777" w:rsidR="00A56F1C" w:rsidRPr="001B3F77" w:rsidRDefault="00A56F1C" w:rsidP="007A1EEE">
            <w:pPr>
              <w:rPr>
                <w:rFonts w:cs="Calibri"/>
                <w:bCs/>
                <w:sz w:val="18"/>
                <w:szCs w:val="18"/>
                <w:u w:val="single"/>
                <w:lang w:val="en-GB"/>
              </w:rPr>
            </w:pPr>
          </w:p>
        </w:tc>
        <w:tc>
          <w:tcPr>
            <w:tcW w:w="1620" w:type="dxa"/>
            <w:vMerge/>
            <w:tcBorders>
              <w:left w:val="single" w:sz="4" w:space="0" w:color="auto"/>
              <w:bottom w:val="single" w:sz="4" w:space="0" w:color="auto"/>
              <w:right w:val="single" w:sz="4" w:space="0" w:color="auto"/>
            </w:tcBorders>
          </w:tcPr>
          <w:p w14:paraId="176ADDD9"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9CD9D7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01F54B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D02EDF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46F061F" w14:textId="77777777" w:rsidR="00A56F1C" w:rsidRPr="001B3F77" w:rsidRDefault="00A56F1C" w:rsidP="007A1EEE">
            <w:pPr>
              <w:rPr>
                <w:rFonts w:cs="Calibri"/>
                <w:sz w:val="18"/>
                <w:szCs w:val="18"/>
                <w:lang w:val="en-GB"/>
              </w:rPr>
            </w:pPr>
            <w:r w:rsidRPr="001B3F77">
              <w:rPr>
                <w:rFonts w:cs="Calibri"/>
                <w:sz w:val="18"/>
                <w:szCs w:val="18"/>
                <w:lang w:val="en-GB"/>
              </w:rPr>
              <w:t>There are no extreme weather events during project implementation.</w:t>
            </w:r>
          </w:p>
        </w:tc>
      </w:tr>
      <w:tr w:rsidR="00A56F1C" w:rsidRPr="001B3F77" w14:paraId="4A01F71C" w14:textId="77777777" w:rsidTr="00A56F1C">
        <w:trPr>
          <w:trHeight w:val="640"/>
          <w:jc w:val="center"/>
        </w:trPr>
        <w:tc>
          <w:tcPr>
            <w:tcW w:w="2605" w:type="dxa"/>
            <w:vMerge/>
            <w:tcBorders>
              <w:left w:val="single" w:sz="4" w:space="0" w:color="auto"/>
              <w:right w:val="single" w:sz="4" w:space="0" w:color="auto"/>
            </w:tcBorders>
            <w:vAlign w:val="center"/>
            <w:hideMark/>
          </w:tcPr>
          <w:p w14:paraId="5B0F945E"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7FBBC1C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17: </w:t>
            </w:r>
          </w:p>
          <w:p w14:paraId="6105AAC9" w14:textId="77777777" w:rsidR="00A56F1C" w:rsidRPr="001B3F77" w:rsidRDefault="00A56F1C" w:rsidP="007A1EEE">
            <w:pPr>
              <w:rPr>
                <w:rFonts w:cs="Calibri"/>
                <w:sz w:val="18"/>
                <w:szCs w:val="18"/>
                <w:lang w:val="en-GB"/>
              </w:rPr>
            </w:pPr>
            <w:r w:rsidRPr="001B3F77">
              <w:rPr>
                <w:rFonts w:cs="Calibri"/>
                <w:sz w:val="18"/>
                <w:szCs w:val="18"/>
                <w:lang w:val="en-GB"/>
              </w:rPr>
              <w:t>Public investment (USD) that finances improvements in water systems in Nariño</w:t>
            </w:r>
          </w:p>
        </w:tc>
        <w:tc>
          <w:tcPr>
            <w:tcW w:w="1530" w:type="dxa"/>
            <w:vMerge w:val="restart"/>
            <w:tcBorders>
              <w:top w:val="single" w:sz="4" w:space="0" w:color="auto"/>
              <w:left w:val="single" w:sz="4" w:space="0" w:color="auto"/>
              <w:right w:val="single" w:sz="4" w:space="0" w:color="auto"/>
            </w:tcBorders>
          </w:tcPr>
          <w:p w14:paraId="3175C38D"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0DDBCC98"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620" w:type="dxa"/>
            <w:vMerge w:val="restart"/>
            <w:tcBorders>
              <w:top w:val="single" w:sz="4" w:space="0" w:color="auto"/>
              <w:left w:val="single" w:sz="4" w:space="0" w:color="auto"/>
              <w:right w:val="single" w:sz="4" w:space="0" w:color="auto"/>
            </w:tcBorders>
          </w:tcPr>
          <w:p w14:paraId="4444AAED" w14:textId="77777777" w:rsidR="00A56F1C" w:rsidRPr="001B3F77" w:rsidRDefault="00A56F1C" w:rsidP="007A1EEE">
            <w:pPr>
              <w:rPr>
                <w:rFonts w:cs="Calibri"/>
                <w:sz w:val="18"/>
                <w:szCs w:val="18"/>
                <w:lang w:val="en-GB"/>
              </w:rPr>
            </w:pPr>
            <w:r w:rsidRPr="001B3F77">
              <w:rPr>
                <w:rFonts w:cs="Calibri"/>
                <w:sz w:val="18"/>
                <w:szCs w:val="18"/>
                <w:lang w:val="en-GB"/>
              </w:rPr>
              <w:t>&gt;USD2,000,000</w:t>
            </w:r>
          </w:p>
        </w:tc>
        <w:tc>
          <w:tcPr>
            <w:tcW w:w="3752" w:type="dxa"/>
            <w:tcBorders>
              <w:top w:val="single" w:sz="4" w:space="0" w:color="auto"/>
              <w:left w:val="single" w:sz="4" w:space="0" w:color="auto"/>
              <w:right w:val="single" w:sz="4" w:space="0" w:color="auto"/>
            </w:tcBorders>
          </w:tcPr>
          <w:p w14:paraId="195E196C" w14:textId="77777777" w:rsidR="00A56F1C" w:rsidRPr="001B3F77" w:rsidRDefault="00A56F1C" w:rsidP="007A1EEE">
            <w:pPr>
              <w:rPr>
                <w:rFonts w:cs="Calibri"/>
                <w:sz w:val="18"/>
                <w:szCs w:val="18"/>
                <w:lang w:val="en-GB"/>
              </w:rPr>
            </w:pPr>
            <w:r w:rsidRPr="001B3F77">
              <w:rPr>
                <w:rFonts w:cs="Calibri"/>
                <w:sz w:val="18"/>
                <w:szCs w:val="18"/>
                <w:lang w:val="en-GB"/>
              </w:rPr>
              <w:t>Confirmed funding to implement public investment project. Letter from Government of Nariño.</w:t>
            </w:r>
          </w:p>
        </w:tc>
      </w:tr>
      <w:tr w:rsidR="00A56F1C" w:rsidRPr="001B3F77" w14:paraId="7E8D0CAE" w14:textId="77777777" w:rsidTr="00A56F1C">
        <w:trPr>
          <w:trHeight w:val="640"/>
          <w:jc w:val="center"/>
        </w:trPr>
        <w:tc>
          <w:tcPr>
            <w:tcW w:w="2605" w:type="dxa"/>
            <w:vMerge/>
            <w:tcBorders>
              <w:left w:val="single" w:sz="4" w:space="0" w:color="auto"/>
              <w:bottom w:val="single" w:sz="4" w:space="0" w:color="auto"/>
              <w:right w:val="single" w:sz="4" w:space="0" w:color="auto"/>
            </w:tcBorders>
            <w:vAlign w:val="center"/>
          </w:tcPr>
          <w:p w14:paraId="4871D3D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1D819A5"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6A5CC08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03530956" w14:textId="77777777" w:rsidR="00A56F1C" w:rsidRPr="001B3F77" w:rsidRDefault="00A56F1C" w:rsidP="007A1EEE">
            <w:pPr>
              <w:rPr>
                <w:rFonts w:cs="Calibri"/>
                <w:sz w:val="18"/>
                <w:szCs w:val="18"/>
                <w:lang w:val="en-GB"/>
              </w:rPr>
            </w:pPr>
          </w:p>
        </w:tc>
        <w:tc>
          <w:tcPr>
            <w:tcW w:w="1620" w:type="dxa"/>
            <w:vMerge/>
            <w:tcBorders>
              <w:left w:val="single" w:sz="4" w:space="0" w:color="auto"/>
              <w:bottom w:val="single" w:sz="4" w:space="0" w:color="auto"/>
              <w:right w:val="single" w:sz="4" w:space="0" w:color="auto"/>
            </w:tcBorders>
          </w:tcPr>
          <w:p w14:paraId="2399D93F"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right w:val="single" w:sz="4" w:space="0" w:color="auto"/>
            </w:tcBorders>
          </w:tcPr>
          <w:p w14:paraId="603017C9"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00D58F4"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Colombia.</w:t>
            </w:r>
          </w:p>
          <w:p w14:paraId="0B1A67C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F0CF12D" w14:textId="77777777" w:rsidR="00A56F1C" w:rsidRPr="001B3F77" w:rsidRDefault="00A56F1C" w:rsidP="007A1EEE">
            <w:pPr>
              <w:rPr>
                <w:rFonts w:cs="Calibri"/>
                <w:sz w:val="18"/>
                <w:szCs w:val="18"/>
                <w:lang w:val="en-GB"/>
              </w:rPr>
            </w:pPr>
            <w:r w:rsidRPr="001B3F77">
              <w:rPr>
                <w:rFonts w:cs="Calibri"/>
                <w:sz w:val="18"/>
                <w:szCs w:val="18"/>
                <w:lang w:val="en-GB"/>
              </w:rPr>
              <w:t>Elections of central and regional governments do not change interest in investing in water systems in Nariño.</w:t>
            </w:r>
          </w:p>
        </w:tc>
      </w:tr>
      <w:tr w:rsidR="00A56F1C" w:rsidRPr="001B3F77" w14:paraId="0A825C56"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hideMark/>
          </w:tcPr>
          <w:p w14:paraId="042C7E67"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4.2</w:t>
            </w:r>
          </w:p>
          <w:p w14:paraId="39F9ED6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Learning generated through replicable innovative interventions supports the SAP development and decision making.</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4414E31B" w14:textId="77777777" w:rsidR="00A56F1C" w:rsidRPr="001B3F77" w:rsidRDefault="00A56F1C" w:rsidP="007A1EEE">
            <w:pPr>
              <w:rPr>
                <w:rFonts w:cs="Calibri"/>
                <w:sz w:val="18"/>
                <w:szCs w:val="18"/>
                <w:lang w:val="en-GB"/>
              </w:rPr>
            </w:pPr>
            <w:r w:rsidRPr="001B3F77">
              <w:rPr>
                <w:rFonts w:cs="Calibri"/>
                <w:sz w:val="18"/>
                <w:szCs w:val="18"/>
                <w:lang w:val="en-GB"/>
              </w:rPr>
              <w:t>Indicator 18: project specific</w:t>
            </w:r>
          </w:p>
          <w:p w14:paraId="70594B1D" w14:textId="77777777" w:rsidR="00A56F1C" w:rsidRPr="001B3F77" w:rsidRDefault="00A56F1C" w:rsidP="007A1EEE">
            <w:pPr>
              <w:rPr>
                <w:rFonts w:cs="Calibri"/>
                <w:sz w:val="18"/>
                <w:szCs w:val="18"/>
                <w:lang w:val="en-GB"/>
              </w:rPr>
            </w:pPr>
            <w:r w:rsidRPr="001B3F77">
              <w:rPr>
                <w:rFonts w:cs="Calibri"/>
                <w:sz w:val="18"/>
                <w:szCs w:val="18"/>
                <w:lang w:val="en-GB"/>
              </w:rPr>
              <w:t>Number of people (men and women, by country) who have participated in events for the dissemination of lessons and best practices (e.g., workshops, IWC)</w:t>
            </w:r>
          </w:p>
        </w:tc>
        <w:tc>
          <w:tcPr>
            <w:tcW w:w="1530" w:type="dxa"/>
            <w:vMerge w:val="restart"/>
            <w:tcBorders>
              <w:top w:val="single" w:sz="4" w:space="0" w:color="auto"/>
              <w:left w:val="single" w:sz="4" w:space="0" w:color="auto"/>
              <w:bottom w:val="single" w:sz="4" w:space="0" w:color="auto"/>
              <w:right w:val="single" w:sz="4" w:space="0" w:color="auto"/>
            </w:tcBorders>
          </w:tcPr>
          <w:p w14:paraId="2CA37C3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16E20ECC"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 (&gt;30% women)</w:t>
            </w:r>
          </w:p>
        </w:tc>
        <w:tc>
          <w:tcPr>
            <w:tcW w:w="1620" w:type="dxa"/>
            <w:vMerge w:val="restart"/>
            <w:tcBorders>
              <w:top w:val="single" w:sz="4" w:space="0" w:color="auto"/>
              <w:left w:val="single" w:sz="4" w:space="0" w:color="auto"/>
              <w:bottom w:val="single" w:sz="4" w:space="0" w:color="auto"/>
              <w:right w:val="single" w:sz="4" w:space="0" w:color="auto"/>
            </w:tcBorders>
          </w:tcPr>
          <w:p w14:paraId="795E6B64"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500 (&gt;30% women)</w:t>
            </w:r>
          </w:p>
        </w:tc>
        <w:tc>
          <w:tcPr>
            <w:tcW w:w="3752" w:type="dxa"/>
            <w:tcBorders>
              <w:top w:val="single" w:sz="4" w:space="0" w:color="auto"/>
              <w:left w:val="single" w:sz="4" w:space="0" w:color="auto"/>
              <w:bottom w:val="single" w:sz="4" w:space="0" w:color="auto"/>
              <w:right w:val="single" w:sz="4" w:space="0" w:color="auto"/>
            </w:tcBorders>
            <w:hideMark/>
          </w:tcPr>
          <w:p w14:paraId="364ADFE1"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17B7AA6" w14:textId="77777777" w:rsidR="00A56F1C" w:rsidRPr="001B3F77" w:rsidRDefault="00A56F1C" w:rsidP="001B5AF2">
            <w:pPr>
              <w:pStyle w:val="ListParagraph"/>
              <w:numPr>
                <w:ilvl w:val="0"/>
                <w:numId w:val="40"/>
              </w:numPr>
            </w:pPr>
            <w:r w:rsidRPr="001B3F77">
              <w:t>Register of participation in each event (physical document with signatures)</w:t>
            </w:r>
          </w:p>
          <w:p w14:paraId="291D3030" w14:textId="77777777" w:rsidR="00A56F1C" w:rsidRPr="001B3F77" w:rsidRDefault="00A56F1C" w:rsidP="001B5AF2">
            <w:pPr>
              <w:pStyle w:val="ListParagraph"/>
              <w:numPr>
                <w:ilvl w:val="0"/>
                <w:numId w:val="40"/>
              </w:numPr>
            </w:pPr>
            <w:r w:rsidRPr="001B3F77">
              <w:t>Spreadsheet file with the records</w:t>
            </w:r>
          </w:p>
          <w:p w14:paraId="5FCE5AE8"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2009C65E"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61D11D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442C464"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tcPr>
          <w:p w14:paraId="70751541"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56BD5227"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38057F9B"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5FD2431"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B623F33"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31F4160"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11BBC0C" w14:textId="77777777" w:rsidR="00A56F1C" w:rsidRPr="001B3F77" w:rsidRDefault="00A56F1C" w:rsidP="007A1EEE">
            <w:pPr>
              <w:rPr>
                <w:rFonts w:cs="Calibri"/>
                <w:sz w:val="18"/>
                <w:szCs w:val="18"/>
                <w:lang w:val="en-GB"/>
              </w:rPr>
            </w:pPr>
            <w:r w:rsidRPr="001B3F77">
              <w:rPr>
                <w:rFonts w:cs="Calibri"/>
                <w:sz w:val="18"/>
                <w:szCs w:val="18"/>
                <w:lang w:val="en-GB"/>
              </w:rPr>
              <w:t>Stakeholders are interested in the project´s lessons.</w:t>
            </w:r>
          </w:p>
        </w:tc>
      </w:tr>
      <w:tr w:rsidR="00A56F1C" w:rsidRPr="001B3F77" w14:paraId="32ED7FE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20BCBD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986F62" w14:textId="77777777" w:rsidR="00A56F1C" w:rsidRPr="001B3F77" w:rsidRDefault="00A56F1C" w:rsidP="007A1EEE">
            <w:pPr>
              <w:rPr>
                <w:rFonts w:cs="Calibri"/>
                <w:sz w:val="18"/>
                <w:szCs w:val="18"/>
                <w:lang w:val="en-GB"/>
              </w:rPr>
            </w:pPr>
            <w:r w:rsidRPr="001B3F77">
              <w:rPr>
                <w:rFonts w:cs="Calibri"/>
                <w:sz w:val="18"/>
                <w:szCs w:val="18"/>
                <w:lang w:val="en-GB"/>
              </w:rPr>
              <w:t>Indicator 19:</w:t>
            </w:r>
          </w:p>
          <w:p w14:paraId="37F5C421" w14:textId="77777777" w:rsidR="00A56F1C" w:rsidRPr="001B3F77" w:rsidRDefault="00A56F1C" w:rsidP="007A1EEE">
            <w:pPr>
              <w:rPr>
                <w:rFonts w:cs="Calibri"/>
                <w:sz w:val="18"/>
                <w:szCs w:val="18"/>
                <w:lang w:val="en-GB"/>
              </w:rPr>
            </w:pPr>
            <w:r w:rsidRPr="001B3F77">
              <w:rPr>
                <w:rFonts w:cs="Calibri"/>
                <w:sz w:val="18"/>
                <w:szCs w:val="18"/>
                <w:lang w:val="en-GB"/>
              </w:rPr>
              <w:t>Number of visitors per month (annual average) recorded in the network of electronic platforms used to disseminate project´ learnings and best practice</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6A71E6B0" w14:textId="77777777" w:rsidR="00A56F1C" w:rsidRPr="001B3F77" w:rsidRDefault="00A56F1C" w:rsidP="007A1EEE">
            <w:pPr>
              <w:rPr>
                <w:rFonts w:cs="Calibri"/>
                <w:sz w:val="18"/>
                <w:szCs w:val="18"/>
                <w:lang w:val="en-GB"/>
              </w:rPr>
            </w:pPr>
            <w:r w:rsidRPr="001B3F77">
              <w:rPr>
                <w:rFonts w:cs="Calibri"/>
                <w:sz w:val="18"/>
                <w:szCs w:val="18"/>
                <w:lang w:val="en-GB"/>
              </w:rPr>
              <w:t>Visits 0</w:t>
            </w:r>
          </w:p>
          <w:p w14:paraId="2EABD50A" w14:textId="77777777" w:rsidR="00A56F1C" w:rsidRPr="001B3F77" w:rsidRDefault="00A56F1C" w:rsidP="007A1EEE">
            <w:pPr>
              <w:rPr>
                <w:rFonts w:cs="Calibri"/>
                <w:sz w:val="18"/>
                <w:szCs w:val="18"/>
                <w:lang w:val="en-GB"/>
              </w:rPr>
            </w:pPr>
            <w:r w:rsidRPr="001B3F77">
              <w:rPr>
                <w:rFonts w:cs="Calibri"/>
                <w:sz w:val="18"/>
                <w:szCs w:val="18"/>
                <w:lang w:val="en-GB"/>
              </w:rPr>
              <w:t>Unique visits 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118B814" w14:textId="77777777" w:rsidR="00A56F1C" w:rsidRPr="001B3F77" w:rsidRDefault="00A56F1C" w:rsidP="007A1EEE">
            <w:pPr>
              <w:rPr>
                <w:rFonts w:cs="Calibri"/>
                <w:sz w:val="18"/>
                <w:szCs w:val="18"/>
                <w:lang w:val="en-GB"/>
              </w:rPr>
            </w:pPr>
            <w:r w:rsidRPr="001B3F77">
              <w:rPr>
                <w:rFonts w:cs="Calibri"/>
                <w:sz w:val="18"/>
                <w:szCs w:val="18"/>
                <w:lang w:val="en-GB"/>
              </w:rPr>
              <w:t>Visits &gt;2000</w:t>
            </w:r>
          </w:p>
          <w:p w14:paraId="7C5A89C4" w14:textId="77777777" w:rsidR="00A56F1C" w:rsidRPr="001B3F77" w:rsidRDefault="00A56F1C" w:rsidP="007A1EEE">
            <w:pPr>
              <w:rPr>
                <w:rFonts w:cs="Calibri"/>
                <w:sz w:val="18"/>
                <w:szCs w:val="18"/>
                <w:lang w:val="en-GB"/>
              </w:rPr>
            </w:pPr>
            <w:r w:rsidRPr="001B3F77">
              <w:rPr>
                <w:rFonts w:cs="Calibri"/>
                <w:sz w:val="18"/>
                <w:szCs w:val="18"/>
                <w:lang w:val="en-GB"/>
              </w:rPr>
              <w:t>Unique visits &gt;1500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8640E61" w14:textId="77777777" w:rsidR="00A56F1C" w:rsidRPr="001B3F77" w:rsidRDefault="00A56F1C" w:rsidP="007A1EEE">
            <w:pPr>
              <w:rPr>
                <w:rFonts w:cs="Calibri"/>
                <w:sz w:val="18"/>
                <w:szCs w:val="18"/>
                <w:lang w:val="en-GB"/>
              </w:rPr>
            </w:pPr>
            <w:r w:rsidRPr="001B3F77">
              <w:rPr>
                <w:rFonts w:cs="Calibri"/>
                <w:sz w:val="18"/>
                <w:szCs w:val="18"/>
                <w:lang w:val="en-GB"/>
              </w:rPr>
              <w:t>Visits &gt;4000</w:t>
            </w:r>
          </w:p>
          <w:p w14:paraId="7188618C" w14:textId="77777777" w:rsidR="00A56F1C" w:rsidRPr="001B3F77" w:rsidRDefault="00A56F1C" w:rsidP="007A1EEE">
            <w:pPr>
              <w:rPr>
                <w:rFonts w:cs="Calibri"/>
                <w:sz w:val="18"/>
                <w:szCs w:val="18"/>
                <w:lang w:val="en-GB"/>
              </w:rPr>
            </w:pPr>
            <w:r w:rsidRPr="001B3F77">
              <w:rPr>
                <w:rFonts w:cs="Calibri"/>
                <w:sz w:val="18"/>
                <w:szCs w:val="18"/>
                <w:lang w:val="en-GB"/>
              </w:rPr>
              <w:t>Unique visits &gt;3000</w:t>
            </w:r>
          </w:p>
        </w:tc>
        <w:tc>
          <w:tcPr>
            <w:tcW w:w="3752" w:type="dxa"/>
            <w:tcBorders>
              <w:top w:val="single" w:sz="4" w:space="0" w:color="auto"/>
              <w:left w:val="single" w:sz="4" w:space="0" w:color="auto"/>
              <w:bottom w:val="single" w:sz="4" w:space="0" w:color="auto"/>
              <w:right w:val="single" w:sz="4" w:space="0" w:color="auto"/>
            </w:tcBorders>
            <w:hideMark/>
          </w:tcPr>
          <w:p w14:paraId="18132E8C" w14:textId="77777777" w:rsidR="00A56F1C" w:rsidRPr="001B3F77" w:rsidRDefault="00A56F1C" w:rsidP="007A1EEE">
            <w:pPr>
              <w:rPr>
                <w:rFonts w:cs="Calibri"/>
                <w:sz w:val="18"/>
                <w:szCs w:val="18"/>
                <w:lang w:val="en-GB"/>
              </w:rPr>
            </w:pPr>
            <w:r w:rsidRPr="001B3F77">
              <w:rPr>
                <w:rFonts w:cs="Calibri"/>
                <w:sz w:val="18"/>
                <w:szCs w:val="18"/>
                <w:lang w:val="en-GB"/>
              </w:rPr>
              <w:t>Number of monthly visitors (annual average) in each used platform (e.g., web page, You Tube channel). Report of the web analysis programme.</w:t>
            </w:r>
          </w:p>
        </w:tc>
      </w:tr>
      <w:tr w:rsidR="00A56F1C" w:rsidRPr="001B3F77" w14:paraId="006B569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50D95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4AE0A2A"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3C8ABE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04776AB4"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74452E30"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1D09ED7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0E8863D"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1372A3FC"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3009BB83" w14:textId="77777777" w:rsidR="00A56F1C" w:rsidRPr="001B3F77" w:rsidRDefault="00A56F1C" w:rsidP="007A1EEE">
            <w:pPr>
              <w:rPr>
                <w:rFonts w:cs="Calibri"/>
                <w:sz w:val="18"/>
                <w:szCs w:val="18"/>
                <w:lang w:val="en-GB"/>
              </w:rPr>
            </w:pPr>
            <w:r w:rsidRPr="001B3F77">
              <w:rPr>
                <w:rFonts w:cs="Calibri"/>
                <w:sz w:val="18"/>
                <w:szCs w:val="18"/>
                <w:lang w:val="en-GB"/>
              </w:rPr>
              <w:t>Local groups have proper access to the Internet and social networks.</w:t>
            </w:r>
          </w:p>
        </w:tc>
      </w:tr>
    </w:tbl>
    <w:p w14:paraId="15858103" w14:textId="77777777" w:rsidR="00A56F1C" w:rsidRPr="001B3F77" w:rsidRDefault="00A56F1C" w:rsidP="0035107A">
      <w:pPr>
        <w:spacing w:after="0" w:line="240" w:lineRule="auto"/>
        <w:rPr>
          <w:rFonts w:ascii="Times New Roman" w:eastAsia="Times New Roman" w:hAnsi="Times New Roman"/>
          <w:color w:val="000000"/>
          <w:lang w:val="en-GB"/>
        </w:rPr>
      </w:pPr>
    </w:p>
    <w:p w14:paraId="5DA83898" w14:textId="199000EE" w:rsidR="00A56F1C" w:rsidRPr="001B3F77" w:rsidRDefault="00A56F1C" w:rsidP="0035107A">
      <w:pPr>
        <w:spacing w:after="0" w:line="240" w:lineRule="auto"/>
        <w:rPr>
          <w:rFonts w:ascii="Times New Roman" w:eastAsia="Times New Roman" w:hAnsi="Times New Roman"/>
          <w:color w:val="000000"/>
          <w:lang w:val="en-GB"/>
        </w:rPr>
      </w:pPr>
    </w:p>
    <w:p w14:paraId="4480588B" w14:textId="0AD19B2D" w:rsidR="00A56F1C" w:rsidRPr="001B3F77" w:rsidRDefault="00A56F1C" w:rsidP="0035107A">
      <w:pPr>
        <w:spacing w:after="0" w:line="240" w:lineRule="auto"/>
        <w:rPr>
          <w:rFonts w:ascii="Times New Roman" w:eastAsia="Times New Roman" w:hAnsi="Times New Roman"/>
          <w:color w:val="000000"/>
          <w:lang w:val="en-GB"/>
        </w:rPr>
      </w:pPr>
    </w:p>
    <w:p w14:paraId="263AB62F" w14:textId="77777777" w:rsidR="00A56F1C" w:rsidRPr="001B3F77" w:rsidRDefault="00A56F1C" w:rsidP="0035107A">
      <w:pPr>
        <w:spacing w:after="0" w:line="240" w:lineRule="auto"/>
        <w:rPr>
          <w:rFonts w:ascii="Times New Roman" w:eastAsia="Times New Roman" w:hAnsi="Times New Roman"/>
          <w:color w:val="000000"/>
          <w:lang w:val="en-GB"/>
        </w:rPr>
      </w:pPr>
    </w:p>
    <w:p w14:paraId="6DB16886" w14:textId="77777777" w:rsidR="00A56F1C" w:rsidRPr="001B3F77" w:rsidRDefault="00A56F1C" w:rsidP="0035107A">
      <w:pPr>
        <w:spacing w:after="0" w:line="240" w:lineRule="auto"/>
        <w:rPr>
          <w:rFonts w:ascii="Times New Roman" w:eastAsia="Times New Roman" w:hAnsi="Times New Roman"/>
          <w:color w:val="000000"/>
          <w:lang w:val="en-GB"/>
        </w:rPr>
      </w:pPr>
    </w:p>
    <w:p w14:paraId="10FE5EB2" w14:textId="77777777" w:rsidR="00A56F1C" w:rsidRPr="001B3F77" w:rsidRDefault="00A56F1C" w:rsidP="0035107A">
      <w:pPr>
        <w:spacing w:after="0" w:line="240" w:lineRule="auto"/>
        <w:rPr>
          <w:rFonts w:ascii="Times New Roman" w:eastAsia="Times New Roman" w:hAnsi="Times New Roman"/>
          <w:color w:val="000000"/>
          <w:lang w:val="en-GB"/>
        </w:rPr>
      </w:pPr>
    </w:p>
    <w:p w14:paraId="1764881E" w14:textId="4A03DB3C"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35107A">
          <w:pgSz w:w="15840" w:h="12240" w:orient="landscape"/>
          <w:pgMar w:top="720" w:right="720" w:bottom="907" w:left="1440" w:header="720" w:footer="720" w:gutter="0"/>
          <w:cols w:space="720"/>
          <w:docGrid w:linePitch="360"/>
        </w:sectPr>
      </w:pPr>
    </w:p>
    <w:p w14:paraId="06C69522"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ANNEX B:  RESPONSES TO PROJECT REVIEWS (</w:t>
      </w:r>
      <w:r w:rsidRPr="001B3F77">
        <w:rPr>
          <w:rFonts w:ascii="Times New Roman" w:eastAsia="Times New Roman" w:hAnsi="Times New Roman"/>
          <w:color w:val="000000"/>
          <w:lang w:val="en-GB"/>
        </w:rPr>
        <w:t>from GEF Secretariat and GEF Agencies, and Responses to Comments from Council at work program inclusion and the Convention Secretariat and STAP at PIF).</w:t>
      </w:r>
    </w:p>
    <w:p w14:paraId="0B53EF9A" w14:textId="77777777" w:rsidR="0035107A" w:rsidRPr="001B3F77" w:rsidRDefault="0035107A" w:rsidP="0035107A">
      <w:pPr>
        <w:spacing w:after="0" w:line="240" w:lineRule="auto"/>
        <w:rPr>
          <w:rFonts w:ascii="Times New Roman" w:eastAsia="Times New Roman" w:hAnsi="Times New Roman"/>
          <w:color w:val="000000"/>
          <w:lang w:val="en-GB"/>
        </w:rPr>
      </w:pPr>
    </w:p>
    <w:p w14:paraId="76EB5147" w14:textId="2233455B" w:rsidR="0035107A" w:rsidRPr="001B3F77" w:rsidRDefault="00811C5E"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STAP COMMENTS</w:t>
      </w:r>
    </w:p>
    <w:p w14:paraId="23F86C7B" w14:textId="77777777" w:rsidR="00811C5E" w:rsidRPr="001B3F77" w:rsidRDefault="00811C5E" w:rsidP="0035107A">
      <w:pPr>
        <w:spacing w:after="0" w:line="240" w:lineRule="auto"/>
        <w:rPr>
          <w:rFonts w:ascii="Times New Roman" w:eastAsia="Times New Roman" w:hAnsi="Times New Roman"/>
          <w:color w:val="000000"/>
          <w:lang w:val="en-GB"/>
        </w:rPr>
      </w:pPr>
    </w:p>
    <w:p w14:paraId="3C9A133E" w14:textId="31B66C63"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While acknowledging that the TDA/SAP process provides a well-understood path towards stress reduction and environmental stabilization, the project would benefit from an explicit theory of change. Key elements of the theory of change are left implicit, including the links between knowledge generation, capacity building, strategic planning, transboundary cooperation and policy, legal and institutional reforms. An explicit theory of change would help to frame the suggested actions and clarify the relationship between the components, especially their timing and interdependence, towards expected impact. Explicit articulation of underlying assumptions is also important including, critically, influence on private sector investment trends.</w:t>
      </w:r>
    </w:p>
    <w:p w14:paraId="52EFBD9A" w14:textId="5249ADA3" w:rsidR="00811C5E" w:rsidRPr="001B3F77" w:rsidRDefault="00811C5E" w:rsidP="0035107A">
      <w:pPr>
        <w:spacing w:after="0" w:line="240" w:lineRule="auto"/>
        <w:rPr>
          <w:rFonts w:ascii="Times New Roman" w:eastAsia="Times New Roman" w:hAnsi="Times New Roman"/>
          <w:color w:val="000000"/>
          <w:lang w:val="en-GB"/>
        </w:rPr>
      </w:pPr>
    </w:p>
    <w:p w14:paraId="438DDC8C" w14:textId="77777777"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Detailed causal chain analysis and theory of change were prepared. The proposal prepared by the PPG team was analysed by key stakeholders and project partners and adjusted according to their comments. </w:t>
      </w:r>
    </w:p>
    <w:p w14:paraId="6F97273F" w14:textId="4C325FB1"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7DE11480" w14:textId="77777777" w:rsidR="0035107A" w:rsidRPr="001B3F77" w:rsidRDefault="0035107A" w:rsidP="0035107A">
      <w:pPr>
        <w:spacing w:after="0" w:line="240" w:lineRule="auto"/>
        <w:rPr>
          <w:rFonts w:ascii="Times New Roman" w:eastAsia="Times New Roman" w:hAnsi="Times New Roman"/>
          <w:color w:val="000000"/>
          <w:lang w:val="en-GB"/>
        </w:rPr>
      </w:pPr>
    </w:p>
    <w:p w14:paraId="29DB988E" w14:textId="3DDFB391"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STAP appreciates that the project will be coordinated with several others within the region, especially the GEF/UNDP project Integrated Water Resources Management in the </w:t>
      </w:r>
      <w:proofErr w:type="spellStart"/>
      <w:r w:rsidRPr="001B3F77">
        <w:rPr>
          <w:rFonts w:ascii="Times New Roman" w:eastAsia="Times New Roman" w:hAnsi="Times New Roman"/>
          <w:color w:val="000000"/>
          <w:lang w:val="en-GB"/>
        </w:rPr>
        <w:t>Puyango</w:t>
      </w:r>
      <w:proofErr w:type="spellEnd"/>
      <w:r w:rsidRPr="001B3F77">
        <w:rPr>
          <w:rFonts w:ascii="Times New Roman" w:eastAsia="Times New Roman" w:hAnsi="Times New Roman"/>
          <w:color w:val="000000"/>
          <w:lang w:val="en-GB"/>
        </w:rPr>
        <w:t xml:space="preserve">-Tumbes, </w:t>
      </w:r>
      <w:proofErr w:type="spellStart"/>
      <w:r w:rsidRPr="001B3F77">
        <w:rPr>
          <w:rFonts w:ascii="Times New Roman" w:eastAsia="Times New Roman" w:hAnsi="Times New Roman"/>
          <w:color w:val="000000"/>
          <w:lang w:val="en-GB"/>
        </w:rPr>
        <w:t>Catamayo-Chira</w:t>
      </w:r>
      <w:proofErr w:type="spellEnd"/>
      <w:r w:rsidRPr="001B3F77">
        <w:rPr>
          <w:rFonts w:ascii="Times New Roman" w:eastAsia="Times New Roman" w:hAnsi="Times New Roman"/>
          <w:color w:val="000000"/>
          <w:lang w:val="en-GB"/>
        </w:rPr>
        <w:t xml:space="preserve"> and </w:t>
      </w:r>
      <w:proofErr w:type="spellStart"/>
      <w:r w:rsidRPr="001B3F77">
        <w:rPr>
          <w:rFonts w:ascii="Times New Roman" w:eastAsia="Times New Roman" w:hAnsi="Times New Roman"/>
          <w:color w:val="000000"/>
          <w:lang w:val="en-GB"/>
        </w:rPr>
        <w:t>Zarumilla</w:t>
      </w:r>
      <w:proofErr w:type="spellEnd"/>
      <w:r w:rsidRPr="001B3F77">
        <w:rPr>
          <w:rFonts w:ascii="Times New Roman" w:eastAsia="Times New Roman" w:hAnsi="Times New Roman"/>
          <w:color w:val="000000"/>
          <w:lang w:val="en-GB"/>
        </w:rPr>
        <w:t xml:space="preserve"> Transboundary Aquifers and River Basins (GEF ID 5284), which involves Ecuador. That project has a well-developed causal chain analysis and includes benefit-sharing measures and attention to source-to-sea dynamics, both of which would be useful to include explicitly as opportunities within the present proposal. Regarding source-to-sea best practice, please consider the advice provided by STAP to the GEF at: http://www.stapgef.org/conceptual-framework-governing-and-managing-key-flows-source-seacontinuum.</w:t>
      </w:r>
    </w:p>
    <w:p w14:paraId="68785527" w14:textId="77777777" w:rsidR="0035107A" w:rsidRPr="001B3F77" w:rsidRDefault="0035107A" w:rsidP="0035107A">
      <w:pPr>
        <w:spacing w:after="0" w:line="240" w:lineRule="auto"/>
        <w:rPr>
          <w:rFonts w:ascii="Times New Roman" w:eastAsia="Times New Roman" w:hAnsi="Times New Roman"/>
          <w:color w:val="000000"/>
          <w:lang w:val="en-GB"/>
        </w:rPr>
      </w:pPr>
    </w:p>
    <w:p w14:paraId="6B67A3A4" w14:textId="1919F15C" w:rsidR="0035107A" w:rsidRPr="001B3F77" w:rsidRDefault="00D65BE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SENAGUA and UNDP brought the experience of GEF project 5284</w:t>
      </w:r>
      <w:r w:rsidR="001E4DB0" w:rsidRPr="001B3F77">
        <w:rPr>
          <w:rFonts w:ascii="Times New Roman" w:eastAsia="Times New Roman" w:hAnsi="Times New Roman"/>
          <w:color w:val="000000"/>
          <w:lang w:val="en-GB"/>
        </w:rPr>
        <w:t xml:space="preserve"> to the project preparation process.</w:t>
      </w:r>
      <w:r w:rsidRPr="001B3F77">
        <w:rPr>
          <w:rFonts w:ascii="Times New Roman" w:eastAsia="Times New Roman" w:hAnsi="Times New Roman"/>
          <w:color w:val="000000"/>
          <w:lang w:val="en-GB"/>
        </w:rPr>
        <w:t xml:space="preserve"> The PRODOC includes a range of recommendations derived from the existing lessons. In addition, the experience of other projects was analysed to fine-tune the TDA / SAP process incorporating lessons and good practice. </w:t>
      </w:r>
      <w:r w:rsidR="007B226B" w:rsidRPr="001B3F77">
        <w:rPr>
          <w:rFonts w:ascii="Times New Roman" w:eastAsia="Times New Roman" w:hAnsi="Times New Roman"/>
          <w:color w:val="000000"/>
          <w:lang w:val="en-GB"/>
        </w:rPr>
        <w:t>The TDA and SAP will in</w:t>
      </w:r>
      <w:r w:rsidR="00663C5E" w:rsidRPr="001B3F77">
        <w:rPr>
          <w:rFonts w:ascii="Times New Roman" w:eastAsia="Times New Roman" w:hAnsi="Times New Roman"/>
          <w:color w:val="000000"/>
          <w:lang w:val="en-GB"/>
        </w:rPr>
        <w:t xml:space="preserve">clude as a strategic axis the linkage between watershed and coastal processes. </w:t>
      </w:r>
      <w:r w:rsidRPr="001B3F77">
        <w:rPr>
          <w:rFonts w:ascii="Times New Roman" w:eastAsia="Times New Roman" w:hAnsi="Times New Roman"/>
          <w:color w:val="000000"/>
          <w:lang w:val="en-GB"/>
        </w:rPr>
        <w:t xml:space="preserve">Finally, during project preparation it was </w:t>
      </w:r>
      <w:r w:rsidR="001E4DB0" w:rsidRPr="001B3F77">
        <w:rPr>
          <w:rFonts w:ascii="Times New Roman" w:eastAsia="Times New Roman" w:hAnsi="Times New Roman"/>
          <w:color w:val="000000"/>
          <w:lang w:val="en-GB"/>
        </w:rPr>
        <w:t xml:space="preserve">discussed that Colombia and Ecuador might use an instrument like the binational commission for management of transboundary </w:t>
      </w:r>
      <w:r w:rsidR="00483665" w:rsidRPr="001B3F77">
        <w:rPr>
          <w:rFonts w:ascii="Times New Roman" w:eastAsia="Times New Roman" w:hAnsi="Times New Roman"/>
          <w:color w:val="000000"/>
          <w:lang w:val="en-GB"/>
        </w:rPr>
        <w:t>basins signed</w:t>
      </w:r>
      <w:r w:rsidR="001E4DB0" w:rsidRPr="001B3F77">
        <w:rPr>
          <w:rFonts w:ascii="Times New Roman" w:eastAsia="Times New Roman" w:hAnsi="Times New Roman"/>
          <w:color w:val="000000"/>
          <w:lang w:val="en-GB"/>
        </w:rPr>
        <w:t xml:space="preserve"> between Ecuador and Peru in 2018.</w:t>
      </w:r>
    </w:p>
    <w:p w14:paraId="2F985F41" w14:textId="038B0FAB" w:rsidR="001E4DB0" w:rsidRPr="001B3F77" w:rsidRDefault="001E4DB0" w:rsidP="0035107A">
      <w:pPr>
        <w:spacing w:after="0" w:line="240" w:lineRule="auto"/>
        <w:rPr>
          <w:rFonts w:ascii="Times New Roman" w:eastAsia="Times New Roman" w:hAnsi="Times New Roman"/>
          <w:color w:val="000000"/>
          <w:lang w:val="en-GB"/>
        </w:rPr>
      </w:pPr>
    </w:p>
    <w:p w14:paraId="08E4B870" w14:textId="773E42AA" w:rsidR="001E4DB0" w:rsidRPr="001B3F77" w:rsidRDefault="001E4DB0" w:rsidP="0035107A">
      <w:pPr>
        <w:spacing w:after="0" w:line="240" w:lineRule="auto"/>
        <w:rPr>
          <w:rFonts w:ascii="Times New Roman" w:eastAsia="Times New Roman" w:hAnsi="Times New Roman"/>
          <w:color w:val="000000"/>
          <w:lang w:val="en-GB"/>
        </w:rPr>
      </w:pPr>
    </w:p>
    <w:p w14:paraId="2A906E44" w14:textId="51C22920" w:rsidR="001E4DB0"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In addition, both countries (with other </w:t>
      </w:r>
      <w:r w:rsidR="00483665" w:rsidRPr="001B3F77">
        <w:rPr>
          <w:rFonts w:ascii="Times New Roman" w:eastAsia="Times New Roman" w:hAnsi="Times New Roman"/>
          <w:color w:val="000000"/>
          <w:lang w:val="en-GB"/>
        </w:rPr>
        <w:t>neighbours</w:t>
      </w:r>
      <w:r w:rsidRPr="001B3F77">
        <w:rPr>
          <w:rFonts w:ascii="Times New Roman" w:eastAsia="Times New Roman" w:hAnsi="Times New Roman"/>
          <w:color w:val="000000"/>
          <w:lang w:val="en-GB"/>
        </w:rPr>
        <w:t>) are currently partners in the implementation of the Amazon Basin SAP (GEF ID 9770). Accordingly, at least at national level, it would be expected that relevant experience and capacity is already available as a baseline for further building on this project. However, no mention is made in the PIF of this foundational support, which STAP suggests reduces the barriers regarding governance and experience of IWRM.</w:t>
      </w:r>
    </w:p>
    <w:p w14:paraId="3505BC56" w14:textId="77777777" w:rsidR="00D65BE9" w:rsidRPr="001B3F77" w:rsidRDefault="00D65BE9" w:rsidP="0035107A">
      <w:pPr>
        <w:spacing w:after="0" w:line="240" w:lineRule="auto"/>
        <w:rPr>
          <w:rFonts w:ascii="Times New Roman" w:eastAsia="Times New Roman" w:hAnsi="Times New Roman"/>
          <w:color w:val="000000"/>
          <w:lang w:val="en-GB"/>
        </w:rPr>
      </w:pPr>
    </w:p>
    <w:p w14:paraId="01FDA8B1" w14:textId="5696A0B1" w:rsidR="0035107A"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During project preparation the existing experience and capacities were mapped</w:t>
      </w:r>
      <w:r w:rsidR="00663C5E" w:rsidRPr="001B3F77">
        <w:rPr>
          <w:rFonts w:ascii="Times New Roman" w:eastAsia="Times New Roman" w:hAnsi="Times New Roman"/>
          <w:color w:val="000000"/>
          <w:lang w:val="en-GB"/>
        </w:rPr>
        <w:t>, including the GEF-supported Amazon process</w:t>
      </w:r>
      <w:r w:rsidRPr="001B3F77">
        <w:rPr>
          <w:rFonts w:ascii="Times New Roman" w:eastAsia="Times New Roman" w:hAnsi="Times New Roman"/>
          <w:color w:val="000000"/>
          <w:lang w:val="en-GB"/>
        </w:rPr>
        <w:t>. However, the causal chain analysis</w:t>
      </w:r>
      <w:r w:rsidR="00663C5E" w:rsidRPr="001B3F77">
        <w:rPr>
          <w:rFonts w:ascii="Times New Roman" w:eastAsia="Times New Roman" w:hAnsi="Times New Roman"/>
          <w:color w:val="000000"/>
          <w:lang w:val="en-GB"/>
        </w:rPr>
        <w:t xml:space="preserve"> and stakeholder consultations still identified</w:t>
      </w:r>
      <w:r w:rsidRPr="001B3F77">
        <w:rPr>
          <w:rFonts w:ascii="Times New Roman" w:eastAsia="Times New Roman" w:hAnsi="Times New Roman"/>
          <w:color w:val="000000"/>
          <w:lang w:val="en-GB"/>
        </w:rPr>
        <w:t xml:space="preserve"> profound barriers regarding water governance and IWRM in the three transboundary basins. </w:t>
      </w:r>
    </w:p>
    <w:p w14:paraId="31E30B3E" w14:textId="6E3324B5" w:rsidR="001E4DB0" w:rsidRPr="001B3F77" w:rsidRDefault="001E4DB0" w:rsidP="0035107A">
      <w:pPr>
        <w:spacing w:after="0" w:line="240" w:lineRule="auto"/>
        <w:rPr>
          <w:rFonts w:ascii="Times New Roman" w:eastAsia="Times New Roman" w:hAnsi="Times New Roman"/>
          <w:color w:val="000000"/>
          <w:lang w:val="en-GB"/>
        </w:rPr>
      </w:pPr>
    </w:p>
    <w:p w14:paraId="3B143621" w14:textId="1F4931A5" w:rsidR="001E4DB0" w:rsidRPr="001B3F77" w:rsidRDefault="001E4DB0" w:rsidP="0035107A">
      <w:pPr>
        <w:spacing w:after="0" w:line="240" w:lineRule="auto"/>
        <w:rPr>
          <w:rFonts w:ascii="Times New Roman" w:eastAsia="Times New Roman" w:hAnsi="Times New Roman"/>
          <w:color w:val="000000"/>
          <w:lang w:val="en-GB"/>
        </w:rPr>
      </w:pPr>
      <w:bookmarkStart w:id="61" w:name="_Hlk6253485"/>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Four </w:t>
      </w:r>
      <w:bookmarkEnd w:id="61"/>
      <w:r w:rsidRPr="001B3F77">
        <w:rPr>
          <w:rFonts w:ascii="Times New Roman" w:eastAsia="Times New Roman" w:hAnsi="Times New Roman"/>
          <w:color w:val="000000"/>
          <w:lang w:val="en-GB"/>
        </w:rPr>
        <w:t>pilot interventions are proposed; however, little information is provided about the strategy guiding these interventions. What are the pilots likely to attempt and when, and what strategy is in place for their selection? The information provided in the Component 4 narrative gives no indication of the likely stakeholder ownership (the text just mentions stakeholders vaguely) or sequencing of these pilots within the overall TDA/SAP development process. The mention of ‘innovative technologies' and application to IWRM needs significant clarification.</w:t>
      </w:r>
    </w:p>
    <w:p w14:paraId="04427616" w14:textId="77777777" w:rsidR="001E4DB0" w:rsidRPr="001B3F77" w:rsidRDefault="001E4DB0" w:rsidP="0035107A">
      <w:pPr>
        <w:spacing w:after="0" w:line="240" w:lineRule="auto"/>
        <w:rPr>
          <w:rFonts w:ascii="Times New Roman" w:eastAsia="Times New Roman" w:hAnsi="Times New Roman"/>
          <w:color w:val="000000"/>
          <w:lang w:val="en-GB"/>
        </w:rPr>
      </w:pPr>
    </w:p>
    <w:p w14:paraId="0AA99E6C" w14:textId="5455572D" w:rsidR="001965CF" w:rsidRPr="001B3F77" w:rsidRDefault="001E4DB0" w:rsidP="001965CF">
      <w:pPr>
        <w:spacing w:before="60" w:after="60" w:line="240" w:lineRule="auto"/>
        <w:jc w:val="both"/>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pilot interventions were analysed in detail by project partners</w:t>
      </w:r>
      <w:r w:rsidR="00663C5E" w:rsidRPr="001B3F77">
        <w:rPr>
          <w:rFonts w:ascii="Times New Roman" w:eastAsia="Times New Roman" w:hAnsi="Times New Roman"/>
          <w:color w:val="000000"/>
          <w:lang w:val="en-GB"/>
        </w:rPr>
        <w:t xml:space="preserve"> through broad stakeholder consultation</w:t>
      </w:r>
      <w:r w:rsidRPr="001B3F77">
        <w:rPr>
          <w:rFonts w:ascii="Times New Roman" w:eastAsia="Times New Roman" w:hAnsi="Times New Roman"/>
          <w:color w:val="000000"/>
          <w:lang w:val="en-GB"/>
        </w:rPr>
        <w:t xml:space="preserve">. The interventions were selected by the project partners based on </w:t>
      </w:r>
      <w:r w:rsidR="001965CF" w:rsidRPr="001B3F77">
        <w:rPr>
          <w:rFonts w:ascii="Times New Roman" w:eastAsia="Times New Roman" w:hAnsi="Times New Roman"/>
          <w:color w:val="000000"/>
          <w:lang w:val="en-GB"/>
        </w:rPr>
        <w:t>two main criteria: (</w:t>
      </w:r>
      <w:proofErr w:type="spellStart"/>
      <w:r w:rsidR="001965CF" w:rsidRPr="001B3F77">
        <w:rPr>
          <w:rFonts w:ascii="Times New Roman" w:eastAsia="Times New Roman" w:hAnsi="Times New Roman"/>
          <w:color w:val="000000"/>
          <w:lang w:val="en-GB"/>
        </w:rPr>
        <w:t>i</w:t>
      </w:r>
      <w:proofErr w:type="spellEnd"/>
      <w:r w:rsidR="001965CF" w:rsidRPr="001B3F77">
        <w:rPr>
          <w:rFonts w:ascii="Times New Roman" w:eastAsia="Times New Roman" w:hAnsi="Times New Roman"/>
          <w:color w:val="000000"/>
          <w:lang w:val="en-GB"/>
        </w:rPr>
        <w:t>) innovation and (ii) generation of experience on key issues of the current scenario</w:t>
      </w:r>
      <w:r w:rsidR="00663C5E" w:rsidRPr="001B3F77">
        <w:rPr>
          <w:rFonts w:ascii="Times New Roman" w:eastAsia="Times New Roman" w:hAnsi="Times New Roman"/>
          <w:color w:val="000000"/>
          <w:lang w:val="en-GB"/>
        </w:rPr>
        <w:t xml:space="preserve"> for strengthening IWRM in each of the basins</w:t>
      </w:r>
      <w:r w:rsidR="001965CF" w:rsidRPr="001B3F77">
        <w:rPr>
          <w:rFonts w:ascii="Times New Roman" w:eastAsia="Times New Roman" w:hAnsi="Times New Roman"/>
          <w:color w:val="000000"/>
          <w:lang w:val="en-GB"/>
        </w:rPr>
        <w:t>. The three interventions are:</w:t>
      </w:r>
    </w:p>
    <w:p w14:paraId="282F4963" w14:textId="1CC53B9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1. Implementation of domestic wastewater treatment systems using redworms (</w:t>
      </w:r>
      <w:r w:rsidRPr="001B3F77">
        <w:rPr>
          <w:rFonts w:ascii="Times New Roman" w:eastAsia="Times New Roman" w:hAnsi="Times New Roman"/>
          <w:i/>
          <w:color w:val="000000"/>
          <w:lang w:val="en-GB"/>
        </w:rPr>
        <w:t xml:space="preserve">Eisenia </w:t>
      </w:r>
      <w:proofErr w:type="spellStart"/>
      <w:r w:rsidRPr="001B3F77">
        <w:rPr>
          <w:rFonts w:ascii="Times New Roman" w:eastAsia="Times New Roman" w:hAnsi="Times New Roman"/>
          <w:i/>
          <w:color w:val="000000"/>
          <w:lang w:val="en-GB"/>
        </w:rPr>
        <w:t>foetida</w:t>
      </w:r>
      <w:proofErr w:type="spellEnd"/>
      <w:r w:rsidRPr="001B3F77">
        <w:rPr>
          <w:rFonts w:ascii="Times New Roman" w:eastAsia="Times New Roman" w:hAnsi="Times New Roman"/>
          <w:color w:val="000000"/>
          <w:lang w:val="en-GB"/>
        </w:rPr>
        <w:t xml:space="preserve">), as an alternative for the reduction of pollutant loads of residual domestic effluents in the rural parishes of </w:t>
      </w:r>
      <w:proofErr w:type="spellStart"/>
      <w:r w:rsidRPr="001B3F77">
        <w:rPr>
          <w:rFonts w:ascii="Times New Roman" w:eastAsia="Times New Roman" w:hAnsi="Times New Roman"/>
          <w:color w:val="000000"/>
          <w:lang w:val="en-GB"/>
        </w:rPr>
        <w:t>Tufiño</w:t>
      </w:r>
      <w:proofErr w:type="spellEnd"/>
      <w:r w:rsidRPr="001B3F77">
        <w:rPr>
          <w:rFonts w:ascii="Times New Roman" w:eastAsia="Times New Roman" w:hAnsi="Times New Roman"/>
          <w:color w:val="000000"/>
          <w:lang w:val="en-GB"/>
        </w:rPr>
        <w:t xml:space="preserve">, </w:t>
      </w:r>
      <w:proofErr w:type="spellStart"/>
      <w:r w:rsidRPr="001B3F77">
        <w:rPr>
          <w:rFonts w:ascii="Times New Roman" w:eastAsia="Times New Roman" w:hAnsi="Times New Roman"/>
          <w:color w:val="000000"/>
          <w:lang w:val="en-GB"/>
        </w:rPr>
        <w:t>Angochagua</w:t>
      </w:r>
      <w:proofErr w:type="spellEnd"/>
      <w:r w:rsidRPr="001B3F77">
        <w:rPr>
          <w:rFonts w:ascii="Times New Roman" w:eastAsia="Times New Roman" w:hAnsi="Times New Roman"/>
          <w:color w:val="000000"/>
          <w:lang w:val="en-GB"/>
        </w:rPr>
        <w:t xml:space="preserve"> and </w:t>
      </w:r>
      <w:proofErr w:type="spellStart"/>
      <w:r w:rsidRPr="001B3F77">
        <w:rPr>
          <w:rFonts w:ascii="Times New Roman" w:eastAsia="Times New Roman" w:hAnsi="Times New Roman"/>
          <w:color w:val="000000"/>
          <w:lang w:val="en-GB"/>
        </w:rPr>
        <w:t>Mataje</w:t>
      </w:r>
      <w:proofErr w:type="spellEnd"/>
      <w:r w:rsidRPr="001B3F77">
        <w:rPr>
          <w:rFonts w:ascii="Times New Roman" w:eastAsia="Times New Roman" w:hAnsi="Times New Roman"/>
          <w:color w:val="000000"/>
          <w:lang w:val="en-GB"/>
        </w:rPr>
        <w:t xml:space="preserve"> in Ecuador, and the Municipality of </w:t>
      </w:r>
      <w:proofErr w:type="spellStart"/>
      <w:r w:rsidRPr="001B3F77">
        <w:rPr>
          <w:rFonts w:ascii="Times New Roman" w:eastAsia="Times New Roman" w:hAnsi="Times New Roman"/>
          <w:color w:val="000000"/>
          <w:lang w:val="en-GB"/>
        </w:rPr>
        <w:t>Cumbal</w:t>
      </w:r>
      <w:proofErr w:type="spellEnd"/>
      <w:r w:rsidRPr="001B3F77">
        <w:rPr>
          <w:rFonts w:ascii="Times New Roman" w:eastAsia="Times New Roman" w:hAnsi="Times New Roman"/>
          <w:color w:val="000000"/>
          <w:lang w:val="en-GB"/>
        </w:rPr>
        <w:t xml:space="preserve"> in Colombia. </w:t>
      </w:r>
      <w:proofErr w:type="spellStart"/>
      <w:r w:rsidRPr="001B3F77">
        <w:rPr>
          <w:rFonts w:ascii="Times New Roman" w:eastAsia="Times New Roman" w:hAnsi="Times New Roman"/>
          <w:color w:val="000000"/>
          <w:lang w:val="en-GB"/>
        </w:rPr>
        <w:t>Vermifiltration</w:t>
      </w:r>
      <w:proofErr w:type="spellEnd"/>
      <w:r w:rsidRPr="001B3F77">
        <w:rPr>
          <w:rFonts w:ascii="Times New Roman" w:eastAsia="Times New Roman" w:hAnsi="Times New Roman"/>
          <w:color w:val="000000"/>
          <w:lang w:val="en-GB"/>
        </w:rPr>
        <w:t xml:space="preserve"> is a low cost easy to operate procedure that removes organic matter and pathogens, the effluent can be used for irrigation and generate humus as a </w:t>
      </w:r>
      <w:proofErr w:type="spellStart"/>
      <w:r w:rsidRPr="001B3F77">
        <w:rPr>
          <w:rFonts w:ascii="Times New Roman" w:eastAsia="Times New Roman" w:hAnsi="Times New Roman"/>
          <w:color w:val="000000"/>
          <w:lang w:val="en-GB"/>
        </w:rPr>
        <w:t>byproduct</w:t>
      </w:r>
      <w:proofErr w:type="spellEnd"/>
      <w:r w:rsidRPr="001B3F77">
        <w:rPr>
          <w:rFonts w:ascii="Times New Roman" w:eastAsia="Times New Roman" w:hAnsi="Times New Roman"/>
          <w:color w:val="000000"/>
          <w:lang w:val="en-GB"/>
        </w:rPr>
        <w:t xml:space="preserve">. This pilot intervention </w:t>
      </w:r>
      <w:r w:rsidR="004C1463" w:rsidRPr="001B3F77">
        <w:rPr>
          <w:rFonts w:ascii="Times New Roman" w:eastAsia="Times New Roman" w:hAnsi="Times New Roman"/>
          <w:color w:val="000000"/>
          <w:lang w:val="en-GB"/>
        </w:rPr>
        <w:t xml:space="preserve">will generate lessons </w:t>
      </w:r>
      <w:r w:rsidRPr="001B3F77">
        <w:rPr>
          <w:rFonts w:ascii="Times New Roman" w:eastAsia="Times New Roman" w:hAnsi="Times New Roman"/>
          <w:color w:val="000000"/>
          <w:lang w:val="en-GB"/>
        </w:rPr>
        <w:t xml:space="preserve">related </w:t>
      </w:r>
      <w:r w:rsidR="004C1463" w:rsidRPr="001B3F77">
        <w:rPr>
          <w:rFonts w:ascii="Times New Roman" w:eastAsia="Times New Roman" w:hAnsi="Times New Roman"/>
          <w:color w:val="000000"/>
          <w:lang w:val="en-GB"/>
        </w:rPr>
        <w:t xml:space="preserve">to the key problem of </w:t>
      </w:r>
      <w:r w:rsidRPr="001B3F77">
        <w:rPr>
          <w:rFonts w:ascii="Times New Roman" w:eastAsia="Times New Roman" w:hAnsi="Times New Roman"/>
          <w:color w:val="000000"/>
          <w:lang w:val="en-GB"/>
        </w:rPr>
        <w:t>pollution with untreated sewage</w:t>
      </w:r>
      <w:r w:rsidR="004C1463" w:rsidRPr="001B3F77">
        <w:rPr>
          <w:rFonts w:ascii="Times New Roman" w:eastAsia="Times New Roman" w:hAnsi="Times New Roman"/>
          <w:color w:val="000000"/>
          <w:lang w:val="en-GB"/>
        </w:rPr>
        <w:t>.</w:t>
      </w:r>
    </w:p>
    <w:p w14:paraId="391F1EA0" w14:textId="79BAB10A"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2. Binational information system integration through strengthening of the hydrometeorological network at Carchi-</w:t>
      </w:r>
      <w:proofErr w:type="spellStart"/>
      <w:r w:rsidRPr="001B3F77">
        <w:rPr>
          <w:rFonts w:ascii="Times New Roman" w:eastAsia="Times New Roman" w:hAnsi="Times New Roman"/>
          <w:color w:val="000000"/>
          <w:lang w:val="en-GB"/>
        </w:rPr>
        <w:t>Guáitara</w:t>
      </w:r>
      <w:proofErr w:type="spellEnd"/>
      <w:r w:rsidRPr="001B3F77">
        <w:rPr>
          <w:rFonts w:ascii="Times New Roman" w:eastAsia="Times New Roman" w:hAnsi="Times New Roman"/>
          <w:color w:val="000000"/>
          <w:lang w:val="en-GB"/>
        </w:rPr>
        <w:t xml:space="preserve"> and Mira binational basins. The intervention aims to have real-time hydrometeorological data available to support early warning systems and as an input for decision-making through a public binational integrated display (viewer) to query data at various scales.</w:t>
      </w:r>
      <w:r w:rsidR="004C1463" w:rsidRPr="001B3F77">
        <w:rPr>
          <w:rFonts w:ascii="Times New Roman" w:eastAsia="Times New Roman" w:hAnsi="Times New Roman"/>
          <w:color w:val="000000"/>
          <w:lang w:val="en-GB"/>
        </w:rPr>
        <w:t xml:space="preserve"> Currently hydrometeorological data is not shared between both countries, and therefore this pilot intervention will allow to work procedures and methods to expedite data sharing.  </w:t>
      </w:r>
    </w:p>
    <w:p w14:paraId="79E6BAC9" w14:textId="50ECE7C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Pilot 3. Community bioengineering as a process of adaptation to changing climate conditions and reduction of risk in the sub-basin of the </w:t>
      </w:r>
      <w:proofErr w:type="spellStart"/>
      <w:r w:rsidRPr="001B3F77">
        <w:rPr>
          <w:rFonts w:ascii="Times New Roman" w:eastAsia="Times New Roman" w:hAnsi="Times New Roman"/>
          <w:color w:val="000000"/>
          <w:lang w:val="en-GB"/>
        </w:rPr>
        <w:t>Güiza</w:t>
      </w:r>
      <w:proofErr w:type="spellEnd"/>
      <w:r w:rsidRPr="001B3F77">
        <w:rPr>
          <w:rFonts w:ascii="Times New Roman" w:eastAsia="Times New Roman" w:hAnsi="Times New Roman"/>
          <w:color w:val="000000"/>
          <w:lang w:val="en-GB"/>
        </w:rPr>
        <w:t xml:space="preserve"> River, Nariño, Colombia.</w:t>
      </w:r>
      <w:r w:rsidR="004C1463" w:rsidRPr="001B3F77">
        <w:rPr>
          <w:rFonts w:ascii="Times New Roman" w:eastAsia="Times New Roman" w:hAnsi="Times New Roman"/>
          <w:color w:val="000000"/>
          <w:lang w:val="en-GB"/>
        </w:rPr>
        <w:t xml:space="preserve"> This will be a national intervention, but the lessons will be shared between the countries. This pilot will allow local groups to have practical experience on the use of native vegetation to stabilise </w:t>
      </w:r>
      <w:r w:rsidR="00D64F09" w:rsidRPr="001B3F77">
        <w:rPr>
          <w:rFonts w:ascii="Times New Roman" w:eastAsia="Times New Roman" w:hAnsi="Times New Roman"/>
          <w:color w:val="000000"/>
          <w:lang w:val="en-GB"/>
        </w:rPr>
        <w:t>unstable slopes. Landslides are a common consequence of the impact of ENSO.</w:t>
      </w:r>
    </w:p>
    <w:p w14:paraId="2B83B8F9" w14:textId="77777777" w:rsidR="00D64F09" w:rsidRPr="001B3F77" w:rsidRDefault="00D64F09" w:rsidP="00D64F09">
      <w:pPr>
        <w:spacing w:before="60" w:after="60" w:line="240" w:lineRule="auto"/>
        <w:jc w:val="both"/>
        <w:rPr>
          <w:rFonts w:ascii="Times New Roman" w:eastAsia="Times New Roman" w:hAnsi="Times New Roman"/>
          <w:color w:val="000000"/>
          <w:lang w:val="en-GB"/>
        </w:rPr>
      </w:pPr>
    </w:p>
    <w:p w14:paraId="7B3D472B" w14:textId="2085836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Knowledge management (KM) practice is well developed within the GEF IW focal area and thus it is surprising that the relevant KM section of the PIF has been entirely omitted. The Component 4 narrative does focus on KM as its central thesis, and a commitment is made to deliver knowledge to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However, STAP strongly suggests that experience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 should be drawn on early and referenced for further project design, alongside the specific project coordination intentions referred to earlier. In addition, the four pilot interventions proposed could usefully be peer reviewed before implementation through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w:t>
      </w:r>
    </w:p>
    <w:p w14:paraId="7710DC0A" w14:textId="77777777" w:rsidR="00D64F09" w:rsidRPr="001B3F77" w:rsidRDefault="00D64F09" w:rsidP="0035107A">
      <w:pPr>
        <w:spacing w:after="0" w:line="240" w:lineRule="auto"/>
        <w:rPr>
          <w:rFonts w:ascii="Times New Roman" w:eastAsia="Times New Roman" w:hAnsi="Times New Roman"/>
          <w:color w:val="000000"/>
          <w:lang w:val="en-GB"/>
        </w:rPr>
      </w:pPr>
    </w:p>
    <w:p w14:paraId="0DE6B412" w14:textId="61B270F4"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The PRODOC detail</w:t>
      </w:r>
      <w:r w:rsidR="00663C5E"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knowledge management actions that cross all project interventions. The information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portal was used for project preparation. It was not possible to have the pilots peer reviewed by the international </w:t>
      </w:r>
      <w:r w:rsidR="00663C5E" w:rsidRPr="001B3F77">
        <w:rPr>
          <w:rFonts w:ascii="Times New Roman" w:eastAsia="Times New Roman" w:hAnsi="Times New Roman"/>
          <w:color w:val="000000"/>
          <w:lang w:val="en-GB"/>
        </w:rPr>
        <w:t>waters’</w:t>
      </w:r>
      <w:r w:rsidRPr="001B3F77">
        <w:rPr>
          <w:rFonts w:ascii="Times New Roman" w:eastAsia="Times New Roman" w:hAnsi="Times New Roman"/>
          <w:color w:val="000000"/>
          <w:lang w:val="en-GB"/>
        </w:rPr>
        <w:t xml:space="preserve"> community of practitioners because of time constrain</w:t>
      </w:r>
      <w:r w:rsidR="00663C5E" w:rsidRPr="001B3F77">
        <w:rPr>
          <w:rFonts w:ascii="Times New Roman" w:eastAsia="Times New Roman" w:hAnsi="Times New Roman"/>
          <w:color w:val="000000"/>
          <w:lang w:val="en-GB"/>
        </w:rPr>
        <w:t>t</w:t>
      </w:r>
      <w:r w:rsidRPr="001B3F77">
        <w:rPr>
          <w:rFonts w:ascii="Times New Roman" w:eastAsia="Times New Roman" w:hAnsi="Times New Roman"/>
          <w:color w:val="000000"/>
          <w:lang w:val="en-GB"/>
        </w:rPr>
        <w:t>s. The pilot interventions were prepared by project partners following long discussions and close collaboration with local stakeholders.</w:t>
      </w:r>
      <w:r w:rsidR="00663C5E" w:rsidRPr="001B3F77">
        <w:t xml:space="preserve"> </w:t>
      </w:r>
      <w:r w:rsidR="00663C5E" w:rsidRPr="001B3F77">
        <w:rPr>
          <w:rFonts w:ascii="Times New Roman" w:eastAsia="Times New Roman" w:hAnsi="Times New Roman"/>
          <w:color w:val="000000"/>
          <w:lang w:val="en-GB"/>
        </w:rPr>
        <w:t>The project expects to fully engage in IW:LEARN through participation in global (GEF IWCs) and regional/thematic IW:LEARN activities as appropriate, and to continue to draw from and utilize IW:LEARN resources (e.g., web site, lessons learned &amp; experience notes, twinning, website toolkit).</w:t>
      </w:r>
    </w:p>
    <w:p w14:paraId="4CC3FC53" w14:textId="329B610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15B3E355" w14:textId="77777777" w:rsidR="0035107A" w:rsidRPr="001B3F77" w:rsidRDefault="0035107A" w:rsidP="0035107A">
      <w:pPr>
        <w:spacing w:after="0" w:line="240" w:lineRule="auto"/>
        <w:rPr>
          <w:rFonts w:ascii="Times New Roman" w:eastAsia="Times New Roman" w:hAnsi="Times New Roman"/>
          <w:color w:val="000000"/>
          <w:lang w:val="en-GB"/>
        </w:rPr>
      </w:pPr>
    </w:p>
    <w:p w14:paraId="3124EBED" w14:textId="77BF261E" w:rsidR="0035107A" w:rsidRPr="001B3F77" w:rsidRDefault="00D64F09"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COUNCIL COMMENTS</w:t>
      </w:r>
    </w:p>
    <w:p w14:paraId="7B263352" w14:textId="77777777" w:rsidR="00D64F09" w:rsidRPr="001B3F77" w:rsidRDefault="00D64F09" w:rsidP="0035107A">
      <w:pPr>
        <w:spacing w:after="0" w:line="240" w:lineRule="auto"/>
        <w:rPr>
          <w:rFonts w:ascii="Times New Roman" w:eastAsia="Times New Roman" w:hAnsi="Times New Roman"/>
          <w:color w:val="000000"/>
          <w:lang w:val="en-GB"/>
        </w:rPr>
      </w:pPr>
    </w:p>
    <w:p w14:paraId="707BB7D7" w14:textId="77777777" w:rsidR="0035107A" w:rsidRPr="001B3F77" w:rsidRDefault="0035107A" w:rsidP="0035107A">
      <w:pPr>
        <w:spacing w:after="0" w:line="240" w:lineRule="auto"/>
        <w:rPr>
          <w:rFonts w:ascii="Times New Roman" w:eastAsia="Times New Roman" w:hAnsi="Times New Roman"/>
          <w:color w:val="000000"/>
          <w:lang w:val="en-GB"/>
        </w:rPr>
      </w:pPr>
    </w:p>
    <w:p w14:paraId="55489DA7" w14:textId="267F0953" w:rsidR="0035107A" w:rsidRPr="001B3F77" w:rsidRDefault="00D64F09" w:rsidP="0035107A">
      <w:pPr>
        <w:spacing w:after="0" w:line="240" w:lineRule="auto"/>
        <w:rPr>
          <w:rFonts w:ascii="Times New Roman" w:eastAsia="Times New Roman" w:hAnsi="Times New Roman"/>
          <w:color w:val="000000"/>
          <w:lang w:val="en-GB"/>
        </w:rPr>
      </w:pPr>
      <w:bookmarkStart w:id="62" w:name="_Hlk6254101"/>
      <w:r w:rsidRPr="001B3F77">
        <w:rPr>
          <w:rFonts w:ascii="Times New Roman" w:eastAsia="Times New Roman" w:hAnsi="Times New Roman"/>
          <w:b/>
          <w:color w:val="000000"/>
          <w:lang w:val="en-GB"/>
        </w:rPr>
        <w:t xml:space="preserve">Germany´s comment 1. </w:t>
      </w:r>
      <w:bookmarkEnd w:id="62"/>
      <w:r w:rsidR="00D2727C" w:rsidRPr="001B3F77">
        <w:rPr>
          <w:rFonts w:ascii="Times New Roman" w:eastAsia="Times New Roman" w:hAnsi="Times New Roman"/>
          <w:color w:val="000000"/>
          <w:lang w:val="en-GB"/>
        </w:rPr>
        <w:t>Please ensure that the envisaged co-financing amount, which derives from cash as well as in-kind financing by the two recipient governments, is planned realistically.</w:t>
      </w:r>
    </w:p>
    <w:p w14:paraId="519095F1" w14:textId="32D5249B" w:rsidR="00D64F09" w:rsidRPr="001B3F77" w:rsidRDefault="00D64F09" w:rsidP="0035107A">
      <w:pPr>
        <w:spacing w:after="0" w:line="240" w:lineRule="auto"/>
        <w:rPr>
          <w:rFonts w:ascii="Times New Roman" w:eastAsia="Times New Roman" w:hAnsi="Times New Roman"/>
          <w:b/>
          <w:color w:val="000000"/>
          <w:lang w:val="en-GB"/>
        </w:rPr>
      </w:pPr>
    </w:p>
    <w:p w14:paraId="35EA27EC" w14:textId="1F6AB0AF"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w:t>
      </w:r>
      <w:r w:rsidR="0008318C" w:rsidRPr="001B3F77">
        <w:rPr>
          <w:rFonts w:ascii="Times New Roman" w:eastAsia="Times New Roman" w:hAnsi="Times New Roman"/>
          <w:color w:val="000000"/>
          <w:lang w:val="en-GB"/>
        </w:rPr>
        <w:t xml:space="preserve"> Acknowledged. Co-financing contributions were worked in detail with the project partners. Local groups have committed contributions mainly to the pilot interventions.</w:t>
      </w:r>
    </w:p>
    <w:p w14:paraId="5B08DA93" w14:textId="7DB631A9" w:rsidR="0008318C" w:rsidRPr="001B3F77" w:rsidRDefault="0008318C" w:rsidP="0035107A">
      <w:pPr>
        <w:spacing w:after="0" w:line="240" w:lineRule="auto"/>
        <w:rPr>
          <w:rFonts w:ascii="Times New Roman" w:eastAsia="Times New Roman" w:hAnsi="Times New Roman"/>
          <w:color w:val="000000"/>
          <w:lang w:val="en-GB"/>
        </w:rPr>
      </w:pPr>
    </w:p>
    <w:p w14:paraId="519C0EB0" w14:textId="0411719C" w:rsidR="0008318C" w:rsidRPr="001B3F77" w:rsidRDefault="0008318C"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2.</w:t>
      </w:r>
      <w:r w:rsidRPr="001B3F77">
        <w:rPr>
          <w:rFonts w:ascii="Times New Roman" w:eastAsia="Times New Roman" w:hAnsi="Times New Roman"/>
          <w:color w:val="000000"/>
          <w:lang w:val="en-GB"/>
        </w:rPr>
        <w:t xml:space="preserve"> The description of the outcomes 2, 3 and 4 could be more precise: in component 2, the outcome is not clearly stated; in component 3, the description of the outcome demonstrates a rather vague and technical understanding of the concept of Integrated Water Resources Management (IWRM); in component 4, innovative aspects need to be defined to ensure true innovation.</w:t>
      </w:r>
    </w:p>
    <w:p w14:paraId="5DD4F4E5" w14:textId="77777777" w:rsidR="0035107A" w:rsidRPr="001B3F77" w:rsidRDefault="0035107A" w:rsidP="0035107A">
      <w:pPr>
        <w:spacing w:after="0" w:line="240" w:lineRule="auto"/>
        <w:rPr>
          <w:rFonts w:ascii="Times New Roman" w:eastAsia="Times New Roman" w:hAnsi="Times New Roman"/>
          <w:color w:val="000000"/>
          <w:lang w:val="en-GB"/>
        </w:rPr>
      </w:pPr>
    </w:p>
    <w:p w14:paraId="42CCAFB4" w14:textId="216E8F3E"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The scope of each outcome was revised.</w:t>
      </w:r>
    </w:p>
    <w:p w14:paraId="297A0408" w14:textId="48F97DD3" w:rsidR="0008318C" w:rsidRPr="001B3F77" w:rsidRDefault="0008318C" w:rsidP="0008318C">
      <w:pPr>
        <w:spacing w:after="0" w:line="240" w:lineRule="auto"/>
        <w:rPr>
          <w:rFonts w:ascii="Times New Roman" w:eastAsia="Times New Roman" w:hAnsi="Times New Roman"/>
          <w:color w:val="000000"/>
          <w:lang w:val="en-GB"/>
        </w:rPr>
      </w:pPr>
    </w:p>
    <w:p w14:paraId="265CD61B" w14:textId="2864AE4F"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3.</w:t>
      </w:r>
      <w:r w:rsidRPr="001B3F77">
        <w:rPr>
          <w:rFonts w:ascii="Times New Roman" w:eastAsia="Times New Roman" w:hAnsi="Times New Roman"/>
          <w:color w:val="000000"/>
          <w:lang w:val="en-GB"/>
        </w:rPr>
        <w:t xml:space="preserve"> Introducing IWRM seems to be challenging; firstly, </w:t>
      </w:r>
      <w:proofErr w:type="gramStart"/>
      <w:r w:rsidRPr="001B3F77">
        <w:rPr>
          <w:rFonts w:ascii="Times New Roman" w:eastAsia="Times New Roman" w:hAnsi="Times New Roman"/>
          <w:color w:val="000000"/>
          <w:lang w:val="en-GB"/>
        </w:rPr>
        <w:t>with regard to</w:t>
      </w:r>
      <w:proofErr w:type="gramEnd"/>
      <w:r w:rsidRPr="001B3F77">
        <w:rPr>
          <w:rFonts w:ascii="Times New Roman" w:eastAsia="Times New Roman" w:hAnsi="Times New Roman"/>
          <w:color w:val="000000"/>
          <w:lang w:val="en-GB"/>
        </w:rPr>
        <w:t xml:space="preserve"> the understanding of the concept of IWRM in the respective project countries, and secondly in view of the acceptance required for the implementation of the underlying principles of IWRM. Instead of merely stating these challenges, the full proposal could provide some insights on how to confront them in the frame of this project.</w:t>
      </w:r>
    </w:p>
    <w:p w14:paraId="397FCB7D" w14:textId="76AE5C7D" w:rsidR="0008318C" w:rsidRPr="001B3F77" w:rsidRDefault="0008318C" w:rsidP="0008318C">
      <w:pPr>
        <w:spacing w:after="0" w:line="240" w:lineRule="auto"/>
        <w:rPr>
          <w:rFonts w:ascii="Times New Roman" w:eastAsia="Times New Roman" w:hAnsi="Times New Roman"/>
          <w:color w:val="000000"/>
          <w:lang w:val="en-GB"/>
        </w:rPr>
      </w:pPr>
    </w:p>
    <w:p w14:paraId="29A9618A" w14:textId="0102742A"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Acknowledged. </w:t>
      </w:r>
      <w:r w:rsidR="00483665" w:rsidRPr="001B3F77">
        <w:rPr>
          <w:rFonts w:ascii="Times New Roman" w:eastAsia="Times New Roman" w:hAnsi="Times New Roman"/>
          <w:color w:val="000000"/>
          <w:lang w:val="en-GB"/>
        </w:rPr>
        <w:t>Indeed,</w:t>
      </w:r>
      <w:r w:rsidRPr="001B3F77">
        <w:rPr>
          <w:rFonts w:ascii="Times New Roman" w:eastAsia="Times New Roman" w:hAnsi="Times New Roman"/>
          <w:color w:val="000000"/>
          <w:lang w:val="en-GB"/>
        </w:rPr>
        <w:t xml:space="preserve"> there are no conditions to implement IWRM on the short term. There are core barriers that need to be addressed. </w:t>
      </w:r>
      <w:r w:rsidR="00483665" w:rsidRPr="001B3F77">
        <w:rPr>
          <w:rFonts w:ascii="Times New Roman" w:eastAsia="Times New Roman" w:hAnsi="Times New Roman"/>
          <w:color w:val="000000"/>
          <w:lang w:val="en-GB"/>
        </w:rPr>
        <w:t>Therefore,</w:t>
      </w:r>
      <w:r w:rsidRPr="001B3F77">
        <w:rPr>
          <w:rFonts w:ascii="Times New Roman" w:eastAsia="Times New Roman" w:hAnsi="Times New Roman"/>
          <w:color w:val="000000"/>
          <w:lang w:val="en-GB"/>
        </w:rPr>
        <w:t xml:space="preserve"> the project proposal clearly states that it </w:t>
      </w:r>
      <w:r w:rsidR="00483665" w:rsidRPr="001B3F77">
        <w:rPr>
          <w:rFonts w:ascii="Times New Roman" w:eastAsia="Times New Roman" w:hAnsi="Times New Roman"/>
          <w:color w:val="000000"/>
          <w:lang w:val="en-GB"/>
        </w:rPr>
        <w:t>cannot</w:t>
      </w:r>
      <w:r w:rsidRPr="001B3F77">
        <w:rPr>
          <w:rFonts w:ascii="Times New Roman" w:eastAsia="Times New Roman" w:hAnsi="Times New Roman"/>
          <w:color w:val="000000"/>
          <w:lang w:val="en-GB"/>
        </w:rPr>
        <w:t xml:space="preserve"> address the whole range of </w:t>
      </w:r>
      <w:r w:rsidR="00483665" w:rsidRPr="001B3F77">
        <w:rPr>
          <w:rFonts w:ascii="Times New Roman" w:eastAsia="Times New Roman" w:hAnsi="Times New Roman"/>
          <w:color w:val="000000"/>
          <w:lang w:val="en-GB"/>
        </w:rPr>
        <w:t>problems but</w:t>
      </w:r>
      <w:r w:rsidRPr="001B3F77">
        <w:rPr>
          <w:rFonts w:ascii="Times New Roman" w:eastAsia="Times New Roman" w:hAnsi="Times New Roman"/>
          <w:color w:val="000000"/>
          <w:lang w:val="en-GB"/>
        </w:rPr>
        <w:t xml:space="preserve"> will concentrate on setting the foundation to advance water governance to catalyse changes along the causal chain. </w:t>
      </w:r>
      <w:r w:rsidR="00101EF8" w:rsidRPr="001B3F77">
        <w:rPr>
          <w:rFonts w:ascii="Times New Roman" w:eastAsia="Times New Roman" w:hAnsi="Times New Roman"/>
          <w:color w:val="000000"/>
          <w:lang w:val="en-GB"/>
        </w:rPr>
        <w:t>The TDA/SAP will be the main tool to foster collaborative and inclusive strategic planning</w:t>
      </w:r>
      <w:r w:rsidR="00BA7762" w:rsidRPr="001B3F77">
        <w:rPr>
          <w:rFonts w:ascii="Times New Roman" w:eastAsia="Times New Roman" w:hAnsi="Times New Roman"/>
          <w:color w:val="000000"/>
          <w:lang w:val="en-GB"/>
        </w:rPr>
        <w:t xml:space="preserve"> in the framework of IWRM at a transboundary level.</w:t>
      </w:r>
    </w:p>
    <w:p w14:paraId="1A1F1EB3" w14:textId="5DFBFB54" w:rsidR="0008318C" w:rsidRPr="001B3F77" w:rsidRDefault="0008318C" w:rsidP="0008318C">
      <w:pPr>
        <w:spacing w:after="0" w:line="240" w:lineRule="auto"/>
        <w:rPr>
          <w:rFonts w:ascii="Times New Roman" w:eastAsia="Times New Roman" w:hAnsi="Times New Roman"/>
          <w:color w:val="000000"/>
          <w:lang w:val="en-GB"/>
        </w:rPr>
      </w:pPr>
    </w:p>
    <w:p w14:paraId="26E5BE4D" w14:textId="31500835" w:rsidR="00101EF8" w:rsidRPr="001B3F77" w:rsidRDefault="00101EF8"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4.</w:t>
      </w:r>
      <w:r w:rsidRPr="001B3F77">
        <w:rPr>
          <w:rFonts w:ascii="Times New Roman" w:eastAsia="Times New Roman" w:hAnsi="Times New Roman"/>
          <w:color w:val="000000"/>
          <w:lang w:val="en-GB"/>
        </w:rPr>
        <w:t xml:space="preserve"> A section on knowledge management should be explicitly included in the full project proposal.</w:t>
      </w:r>
    </w:p>
    <w:p w14:paraId="4DC3DE3E" w14:textId="77777777" w:rsidR="0035107A" w:rsidRPr="001B3F77" w:rsidRDefault="0035107A" w:rsidP="0035107A">
      <w:pPr>
        <w:spacing w:after="0" w:line="240" w:lineRule="auto"/>
        <w:rPr>
          <w:rFonts w:ascii="Times New Roman" w:eastAsia="Times New Roman" w:hAnsi="Times New Roman"/>
          <w:color w:val="000000"/>
          <w:lang w:val="en-GB"/>
        </w:rPr>
      </w:pPr>
    </w:p>
    <w:p w14:paraId="6E31BD53" w14:textId="32DAEC70" w:rsidR="0035107A" w:rsidRPr="001B3F77" w:rsidRDefault="00101EF8"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Outcome 4.2 focuses on documenting and sharing the lessons from the project and the pilot interventions.</w:t>
      </w:r>
    </w:p>
    <w:p w14:paraId="13AD5A8F" w14:textId="7C77D991" w:rsidR="00101EF8" w:rsidRPr="001B3F77" w:rsidRDefault="00101EF8" w:rsidP="0035107A">
      <w:pPr>
        <w:spacing w:after="0" w:line="240" w:lineRule="auto"/>
        <w:rPr>
          <w:rFonts w:ascii="Times New Roman" w:eastAsia="Times New Roman" w:hAnsi="Times New Roman"/>
          <w:color w:val="000000"/>
          <w:lang w:val="en-GB"/>
        </w:rPr>
      </w:pPr>
    </w:p>
    <w:p w14:paraId="1CE283AB" w14:textId="77777777" w:rsidR="00101EF8" w:rsidRPr="001B3F77" w:rsidRDefault="00101EF8" w:rsidP="0035107A">
      <w:pPr>
        <w:spacing w:after="0" w:line="240" w:lineRule="auto"/>
        <w:rPr>
          <w:rFonts w:ascii="Times New Roman" w:eastAsia="Times New Roman" w:hAnsi="Times New Roman"/>
          <w:color w:val="000000"/>
          <w:lang w:val="en-GB"/>
        </w:rPr>
      </w:pPr>
    </w:p>
    <w:p w14:paraId="0538F9F7" w14:textId="77777777" w:rsidR="0035107A" w:rsidRPr="001B3F77" w:rsidRDefault="0035107A" w:rsidP="0035107A">
      <w:pPr>
        <w:spacing w:after="0" w:line="240" w:lineRule="auto"/>
        <w:rPr>
          <w:rFonts w:ascii="Times New Roman" w:eastAsia="Times New Roman" w:hAnsi="Times New Roman"/>
          <w:color w:val="000000"/>
          <w:lang w:val="en-GB"/>
        </w:rPr>
      </w:pPr>
    </w:p>
    <w:p w14:paraId="75DA1FEA" w14:textId="77777777" w:rsidR="0035107A" w:rsidRPr="001B3F77" w:rsidRDefault="0035107A" w:rsidP="0035107A">
      <w:pPr>
        <w:spacing w:after="0" w:line="240" w:lineRule="auto"/>
        <w:rPr>
          <w:rFonts w:ascii="Times New Roman" w:eastAsia="Times New Roman" w:hAnsi="Times New Roman"/>
          <w:color w:val="000000"/>
          <w:lang w:val="en-GB"/>
        </w:rPr>
      </w:pPr>
    </w:p>
    <w:p w14:paraId="4C075423" w14:textId="77777777" w:rsidR="0035107A" w:rsidRPr="001B3F77" w:rsidRDefault="0035107A" w:rsidP="0035107A">
      <w:pPr>
        <w:spacing w:after="0" w:line="240" w:lineRule="auto"/>
        <w:rPr>
          <w:rFonts w:ascii="Times New Roman" w:eastAsia="Times New Roman" w:hAnsi="Times New Roman"/>
          <w:color w:val="000000"/>
          <w:lang w:val="en-GB"/>
        </w:rPr>
      </w:pPr>
    </w:p>
    <w:p w14:paraId="50338D91" w14:textId="77777777" w:rsidR="0035107A" w:rsidRPr="001B3F77" w:rsidRDefault="0035107A" w:rsidP="0035107A">
      <w:pPr>
        <w:spacing w:after="0" w:line="240" w:lineRule="auto"/>
        <w:rPr>
          <w:rFonts w:ascii="Times New Roman" w:eastAsia="Times New Roman" w:hAnsi="Times New Roman"/>
          <w:color w:val="000000"/>
          <w:lang w:val="en-GB"/>
        </w:rPr>
      </w:pPr>
    </w:p>
    <w:p w14:paraId="64CADF1F" w14:textId="77777777" w:rsidR="0035107A" w:rsidRPr="001B3F77" w:rsidRDefault="0035107A" w:rsidP="0035107A">
      <w:pPr>
        <w:spacing w:after="0" w:line="240" w:lineRule="auto"/>
        <w:rPr>
          <w:rFonts w:ascii="Times New Roman" w:eastAsia="Times New Roman" w:hAnsi="Times New Roman"/>
          <w:color w:val="000000"/>
          <w:lang w:val="en-GB"/>
        </w:rPr>
      </w:pPr>
    </w:p>
    <w:p w14:paraId="55DE943B" w14:textId="77777777" w:rsidR="0035107A" w:rsidRPr="001B3F77" w:rsidRDefault="0035107A" w:rsidP="0035107A">
      <w:pPr>
        <w:spacing w:after="0" w:line="240" w:lineRule="auto"/>
        <w:rPr>
          <w:rFonts w:ascii="Times New Roman" w:eastAsia="Times New Roman" w:hAnsi="Times New Roman"/>
          <w:color w:val="000000"/>
          <w:lang w:val="en-GB"/>
        </w:rPr>
      </w:pPr>
    </w:p>
    <w:p w14:paraId="56E991D2" w14:textId="77777777" w:rsidR="0035107A" w:rsidRPr="001B3F77" w:rsidRDefault="0035107A" w:rsidP="0035107A">
      <w:pPr>
        <w:spacing w:after="0" w:line="240" w:lineRule="auto"/>
        <w:rPr>
          <w:rFonts w:ascii="Times New Roman" w:eastAsia="Times New Roman" w:hAnsi="Times New Roman"/>
          <w:color w:val="000000"/>
          <w:lang w:val="en-GB"/>
        </w:rPr>
      </w:pPr>
    </w:p>
    <w:p w14:paraId="598BFED4" w14:textId="77777777" w:rsidR="0035107A" w:rsidRPr="001B3F77" w:rsidRDefault="0035107A" w:rsidP="0035107A">
      <w:pPr>
        <w:spacing w:after="0" w:line="240" w:lineRule="auto"/>
        <w:rPr>
          <w:rFonts w:ascii="Times New Roman" w:eastAsia="Times New Roman" w:hAnsi="Times New Roman"/>
          <w:color w:val="000000"/>
          <w:lang w:val="en-GB"/>
        </w:rPr>
      </w:pPr>
    </w:p>
    <w:p w14:paraId="6ABBE72D" w14:textId="77777777" w:rsidR="0035107A" w:rsidRPr="001B3F77" w:rsidRDefault="0035107A" w:rsidP="0035107A">
      <w:pPr>
        <w:spacing w:after="0" w:line="240" w:lineRule="auto"/>
        <w:rPr>
          <w:rFonts w:ascii="Times New Roman" w:eastAsia="Times New Roman" w:hAnsi="Times New Roman"/>
          <w:color w:val="000000"/>
          <w:lang w:val="en-GB"/>
        </w:rPr>
      </w:pPr>
    </w:p>
    <w:p w14:paraId="45A09339" w14:textId="77777777" w:rsidR="0035107A" w:rsidRPr="001B3F77" w:rsidRDefault="0035107A" w:rsidP="0035107A">
      <w:pPr>
        <w:spacing w:after="0" w:line="240" w:lineRule="auto"/>
        <w:rPr>
          <w:rFonts w:ascii="Times New Roman" w:eastAsia="Times New Roman" w:hAnsi="Times New Roman"/>
          <w:color w:val="000000"/>
          <w:lang w:val="en-GB"/>
        </w:rPr>
      </w:pPr>
    </w:p>
    <w:p w14:paraId="3C3CBE6F" w14:textId="77777777" w:rsidR="0035107A" w:rsidRPr="001B3F77" w:rsidRDefault="0035107A" w:rsidP="0035107A">
      <w:pPr>
        <w:spacing w:after="0" w:line="240" w:lineRule="auto"/>
        <w:rPr>
          <w:rFonts w:ascii="Times New Roman" w:eastAsia="Times New Roman" w:hAnsi="Times New Roman"/>
          <w:color w:val="000000"/>
          <w:lang w:val="en-GB"/>
        </w:rPr>
      </w:pPr>
    </w:p>
    <w:p w14:paraId="0162822B" w14:textId="77777777" w:rsidR="0035107A" w:rsidRPr="001B3F77" w:rsidRDefault="0035107A" w:rsidP="0035107A">
      <w:pPr>
        <w:spacing w:after="0" w:line="240" w:lineRule="auto"/>
        <w:rPr>
          <w:rFonts w:ascii="Times New Roman" w:eastAsia="Times New Roman" w:hAnsi="Times New Roman"/>
          <w:color w:val="000000"/>
          <w:lang w:val="en-GB"/>
        </w:rPr>
      </w:pPr>
    </w:p>
    <w:p w14:paraId="3B2856EE" w14:textId="77777777" w:rsidR="0035107A" w:rsidRPr="001B3F77" w:rsidRDefault="0035107A" w:rsidP="0035107A">
      <w:pPr>
        <w:spacing w:after="0" w:line="240" w:lineRule="auto"/>
        <w:rPr>
          <w:rFonts w:ascii="Times New Roman" w:eastAsia="Times New Roman" w:hAnsi="Times New Roman"/>
          <w:color w:val="000000"/>
          <w:lang w:val="en-GB"/>
        </w:rPr>
      </w:pPr>
    </w:p>
    <w:p w14:paraId="159BC1DB" w14:textId="77777777" w:rsidR="0035107A" w:rsidRPr="001B3F77" w:rsidRDefault="0035107A" w:rsidP="0035107A">
      <w:pPr>
        <w:spacing w:after="0" w:line="240" w:lineRule="auto"/>
        <w:rPr>
          <w:rFonts w:ascii="Times New Roman" w:eastAsia="Times New Roman" w:hAnsi="Times New Roman"/>
          <w:color w:val="000000"/>
          <w:lang w:val="en-GB"/>
        </w:rPr>
      </w:pPr>
    </w:p>
    <w:p w14:paraId="1368A1E3" w14:textId="77777777" w:rsidR="0035107A" w:rsidRPr="001B3F77" w:rsidRDefault="0035107A" w:rsidP="0035107A">
      <w:pPr>
        <w:spacing w:after="0" w:line="240" w:lineRule="auto"/>
        <w:rPr>
          <w:rFonts w:ascii="Times New Roman" w:eastAsia="Times New Roman" w:hAnsi="Times New Roman"/>
          <w:color w:val="000000"/>
          <w:lang w:val="en-GB"/>
        </w:rPr>
      </w:pPr>
    </w:p>
    <w:p w14:paraId="30174534" w14:textId="77777777" w:rsidR="0035107A" w:rsidRPr="001B3F77" w:rsidRDefault="0035107A" w:rsidP="0035107A">
      <w:pPr>
        <w:spacing w:after="0" w:line="240" w:lineRule="auto"/>
        <w:rPr>
          <w:rFonts w:ascii="Times New Roman" w:eastAsia="Times New Roman" w:hAnsi="Times New Roman"/>
          <w:color w:val="000000"/>
          <w:lang w:val="en-GB"/>
        </w:rPr>
      </w:pPr>
    </w:p>
    <w:p w14:paraId="07C6972A" w14:textId="77777777" w:rsidR="0035107A" w:rsidRPr="001B3F77" w:rsidRDefault="0035107A" w:rsidP="0035107A">
      <w:pPr>
        <w:spacing w:after="0" w:line="240" w:lineRule="auto"/>
        <w:rPr>
          <w:rFonts w:ascii="Times New Roman" w:eastAsia="Times New Roman" w:hAnsi="Times New Roman"/>
          <w:color w:val="000000"/>
          <w:lang w:val="en-GB"/>
        </w:rPr>
      </w:pPr>
    </w:p>
    <w:p w14:paraId="68A1CD5E" w14:textId="77777777" w:rsidR="0035107A" w:rsidRPr="001B3F77" w:rsidRDefault="0035107A" w:rsidP="0035107A">
      <w:pPr>
        <w:spacing w:after="0" w:line="240" w:lineRule="auto"/>
        <w:rPr>
          <w:rFonts w:ascii="Times New Roman" w:eastAsia="Times New Roman" w:hAnsi="Times New Roman"/>
          <w:color w:val="000000"/>
          <w:lang w:val="en-GB"/>
        </w:rPr>
      </w:pPr>
    </w:p>
    <w:p w14:paraId="2250884F" w14:textId="77777777" w:rsidR="0035107A" w:rsidRPr="001B3F77" w:rsidRDefault="0035107A" w:rsidP="0035107A">
      <w:pPr>
        <w:spacing w:after="0" w:line="240" w:lineRule="auto"/>
        <w:rPr>
          <w:rFonts w:ascii="Times New Roman" w:eastAsia="Times New Roman" w:hAnsi="Times New Roman"/>
          <w:color w:val="000000"/>
          <w:lang w:val="en-GB"/>
        </w:rPr>
      </w:pPr>
    </w:p>
    <w:p w14:paraId="068A0D87" w14:textId="77777777" w:rsidR="0035107A" w:rsidRPr="001B3F77" w:rsidRDefault="0035107A" w:rsidP="0035107A">
      <w:pPr>
        <w:spacing w:after="0" w:line="240" w:lineRule="auto"/>
        <w:rPr>
          <w:rFonts w:ascii="Times New Roman" w:eastAsia="Times New Roman" w:hAnsi="Times New Roman"/>
          <w:color w:val="000000"/>
          <w:lang w:val="en-GB"/>
        </w:rPr>
      </w:pPr>
    </w:p>
    <w:p w14:paraId="7935AAD0" w14:textId="77777777" w:rsidR="0035107A" w:rsidRPr="001B3F77" w:rsidRDefault="0035107A" w:rsidP="0035107A">
      <w:pPr>
        <w:spacing w:after="0" w:line="240" w:lineRule="auto"/>
        <w:rPr>
          <w:rFonts w:ascii="Times New Roman" w:eastAsia="Times New Roman" w:hAnsi="Times New Roman"/>
          <w:color w:val="000000"/>
          <w:lang w:val="en-GB"/>
        </w:rPr>
        <w:sectPr w:rsidR="0035107A" w:rsidRPr="001B3F77" w:rsidSect="00AF2FE3">
          <w:pgSz w:w="12240" w:h="15840"/>
          <w:pgMar w:top="720" w:right="900" w:bottom="1440" w:left="720" w:header="720" w:footer="720" w:gutter="0"/>
          <w:cols w:space="720"/>
          <w:docGrid w:linePitch="360"/>
        </w:sectPr>
      </w:pPr>
    </w:p>
    <w:p w14:paraId="1AE6E54D"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color w:val="000000"/>
          <w:lang w:val="en-GB"/>
        </w:rPr>
        <w:br w:type="page"/>
      </w:r>
      <w:r w:rsidRPr="001B3F77" w:rsidDel="00343BD0">
        <w:rPr>
          <w:rFonts w:ascii="Times New Roman" w:eastAsia="Times New Roman" w:hAnsi="Times New Roman"/>
          <w:b/>
          <w:smallCaps/>
          <w:color w:val="000000"/>
          <w:lang w:val="en-GB"/>
        </w:rPr>
        <w:t xml:space="preserve"> </w:t>
      </w:r>
      <w:r w:rsidRPr="001B3F77">
        <w:rPr>
          <w:rFonts w:ascii="Times New Roman" w:eastAsia="Times New Roman" w:hAnsi="Times New Roman"/>
          <w:b/>
          <w:smallCaps/>
          <w:color w:val="000000"/>
          <w:lang w:val="en-GB"/>
        </w:rPr>
        <w:t xml:space="preserve">Annex </w:t>
      </w:r>
      <w:r w:rsidRPr="001B3F77">
        <w:rPr>
          <w:rFonts w:ascii="Times New Roman" w:eastAsia="Times New Roman" w:hAnsi="Times New Roman"/>
          <w:b/>
          <w:caps/>
          <w:color w:val="000000"/>
          <w:lang w:val="en-GB"/>
        </w:rPr>
        <w:t>C</w:t>
      </w:r>
      <w:r w:rsidRPr="001B3F77">
        <w:rPr>
          <w:rFonts w:ascii="Times New Roman" w:eastAsia="Times New Roman" w:hAnsi="Times New Roman"/>
          <w:b/>
          <w:smallCaps/>
          <w:color w:val="000000"/>
          <w:lang w:val="en-GB"/>
        </w:rPr>
        <w:t>:  status of implementation of project preparation activities and the use of funds</w:t>
      </w:r>
      <w:r w:rsidR="001414B0" w:rsidRPr="001B3F77">
        <w:rPr>
          <w:rStyle w:val="FootnoteReference"/>
          <w:rFonts w:ascii="Times New Roman" w:eastAsia="Times New Roman" w:hAnsi="Times New Roman"/>
          <w:b/>
          <w:smallCaps/>
          <w:color w:val="000000"/>
          <w:lang w:val="en-GB"/>
        </w:rPr>
        <w:footnoteReference w:id="59"/>
      </w:r>
    </w:p>
    <w:p w14:paraId="26F778A4" w14:textId="77777777" w:rsidR="002722C6" w:rsidRPr="001B3F77" w:rsidRDefault="002722C6" w:rsidP="0035107A">
      <w:pPr>
        <w:spacing w:after="0" w:line="240" w:lineRule="auto"/>
        <w:rPr>
          <w:rFonts w:ascii="Times New Roman" w:eastAsia="Times New Roman" w:hAnsi="Times New Roman"/>
          <w:b/>
          <w:smallCaps/>
          <w:color w:val="000000"/>
          <w:lang w:val="en-GB"/>
        </w:rPr>
      </w:pPr>
    </w:p>
    <w:p w14:paraId="7EDBF1DB" w14:textId="77777777" w:rsidR="0035107A" w:rsidRPr="001B3F77" w:rsidRDefault="002722C6" w:rsidP="0035107A">
      <w:pPr>
        <w:spacing w:after="120" w:line="240" w:lineRule="auto"/>
        <w:rPr>
          <w:rFonts w:ascii="Times New Roman" w:eastAsia="Times New Roman" w:hAnsi="Times New Roman"/>
          <w:smallCaps/>
          <w:color w:val="000000"/>
          <w:lang w:val="en-GB"/>
        </w:rPr>
      </w:pPr>
      <w:r w:rsidRPr="001B3F77">
        <w:rPr>
          <w:rFonts w:ascii="Times New Roman" w:eastAsia="Times New Roman" w:hAnsi="Times New Roman"/>
          <w:smallCaps/>
          <w:color w:val="000000"/>
          <w:lang w:val="en-GB"/>
        </w:rPr>
        <w:t>A</w:t>
      </w:r>
      <w:r w:rsidR="0035107A" w:rsidRPr="001B3F77">
        <w:rPr>
          <w:rFonts w:ascii="Times New Roman" w:eastAsia="Times New Roman" w:hAnsi="Times New Roman"/>
          <w:smallCaps/>
          <w:color w:val="000000"/>
          <w:lang w:val="en-GB"/>
        </w:rPr>
        <w:t xml:space="preserve">.  </w:t>
      </w:r>
      <w:r w:rsidR="008D098B" w:rsidRPr="001B3F77">
        <w:rPr>
          <w:rFonts w:ascii="Times New Roman" w:eastAsia="Times New Roman" w:hAnsi="Times New Roman"/>
          <w:color w:val="000000"/>
          <w:lang w:val="en-GB"/>
        </w:rPr>
        <w:t>P</w:t>
      </w:r>
      <w:r w:rsidR="0035107A" w:rsidRPr="001B3F77">
        <w:rPr>
          <w:rFonts w:ascii="Times New Roman" w:eastAsia="Times New Roman" w:hAnsi="Times New Roman"/>
          <w:color w:val="000000"/>
          <w:lang w:val="en-GB"/>
        </w:rPr>
        <w:t>rovide detailed funding amount of the</w:t>
      </w:r>
      <w:r w:rsidR="008D098B" w:rsidRPr="001B3F77">
        <w:rPr>
          <w:rFonts w:ascii="Times New Roman" w:eastAsia="Times New Roman" w:hAnsi="Times New Roman"/>
          <w:color w:val="000000"/>
          <w:lang w:val="en-GB"/>
        </w:rPr>
        <w:t xml:space="preserve"> PPG</w:t>
      </w:r>
      <w:r w:rsidR="0035107A" w:rsidRPr="001B3F77">
        <w:rPr>
          <w:rFonts w:ascii="Times New Roman" w:eastAsia="Times New Roman" w:hAnsi="Times New Roman"/>
          <w:color w:val="000000"/>
          <w:lang w:val="en-GB"/>
        </w:rPr>
        <w:t xml:space="preserve"> activities financing status in the table below</w:t>
      </w:r>
      <w:r w:rsidR="0035107A" w:rsidRPr="001B3F77">
        <w:rPr>
          <w:rFonts w:ascii="Times New Roman" w:eastAsia="Times New Roman" w:hAnsi="Times New Roman"/>
          <w:smallCaps/>
          <w:color w:val="000000"/>
          <w:lang w:val="en-GB"/>
        </w:rPr>
        <w:t>:</w:t>
      </w:r>
      <w:r w:rsidR="0035107A" w:rsidRPr="001B3F77">
        <w:rPr>
          <w:rFonts w:ascii="Times New Roman" w:eastAsia="Times New Roman" w:hAnsi="Times New Roman"/>
          <w:smallCaps/>
          <w:color w:val="000000"/>
          <w:lang w:val="en-GB"/>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1B3F77" w14:paraId="149FD780" w14:textId="77777777" w:rsidTr="00AF2FE3">
        <w:trPr>
          <w:trHeight w:val="233"/>
        </w:trPr>
        <w:tc>
          <w:tcPr>
            <w:tcW w:w="9900" w:type="dxa"/>
            <w:gridSpan w:val="4"/>
          </w:tcPr>
          <w:p w14:paraId="56DA6D4C" w14:textId="5396AA16"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PPG Grant Approved at PIF:  </w:t>
            </w:r>
            <w:r w:rsidR="00ED5EB7" w:rsidRPr="001B3F77">
              <w:rPr>
                <w:rFonts w:ascii="Times New Roman" w:eastAsia="Times New Roman" w:hAnsi="Times New Roman"/>
                <w:b/>
                <w:smallCaps/>
                <w:color w:val="000000"/>
                <w:lang w:val="en-GB"/>
              </w:rPr>
              <w:t>$ 150,000</w:t>
            </w:r>
          </w:p>
        </w:tc>
      </w:tr>
      <w:tr w:rsidR="0035107A" w:rsidRPr="001B3F77" w14:paraId="6FCBA6AF" w14:textId="77777777" w:rsidTr="006802F7">
        <w:trPr>
          <w:trHeight w:val="233"/>
        </w:trPr>
        <w:tc>
          <w:tcPr>
            <w:tcW w:w="4500" w:type="dxa"/>
            <w:vMerge w:val="restart"/>
            <w:vAlign w:val="center"/>
          </w:tcPr>
          <w:p w14:paraId="531B09A3" w14:textId="77777777" w:rsidR="0035107A" w:rsidRPr="001B3F77" w:rsidRDefault="0035107A" w:rsidP="006802F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i/>
                <w:color w:val="000000"/>
                <w:lang w:val="en-GB"/>
              </w:rPr>
              <w:t>Project Preparation Activities Implemented</w:t>
            </w:r>
          </w:p>
        </w:tc>
        <w:tc>
          <w:tcPr>
            <w:tcW w:w="5400" w:type="dxa"/>
            <w:gridSpan w:val="3"/>
          </w:tcPr>
          <w:p w14:paraId="4F4D9EA3" w14:textId="77777777" w:rsidR="0035107A" w:rsidRPr="001B3F77" w:rsidRDefault="0035107A" w:rsidP="006802F7">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GEF/LDCF/SCCF Amount ($)</w:t>
            </w:r>
          </w:p>
        </w:tc>
      </w:tr>
      <w:tr w:rsidR="0035107A" w:rsidRPr="001B3F77" w14:paraId="0523F604" w14:textId="77777777" w:rsidTr="00AF2FE3">
        <w:trPr>
          <w:trHeight w:val="232"/>
        </w:trPr>
        <w:tc>
          <w:tcPr>
            <w:tcW w:w="4500" w:type="dxa"/>
            <w:vMerge/>
          </w:tcPr>
          <w:p w14:paraId="72C66EBF" w14:textId="77777777" w:rsidR="0035107A" w:rsidRPr="001B3F77" w:rsidRDefault="0035107A" w:rsidP="0035107A">
            <w:pPr>
              <w:spacing w:after="0" w:line="240" w:lineRule="auto"/>
              <w:jc w:val="center"/>
              <w:rPr>
                <w:rFonts w:ascii="Times New Roman" w:eastAsia="Times New Roman" w:hAnsi="Times New Roman"/>
                <w:b/>
                <w:color w:val="000000"/>
                <w:lang w:val="en-GB"/>
              </w:rPr>
            </w:pPr>
          </w:p>
        </w:tc>
        <w:tc>
          <w:tcPr>
            <w:tcW w:w="1620" w:type="dxa"/>
          </w:tcPr>
          <w:p w14:paraId="41939A3C" w14:textId="77777777" w:rsidR="0035107A" w:rsidRPr="001B3F77" w:rsidRDefault="0035107A" w:rsidP="0035107A">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Budgeted Amount</w:t>
            </w:r>
          </w:p>
        </w:tc>
        <w:tc>
          <w:tcPr>
            <w:tcW w:w="1890" w:type="dxa"/>
          </w:tcPr>
          <w:p w14:paraId="5690CB95"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 xml:space="preserve">Amount Spent </w:t>
            </w:r>
            <w:proofErr w:type="spellStart"/>
            <w:r w:rsidRPr="001B3F77">
              <w:rPr>
                <w:rFonts w:ascii="Times New Roman" w:eastAsia="Times New Roman" w:hAnsi="Times New Roman"/>
                <w:b/>
                <w:i/>
                <w:color w:val="000000"/>
                <w:lang w:val="en-GB"/>
              </w:rPr>
              <w:t>Todate</w:t>
            </w:r>
            <w:proofErr w:type="spellEnd"/>
          </w:p>
        </w:tc>
        <w:tc>
          <w:tcPr>
            <w:tcW w:w="1890" w:type="dxa"/>
            <w:shd w:val="clear" w:color="auto" w:fill="auto"/>
          </w:tcPr>
          <w:p w14:paraId="0BDF0087"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Amount Committed</w:t>
            </w:r>
          </w:p>
        </w:tc>
      </w:tr>
      <w:tr w:rsidR="00ED5EB7" w:rsidRPr="001B3F77" w14:paraId="2E2194C7" w14:textId="77777777" w:rsidTr="00ED5EB7">
        <w:trPr>
          <w:trHeight w:val="1340"/>
        </w:trPr>
        <w:tc>
          <w:tcPr>
            <w:tcW w:w="4500" w:type="dxa"/>
          </w:tcPr>
          <w:p w14:paraId="4FA1A90E" w14:textId="11FD9168" w:rsidR="00ED5EB7" w:rsidRPr="001B3F77" w:rsidRDefault="00ED5EB7" w:rsidP="0035107A">
            <w:pPr>
              <w:spacing w:after="0" w:line="240" w:lineRule="auto"/>
              <w:rPr>
                <w:rFonts w:ascii="Times New Roman" w:eastAsia="Times New Roman" w:hAnsi="Times New Roman"/>
                <w:b/>
                <w:color w:val="000000"/>
                <w:u w:val="single"/>
                <w:lang w:val="en-GB"/>
              </w:rPr>
            </w:pPr>
            <w:bookmarkStart w:id="63" w:name="ApprovedActivity_01"/>
            <w:r w:rsidRPr="001B3F77">
              <w:rPr>
                <w:b/>
                <w:bCs/>
                <w:sz w:val="20"/>
                <w:szCs w:val="20"/>
                <w:lang w:val="en-GB"/>
              </w:rPr>
              <w:t>Project preparation grant to finalize the UNDP-GEF project document for project “</w:t>
            </w:r>
            <w:r w:rsidRPr="001B3F77">
              <w:rPr>
                <w:sz w:val="20"/>
                <w:szCs w:val="20"/>
              </w:rPr>
              <w:t>Integrated Management of Water Resources of the Mira-</w:t>
            </w:r>
            <w:proofErr w:type="spellStart"/>
            <w:r w:rsidRPr="001B3F77">
              <w:rPr>
                <w:sz w:val="20"/>
                <w:szCs w:val="20"/>
              </w:rPr>
              <w:t>Mataje</w:t>
            </w:r>
            <w:proofErr w:type="spellEnd"/>
            <w:r w:rsidRPr="001B3F77">
              <w:rPr>
                <w:sz w:val="20"/>
                <w:szCs w:val="20"/>
              </w:rPr>
              <w:t xml:space="preserve"> and Carchi-</w:t>
            </w:r>
            <w:proofErr w:type="spellStart"/>
            <w:r w:rsidRPr="001B3F77">
              <w:rPr>
                <w:sz w:val="20"/>
                <w:szCs w:val="20"/>
              </w:rPr>
              <w:t>Guáitara</w:t>
            </w:r>
            <w:proofErr w:type="spellEnd"/>
            <w:r w:rsidRPr="001B3F77">
              <w:rPr>
                <w:sz w:val="20"/>
                <w:szCs w:val="20"/>
              </w:rPr>
              <w:t>, Colombia – Ecuador Binational Basins</w:t>
            </w:r>
            <w:r w:rsidRPr="001B3F77">
              <w:rPr>
                <w:b/>
                <w:bCs/>
                <w:sz w:val="20"/>
                <w:szCs w:val="20"/>
                <w:lang w:val="en-GB"/>
              </w:rPr>
              <w:t>”</w:t>
            </w:r>
          </w:p>
        </w:tc>
        <w:tc>
          <w:tcPr>
            <w:tcW w:w="1620" w:type="dxa"/>
          </w:tcPr>
          <w:p w14:paraId="3751B78E" w14:textId="075C6286" w:rsidR="00ED5EB7" w:rsidRPr="001B3F77" w:rsidRDefault="00ED5EB7" w:rsidP="00ED5EB7">
            <w:pPr>
              <w:spacing w:after="0" w:line="240" w:lineRule="auto"/>
              <w:jc w:val="center"/>
              <w:rPr>
                <w:rFonts w:ascii="Times New Roman" w:eastAsia="Times New Roman" w:hAnsi="Times New Roman"/>
                <w:color w:val="000000"/>
                <w:lang w:val="en-GB"/>
              </w:rPr>
            </w:pPr>
            <w:bookmarkStart w:id="64" w:name="BA_01"/>
            <w:bookmarkEnd w:id="63"/>
            <w:r w:rsidRPr="001B3F77">
              <w:rPr>
                <w:rFonts w:ascii="Times New Roman" w:eastAsia="Times New Roman" w:hAnsi="Times New Roman"/>
                <w:color w:val="000000"/>
                <w:lang w:val="en-GB"/>
              </w:rPr>
              <w:t>150,000</w:t>
            </w:r>
          </w:p>
          <w:bookmarkEnd w:id="64"/>
          <w:p w14:paraId="07DF615F" w14:textId="7BBD67B1" w:rsidR="00ED5EB7" w:rsidRPr="001B3F77" w:rsidRDefault="00ED5EB7" w:rsidP="0035107A">
            <w:pPr>
              <w:spacing w:after="0" w:line="240" w:lineRule="auto"/>
              <w:jc w:val="right"/>
              <w:rPr>
                <w:rFonts w:ascii="Times New Roman" w:eastAsia="Times New Roman" w:hAnsi="Times New Roman"/>
                <w:color w:val="000000"/>
                <w:lang w:val="en-GB"/>
              </w:rPr>
            </w:pPr>
          </w:p>
        </w:tc>
        <w:tc>
          <w:tcPr>
            <w:tcW w:w="1890" w:type="dxa"/>
          </w:tcPr>
          <w:p w14:paraId="1FA7207A" w14:textId="0543B6D8" w:rsidR="00ED5EB7" w:rsidRPr="001B3F77" w:rsidRDefault="00ED5EB7" w:rsidP="00ED5EB7">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109,955.14</w:t>
            </w:r>
          </w:p>
        </w:tc>
        <w:tc>
          <w:tcPr>
            <w:tcW w:w="1890" w:type="dxa"/>
            <w:shd w:val="clear" w:color="auto" w:fill="auto"/>
          </w:tcPr>
          <w:p w14:paraId="6995AD2D" w14:textId="323A0541" w:rsidR="00ED5EB7" w:rsidRPr="001B3F77" w:rsidRDefault="00ED5EB7" w:rsidP="0035107A">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40,044.86</w:t>
            </w:r>
          </w:p>
        </w:tc>
      </w:tr>
      <w:tr w:rsidR="0035107A" w:rsidRPr="001B3F77" w14:paraId="2274A0F3" w14:textId="77777777" w:rsidTr="00AF2FE3">
        <w:tc>
          <w:tcPr>
            <w:tcW w:w="4500" w:type="dxa"/>
            <w:tcBorders>
              <w:top w:val="double" w:sz="4" w:space="0" w:color="auto"/>
            </w:tcBorders>
          </w:tcPr>
          <w:p w14:paraId="0D549271" w14:textId="77777777" w:rsidR="0035107A" w:rsidRPr="001B3F77" w:rsidRDefault="0035107A"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w:t>
            </w:r>
          </w:p>
        </w:tc>
        <w:tc>
          <w:tcPr>
            <w:tcW w:w="1620" w:type="dxa"/>
            <w:tcBorders>
              <w:top w:val="double" w:sz="4" w:space="0" w:color="auto"/>
            </w:tcBorders>
          </w:tcPr>
          <w:p w14:paraId="0082A1E4" w14:textId="1FB043CA"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color w:val="000000"/>
                <w:lang w:val="en-GB"/>
              </w:rPr>
              <w:t>150,000</w:t>
            </w:r>
          </w:p>
        </w:tc>
        <w:tc>
          <w:tcPr>
            <w:tcW w:w="1890" w:type="dxa"/>
            <w:tcBorders>
              <w:top w:val="double" w:sz="4" w:space="0" w:color="auto"/>
            </w:tcBorders>
          </w:tcPr>
          <w:p w14:paraId="2E895B15" w14:textId="4754EF69"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b/>
                <w:color w:val="000000"/>
                <w:u w:val="single"/>
                <w:lang w:val="en-GB"/>
              </w:rPr>
              <w:t>109,955.14</w:t>
            </w:r>
          </w:p>
        </w:tc>
        <w:tc>
          <w:tcPr>
            <w:tcW w:w="1890" w:type="dxa"/>
            <w:tcBorders>
              <w:top w:val="double" w:sz="4" w:space="0" w:color="auto"/>
            </w:tcBorders>
            <w:shd w:val="clear" w:color="auto" w:fill="auto"/>
          </w:tcPr>
          <w:p w14:paraId="6677F165" w14:textId="72BA6E15" w:rsidR="0035107A" w:rsidRPr="001B3F77" w:rsidRDefault="00ED5EB7" w:rsidP="0035107A">
            <w:pPr>
              <w:spacing w:after="0" w:line="240" w:lineRule="auto"/>
              <w:jc w:val="right"/>
              <w:rPr>
                <w:rFonts w:ascii="Times New Roman" w:eastAsia="Times New Roman" w:hAnsi="Times New Roman"/>
                <w:color w:val="000000"/>
                <w:lang w:val="en-GB"/>
              </w:rPr>
            </w:pPr>
            <w:bookmarkStart w:id="65" w:name="CommittedTotal"/>
            <w:r w:rsidRPr="001B3F77">
              <w:rPr>
                <w:rFonts w:ascii="Times New Roman" w:eastAsia="Times New Roman" w:hAnsi="Times New Roman"/>
                <w:color w:val="000000"/>
                <w:lang w:val="en-GB"/>
              </w:rPr>
              <w:t>40,044.86</w:t>
            </w:r>
            <w:bookmarkEnd w:id="65"/>
          </w:p>
        </w:tc>
      </w:tr>
    </w:tbl>
    <w:p w14:paraId="6F4F3FA0"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r w:rsidRPr="001B3F77">
        <w:rPr>
          <w:rFonts w:ascii="Times New Roman" w:eastAsia="Times New Roman" w:hAnsi="Times New Roman"/>
          <w:color w:val="000000"/>
          <w:lang w:val="en-GB"/>
        </w:rPr>
        <w:t xml:space="preserve">      </w:t>
      </w:r>
    </w:p>
    <w:p w14:paraId="4E48C38D"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p>
    <w:p w14:paraId="5882DDC0"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b/>
          <w:smallCaps/>
          <w:color w:val="000000"/>
          <w:lang w:val="en-GB"/>
        </w:rPr>
        <w:br w:type="page"/>
      </w:r>
    </w:p>
    <w:p w14:paraId="2F81ED50" w14:textId="77777777" w:rsidR="0035107A" w:rsidRPr="001B3F77" w:rsidRDefault="0035107A" w:rsidP="0035107A">
      <w:pPr>
        <w:spacing w:after="0" w:line="240" w:lineRule="auto"/>
        <w:rPr>
          <w:rFonts w:ascii="Times New Roman" w:eastAsia="Times New Roman" w:hAnsi="Times New Roman"/>
          <w:b/>
          <w:smallCaps/>
          <w:color w:val="000000"/>
          <w:lang w:val="en-GB"/>
        </w:rPr>
        <w:sectPr w:rsidR="0035107A" w:rsidRPr="001B3F77" w:rsidSect="00AF2FE3">
          <w:type w:val="continuous"/>
          <w:pgSz w:w="12240" w:h="15840"/>
          <w:pgMar w:top="720" w:right="900" w:bottom="1440" w:left="720" w:header="720" w:footer="720" w:gutter="0"/>
          <w:cols w:space="720"/>
          <w:docGrid w:linePitch="360"/>
        </w:sectPr>
      </w:pPr>
    </w:p>
    <w:p w14:paraId="2679D262" w14:textId="01F2F087" w:rsidR="0035107A" w:rsidRPr="001B3F77" w:rsidRDefault="002722C6"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smallCaps/>
          <w:color w:val="000000"/>
          <w:lang w:val="en-GB"/>
        </w:rPr>
        <w:t>annex D</w:t>
      </w:r>
      <w:r w:rsidR="0035107A" w:rsidRPr="001B3F77">
        <w:rPr>
          <w:rFonts w:ascii="Times New Roman" w:eastAsia="Times New Roman" w:hAnsi="Times New Roman"/>
          <w:b/>
          <w:smallCaps/>
          <w:color w:val="000000"/>
          <w:lang w:val="en-GB"/>
        </w:rPr>
        <w:t xml:space="preserve">:  </w:t>
      </w:r>
      <w:r w:rsidR="00483665" w:rsidRPr="001B3F77">
        <w:rPr>
          <w:rFonts w:ascii="Times New Roman" w:eastAsia="Times New Roman" w:hAnsi="Times New Roman"/>
          <w:b/>
          <w:smallCaps/>
          <w:color w:val="000000"/>
          <w:lang w:val="en-GB"/>
        </w:rPr>
        <w:t>CALENDAR OF</w:t>
      </w:r>
      <w:r w:rsidR="0035107A" w:rsidRPr="001B3F77">
        <w:rPr>
          <w:rFonts w:ascii="Times New Roman" w:eastAsia="Times New Roman" w:hAnsi="Times New Roman"/>
          <w:b/>
          <w:smallCaps/>
          <w:color w:val="000000"/>
          <w:lang w:val="en-GB"/>
        </w:rPr>
        <w:t xml:space="preserve"> expected reflows (</w:t>
      </w:r>
      <w:r w:rsidR="0035107A" w:rsidRPr="001B3F77">
        <w:rPr>
          <w:rFonts w:ascii="Times New Roman" w:eastAsia="Times New Roman" w:hAnsi="Times New Roman"/>
          <w:color w:val="000000"/>
          <w:lang w:val="en-GB"/>
        </w:rPr>
        <w:t>if non-grant instrument is used</w:t>
      </w:r>
      <w:r w:rsidR="0035107A" w:rsidRPr="001B3F77">
        <w:rPr>
          <w:rFonts w:ascii="Times New Roman" w:eastAsia="Times New Roman" w:hAnsi="Times New Roman"/>
          <w:b/>
          <w:smallCaps/>
          <w:color w:val="000000"/>
          <w:lang w:val="en-GB"/>
        </w:rPr>
        <w:t>)</w:t>
      </w:r>
    </w:p>
    <w:p w14:paraId="2A88B58C" w14:textId="77777777" w:rsidR="0035107A" w:rsidRPr="001B3F77" w:rsidRDefault="0035107A" w:rsidP="0035107A">
      <w:pPr>
        <w:spacing w:after="0" w:line="240" w:lineRule="auto"/>
        <w:rPr>
          <w:rFonts w:ascii="Times New Roman" w:eastAsia="Times New Roman" w:hAnsi="Times New Roman"/>
          <w:b/>
          <w:smallCaps/>
          <w:color w:val="000000"/>
          <w:lang w:val="en-GB"/>
        </w:rPr>
      </w:pPr>
    </w:p>
    <w:p w14:paraId="59A97B53"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Provide a calendar of expected reflows to the GEF/LDCF/SCCF Trust Fund</w:t>
      </w:r>
      <w:r w:rsidR="00DA3BE1"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or to your Agency (and/or revolving fund that will be set up)</w:t>
      </w:r>
    </w:p>
    <w:p w14:paraId="55ECF339" w14:textId="77777777" w:rsidR="0035107A" w:rsidRPr="001B3F77" w:rsidRDefault="0035107A" w:rsidP="0035107A">
      <w:pPr>
        <w:spacing w:after="0" w:line="240" w:lineRule="auto"/>
        <w:rPr>
          <w:rFonts w:ascii="Times New Roman" w:eastAsia="Times New Roman" w:hAnsi="Times New Roman"/>
          <w:color w:val="000000"/>
          <w:lang w:val="en-GB"/>
        </w:rPr>
      </w:pPr>
    </w:p>
    <w:p w14:paraId="4AB2984C" w14:textId="77777777"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AF2FE3">
          <w:type w:val="continuous"/>
          <w:pgSz w:w="12240" w:h="15840"/>
          <w:pgMar w:top="720" w:right="900" w:bottom="1440" w:left="720" w:header="720" w:footer="720" w:gutter="0"/>
          <w:cols w:space="720"/>
          <w:docGrid w:linePitch="360"/>
        </w:sectPr>
      </w:pPr>
    </w:p>
    <w:p w14:paraId="3F73477B" w14:textId="0E656B28" w:rsidR="00E23BB0" w:rsidRPr="001B3F77" w:rsidRDefault="00E23BB0">
      <w:pPr>
        <w:spacing w:after="0" w:line="240" w:lineRule="auto"/>
        <w:rPr>
          <w:rFonts w:ascii="Times New Roman" w:hAnsi="Times New Roman"/>
          <w:color w:val="000000"/>
          <w:lang w:val="en-GB"/>
        </w:rPr>
      </w:pPr>
    </w:p>
    <w:p w14:paraId="448A17CB"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E: GEF 7 Core Indicator Worksheet</w:t>
      </w:r>
    </w:p>
    <w:p w14:paraId="00BFA5FC" w14:textId="24008453" w:rsidR="00ED1CA6" w:rsidRPr="001B3F77" w:rsidRDefault="00ED1CA6" w:rsidP="00ED1CA6">
      <w:pPr>
        <w:pStyle w:val="Footer"/>
        <w:tabs>
          <w:tab w:val="clear" w:pos="4320"/>
          <w:tab w:val="clear" w:pos="8640"/>
        </w:tabs>
        <w:rPr>
          <w:sz w:val="22"/>
          <w:szCs w:val="22"/>
          <w:lang w:val="en-GB"/>
        </w:rPr>
      </w:pPr>
      <w:r w:rsidRPr="001B3F77">
        <w:rPr>
          <w:sz w:val="22"/>
          <w:szCs w:val="22"/>
          <w:lang w:val="en-GB"/>
        </w:rPr>
        <w:t>Use this Worksheet to compute those indicator values as required in Part I, Table E to the extent applicable to your proposed project.  Progress in programming against these targets for the program will be aggregated and reported at any time during the replenishment period. There is no need to complete this table for climate adaptation projects financed solely through LDCF and SCCF.</w:t>
      </w:r>
    </w:p>
    <w:p w14:paraId="42E138F9" w14:textId="5553739C" w:rsidR="00A56F1C" w:rsidRPr="001B3F77" w:rsidRDefault="00A56F1C" w:rsidP="00ED1CA6">
      <w:pPr>
        <w:pStyle w:val="Footer"/>
        <w:tabs>
          <w:tab w:val="clear" w:pos="4320"/>
          <w:tab w:val="clear" w:pos="8640"/>
        </w:tabs>
        <w:rPr>
          <w:sz w:val="22"/>
          <w:szCs w:val="22"/>
          <w:lang w:val="en-GB"/>
        </w:rPr>
      </w:pPr>
    </w:p>
    <w:p w14:paraId="0503D98C" w14:textId="0B0544B9" w:rsidR="007A1EEE" w:rsidRPr="001B3F77" w:rsidRDefault="007A1EEE" w:rsidP="007A1EEE">
      <w:pPr>
        <w:rPr>
          <w:lang w:val="es-PA"/>
        </w:rPr>
      </w:pPr>
      <w:r w:rsidRPr="001B3F77">
        <w:t xml:space="preserve"> </w:t>
      </w:r>
      <w:r w:rsidRPr="001B3F77">
        <w:rPr>
          <w:lang w:val="es-PA"/>
        </w:rPr>
        <w:t>[PIMS 5753] [Colombia and Ecuador] [09 April 2019]</w:t>
      </w:r>
      <w:bookmarkStart w:id="66" w:name="_Hlk2174034"/>
    </w:p>
    <w:bookmarkEnd w:id="66"/>
    <w:p w14:paraId="01FCBBF2" w14:textId="77777777" w:rsidR="007A1EEE" w:rsidRPr="001B3F77" w:rsidRDefault="007A1EEE" w:rsidP="007A1EEE">
      <w:pPr>
        <w:pStyle w:val="Heading1"/>
        <w:rPr>
          <w:b w:val="0"/>
        </w:rPr>
      </w:pPr>
      <w:r w:rsidRPr="001B3F77">
        <w:t>Core Indicator 1: Terrestrial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F2D5EFA" w14:textId="77777777" w:rsidTr="007A1EEE">
        <w:tc>
          <w:tcPr>
            <w:tcW w:w="2304" w:type="dxa"/>
            <w:shd w:val="clear" w:color="auto" w:fill="4472C4" w:themeFill="accent1"/>
          </w:tcPr>
          <w:p w14:paraId="57C2F680"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6D776032"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7B24AE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DEFAF85" w14:textId="77777777" w:rsidR="007A1EEE" w:rsidRPr="001B3F77" w:rsidRDefault="007A1EEE" w:rsidP="007A1EEE">
            <w:pPr>
              <w:rPr>
                <w:b/>
                <w:color w:val="000000"/>
              </w:rPr>
            </w:pPr>
            <w:r w:rsidRPr="001B3F77">
              <w:rPr>
                <w:b/>
                <w:color w:val="000000"/>
              </w:rPr>
              <w:t>Ha (achieved at TE)</w:t>
            </w:r>
          </w:p>
        </w:tc>
      </w:tr>
      <w:tr w:rsidR="007A1EEE" w:rsidRPr="001B3F77" w14:paraId="52DA0D43" w14:textId="77777777" w:rsidTr="007A1EEE">
        <w:tc>
          <w:tcPr>
            <w:tcW w:w="2304" w:type="dxa"/>
          </w:tcPr>
          <w:p w14:paraId="6AA1789B" w14:textId="77777777" w:rsidR="007A1EEE" w:rsidRPr="001B3F77" w:rsidRDefault="007A1EEE" w:rsidP="007A1EEE">
            <w:pPr>
              <w:rPr>
                <w:color w:val="000000"/>
              </w:rPr>
            </w:pPr>
          </w:p>
        </w:tc>
        <w:tc>
          <w:tcPr>
            <w:tcW w:w="2304" w:type="dxa"/>
          </w:tcPr>
          <w:p w14:paraId="4F9CBFB4" w14:textId="77777777" w:rsidR="007A1EEE" w:rsidRPr="001B3F77" w:rsidRDefault="007A1EEE" w:rsidP="007A1EEE">
            <w:pPr>
              <w:rPr>
                <w:color w:val="000000"/>
              </w:rPr>
            </w:pPr>
          </w:p>
        </w:tc>
        <w:tc>
          <w:tcPr>
            <w:tcW w:w="2304" w:type="dxa"/>
          </w:tcPr>
          <w:p w14:paraId="4B733DB9" w14:textId="77777777" w:rsidR="007A1EEE" w:rsidRPr="001B3F77" w:rsidRDefault="007A1EEE" w:rsidP="007A1EEE">
            <w:pPr>
              <w:rPr>
                <w:color w:val="000000"/>
              </w:rPr>
            </w:pPr>
          </w:p>
        </w:tc>
        <w:tc>
          <w:tcPr>
            <w:tcW w:w="2304" w:type="dxa"/>
          </w:tcPr>
          <w:p w14:paraId="1F13BA2D" w14:textId="77777777" w:rsidR="007A1EEE" w:rsidRPr="001B3F77" w:rsidRDefault="007A1EEE" w:rsidP="007A1EEE">
            <w:pPr>
              <w:rPr>
                <w:color w:val="000000"/>
              </w:rPr>
            </w:pPr>
          </w:p>
        </w:tc>
      </w:tr>
    </w:tbl>
    <w:p w14:paraId="123BB70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all figures reported under the two sub-indicators (1.1 and 1.2) for that stage. </w:t>
      </w:r>
    </w:p>
    <w:p w14:paraId="71E4A04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1.1 Terrestrial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D0AE89D" w14:textId="77777777" w:rsidTr="007A1EEE">
        <w:tc>
          <w:tcPr>
            <w:tcW w:w="2304" w:type="dxa"/>
            <w:shd w:val="clear" w:color="auto" w:fill="4472C4" w:themeFill="accent1"/>
          </w:tcPr>
          <w:p w14:paraId="6AE55373"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7ABF61A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1B114B43"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18100DE" w14:textId="77777777" w:rsidR="007A1EEE" w:rsidRPr="001B3F77" w:rsidRDefault="007A1EEE" w:rsidP="007A1EEE">
            <w:pPr>
              <w:rPr>
                <w:b/>
                <w:color w:val="000000"/>
              </w:rPr>
            </w:pPr>
            <w:r w:rsidRPr="001B3F77">
              <w:rPr>
                <w:b/>
                <w:color w:val="000000"/>
              </w:rPr>
              <w:t>Total Ha (achieved at TE)</w:t>
            </w:r>
          </w:p>
        </w:tc>
      </w:tr>
      <w:tr w:rsidR="007A1EEE" w:rsidRPr="001B3F77" w14:paraId="72670B7B" w14:textId="77777777" w:rsidTr="007A1EEE">
        <w:tc>
          <w:tcPr>
            <w:tcW w:w="2304" w:type="dxa"/>
          </w:tcPr>
          <w:p w14:paraId="368AB012" w14:textId="77777777" w:rsidR="007A1EEE" w:rsidRPr="001B3F77" w:rsidRDefault="007A1EEE" w:rsidP="007A1EEE">
            <w:pPr>
              <w:rPr>
                <w:color w:val="000000"/>
              </w:rPr>
            </w:pPr>
          </w:p>
        </w:tc>
        <w:tc>
          <w:tcPr>
            <w:tcW w:w="2304" w:type="dxa"/>
          </w:tcPr>
          <w:p w14:paraId="01916A1A" w14:textId="77777777" w:rsidR="007A1EEE" w:rsidRPr="001B3F77" w:rsidRDefault="007A1EEE" w:rsidP="007A1EEE">
            <w:pPr>
              <w:rPr>
                <w:color w:val="000000"/>
              </w:rPr>
            </w:pPr>
          </w:p>
        </w:tc>
        <w:tc>
          <w:tcPr>
            <w:tcW w:w="2304" w:type="dxa"/>
          </w:tcPr>
          <w:p w14:paraId="42A00677" w14:textId="77777777" w:rsidR="007A1EEE" w:rsidRPr="001B3F77" w:rsidRDefault="007A1EEE" w:rsidP="007A1EEE">
            <w:pPr>
              <w:rPr>
                <w:color w:val="000000"/>
              </w:rPr>
            </w:pPr>
          </w:p>
        </w:tc>
        <w:tc>
          <w:tcPr>
            <w:tcW w:w="2304" w:type="dxa"/>
          </w:tcPr>
          <w:p w14:paraId="1024E4B7" w14:textId="77777777" w:rsidR="007A1EEE" w:rsidRPr="001B3F77" w:rsidRDefault="007A1EEE" w:rsidP="007A1EEE">
            <w:pPr>
              <w:rPr>
                <w:color w:val="000000"/>
              </w:rPr>
            </w:pPr>
          </w:p>
        </w:tc>
      </w:tr>
    </w:tbl>
    <w:p w14:paraId="76306710"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4D382C11" w14:textId="77777777" w:rsidTr="007A1EEE">
        <w:tc>
          <w:tcPr>
            <w:tcW w:w="3415" w:type="dxa"/>
            <w:shd w:val="clear" w:color="auto" w:fill="4472C4" w:themeFill="accent1"/>
          </w:tcPr>
          <w:p w14:paraId="1B50C722"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04F4167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230E3556"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7320EBDF"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105BCBA"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64260901"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234589C" w14:textId="77777777" w:rsidR="007A1EEE" w:rsidRPr="001B3F77" w:rsidRDefault="007A1EEE" w:rsidP="007A1EEE">
            <w:pPr>
              <w:rPr>
                <w:b/>
                <w:color w:val="000000"/>
              </w:rPr>
            </w:pPr>
            <w:r w:rsidRPr="001B3F77">
              <w:rPr>
                <w:b/>
                <w:color w:val="000000"/>
              </w:rPr>
              <w:t>Total Ha (achieved at TE)</w:t>
            </w:r>
          </w:p>
        </w:tc>
      </w:tr>
      <w:tr w:rsidR="007A1EEE" w:rsidRPr="001B3F77" w14:paraId="6EBD211A" w14:textId="77777777" w:rsidTr="007A1EEE">
        <w:tc>
          <w:tcPr>
            <w:tcW w:w="3415" w:type="dxa"/>
          </w:tcPr>
          <w:p w14:paraId="7EFF6861" w14:textId="77777777" w:rsidR="007A1EEE" w:rsidRPr="001B3F77" w:rsidRDefault="007A1EEE" w:rsidP="007A1EEE">
            <w:pPr>
              <w:rPr>
                <w:color w:val="000000"/>
              </w:rPr>
            </w:pPr>
          </w:p>
        </w:tc>
        <w:tc>
          <w:tcPr>
            <w:tcW w:w="1350" w:type="dxa"/>
          </w:tcPr>
          <w:p w14:paraId="27545A22" w14:textId="77777777" w:rsidR="007A1EEE" w:rsidRPr="001B3F77" w:rsidRDefault="007A1EEE" w:rsidP="007A1EEE">
            <w:pPr>
              <w:rPr>
                <w:color w:val="000000"/>
              </w:rPr>
            </w:pPr>
          </w:p>
        </w:tc>
        <w:tc>
          <w:tcPr>
            <w:tcW w:w="1126" w:type="dxa"/>
          </w:tcPr>
          <w:p w14:paraId="6A129ECB" w14:textId="77777777" w:rsidR="007A1EEE" w:rsidRPr="001B3F77" w:rsidRDefault="007A1EEE" w:rsidP="007A1EEE">
            <w:pPr>
              <w:rPr>
                <w:color w:val="000000"/>
              </w:rPr>
            </w:pPr>
          </w:p>
        </w:tc>
        <w:tc>
          <w:tcPr>
            <w:tcW w:w="2111" w:type="dxa"/>
          </w:tcPr>
          <w:p w14:paraId="6762C6C8" w14:textId="77777777" w:rsidR="007A1EEE" w:rsidRPr="001B3F77" w:rsidRDefault="007A1EEE" w:rsidP="007A1EEE">
            <w:pPr>
              <w:rPr>
                <w:color w:val="000000"/>
              </w:rPr>
            </w:pPr>
          </w:p>
        </w:tc>
        <w:tc>
          <w:tcPr>
            <w:tcW w:w="2174" w:type="dxa"/>
          </w:tcPr>
          <w:p w14:paraId="5370DC38" w14:textId="77777777" w:rsidR="007A1EEE" w:rsidRPr="001B3F77" w:rsidRDefault="007A1EEE" w:rsidP="007A1EEE">
            <w:pPr>
              <w:rPr>
                <w:color w:val="000000"/>
              </w:rPr>
            </w:pPr>
          </w:p>
        </w:tc>
        <w:tc>
          <w:tcPr>
            <w:tcW w:w="2107" w:type="dxa"/>
          </w:tcPr>
          <w:p w14:paraId="2BBD29F6" w14:textId="77777777" w:rsidR="007A1EEE" w:rsidRPr="001B3F77" w:rsidRDefault="007A1EEE" w:rsidP="007A1EEE">
            <w:pPr>
              <w:rPr>
                <w:color w:val="000000"/>
              </w:rPr>
            </w:pPr>
          </w:p>
        </w:tc>
        <w:tc>
          <w:tcPr>
            <w:tcW w:w="2107" w:type="dxa"/>
          </w:tcPr>
          <w:p w14:paraId="12FF7F23" w14:textId="77777777" w:rsidR="007A1EEE" w:rsidRPr="001B3F77" w:rsidRDefault="007A1EEE" w:rsidP="007A1EEE">
            <w:pPr>
              <w:rPr>
                <w:color w:val="000000"/>
              </w:rPr>
            </w:pPr>
          </w:p>
        </w:tc>
      </w:tr>
    </w:tbl>
    <w:p w14:paraId="68ABD5E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21A572D9" w14:textId="77777777" w:rsidTr="007A1EEE">
        <w:tc>
          <w:tcPr>
            <w:tcW w:w="1963" w:type="dxa"/>
            <w:shd w:val="clear" w:color="auto" w:fill="4472C4" w:themeFill="accent1"/>
          </w:tcPr>
          <w:p w14:paraId="08389DA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7F058042"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1166DB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47B1A1C" w14:textId="77777777" w:rsidR="007A1EEE" w:rsidRPr="001B3F77" w:rsidRDefault="007A1EEE" w:rsidP="007A1EEE">
            <w:pPr>
              <w:rPr>
                <w:b/>
                <w:color w:val="000000"/>
              </w:rPr>
            </w:pPr>
            <w:r w:rsidRPr="001B3F77">
              <w:rPr>
                <w:b/>
                <w:color w:val="000000"/>
              </w:rPr>
              <w:t>METT Score at TE</w:t>
            </w:r>
          </w:p>
        </w:tc>
      </w:tr>
      <w:tr w:rsidR="007A1EEE" w:rsidRPr="001B3F77" w14:paraId="51A0E0B9" w14:textId="77777777" w:rsidTr="007A1EEE">
        <w:tc>
          <w:tcPr>
            <w:tcW w:w="1963" w:type="dxa"/>
          </w:tcPr>
          <w:p w14:paraId="6333BE08" w14:textId="77777777" w:rsidR="007A1EEE" w:rsidRPr="001B3F77" w:rsidRDefault="007A1EEE" w:rsidP="007A1EEE">
            <w:pPr>
              <w:rPr>
                <w:color w:val="000000"/>
              </w:rPr>
            </w:pPr>
          </w:p>
        </w:tc>
        <w:tc>
          <w:tcPr>
            <w:tcW w:w="2174" w:type="dxa"/>
          </w:tcPr>
          <w:p w14:paraId="530E1285" w14:textId="77777777" w:rsidR="007A1EEE" w:rsidRPr="001B3F77" w:rsidRDefault="007A1EEE" w:rsidP="007A1EEE">
            <w:pPr>
              <w:rPr>
                <w:color w:val="000000"/>
              </w:rPr>
            </w:pPr>
          </w:p>
        </w:tc>
        <w:tc>
          <w:tcPr>
            <w:tcW w:w="2107" w:type="dxa"/>
          </w:tcPr>
          <w:p w14:paraId="5DE95B72" w14:textId="77777777" w:rsidR="007A1EEE" w:rsidRPr="001B3F77" w:rsidRDefault="007A1EEE" w:rsidP="007A1EEE">
            <w:pPr>
              <w:rPr>
                <w:color w:val="000000"/>
              </w:rPr>
            </w:pPr>
          </w:p>
        </w:tc>
        <w:tc>
          <w:tcPr>
            <w:tcW w:w="2107" w:type="dxa"/>
          </w:tcPr>
          <w:p w14:paraId="5C660A2A" w14:textId="77777777" w:rsidR="007A1EEE" w:rsidRPr="001B3F77" w:rsidRDefault="007A1EEE" w:rsidP="007A1EEE">
            <w:pPr>
              <w:rPr>
                <w:color w:val="000000"/>
              </w:rPr>
            </w:pPr>
          </w:p>
        </w:tc>
      </w:tr>
    </w:tbl>
    <w:p w14:paraId="23D9EF87"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7AC6CB1B" w14:textId="77777777" w:rsidR="007A1EEE" w:rsidRPr="001B3F77" w:rsidRDefault="007A1EEE" w:rsidP="007A1EEE">
      <w:pPr>
        <w:rPr>
          <w:rFonts w:ascii="Times New Roman" w:eastAsia="Times New Roman" w:hAnsi="Times New Roman"/>
          <w:color w:val="000000"/>
        </w:rPr>
      </w:pPr>
    </w:p>
    <w:p w14:paraId="376ACC6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1.2 Terrestrial protected areas under improved management effectiveness</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432C0BE" w14:textId="77777777" w:rsidTr="007A1EEE">
        <w:tc>
          <w:tcPr>
            <w:tcW w:w="2304" w:type="dxa"/>
            <w:shd w:val="clear" w:color="auto" w:fill="4472C4" w:themeFill="accent1"/>
          </w:tcPr>
          <w:p w14:paraId="1731A175"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60BC4E4"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6C8D524A"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49ADD91" w14:textId="77777777" w:rsidR="007A1EEE" w:rsidRPr="001B3F77" w:rsidRDefault="007A1EEE" w:rsidP="007A1EEE">
            <w:pPr>
              <w:rPr>
                <w:b/>
                <w:color w:val="000000"/>
              </w:rPr>
            </w:pPr>
            <w:r w:rsidRPr="001B3F77">
              <w:rPr>
                <w:b/>
                <w:color w:val="000000"/>
              </w:rPr>
              <w:t>Total Ha (achieved at TE)</w:t>
            </w:r>
          </w:p>
        </w:tc>
      </w:tr>
      <w:tr w:rsidR="007A1EEE" w:rsidRPr="001B3F77" w14:paraId="55739C22" w14:textId="77777777" w:rsidTr="007A1EEE">
        <w:tc>
          <w:tcPr>
            <w:tcW w:w="2304" w:type="dxa"/>
          </w:tcPr>
          <w:p w14:paraId="6A191449" w14:textId="77777777" w:rsidR="007A1EEE" w:rsidRPr="001B3F77" w:rsidRDefault="007A1EEE" w:rsidP="007A1EEE">
            <w:pPr>
              <w:rPr>
                <w:color w:val="000000"/>
              </w:rPr>
            </w:pPr>
          </w:p>
        </w:tc>
        <w:tc>
          <w:tcPr>
            <w:tcW w:w="2304" w:type="dxa"/>
          </w:tcPr>
          <w:p w14:paraId="5F2C1780" w14:textId="77777777" w:rsidR="007A1EEE" w:rsidRPr="001B3F77" w:rsidRDefault="007A1EEE" w:rsidP="007A1EEE">
            <w:pPr>
              <w:rPr>
                <w:color w:val="000000"/>
              </w:rPr>
            </w:pPr>
          </w:p>
        </w:tc>
        <w:tc>
          <w:tcPr>
            <w:tcW w:w="2304" w:type="dxa"/>
          </w:tcPr>
          <w:p w14:paraId="398E6151" w14:textId="77777777" w:rsidR="007A1EEE" w:rsidRPr="001B3F77" w:rsidRDefault="007A1EEE" w:rsidP="007A1EEE">
            <w:pPr>
              <w:rPr>
                <w:color w:val="000000"/>
              </w:rPr>
            </w:pPr>
          </w:p>
        </w:tc>
        <w:tc>
          <w:tcPr>
            <w:tcW w:w="2304" w:type="dxa"/>
          </w:tcPr>
          <w:p w14:paraId="263835C5" w14:textId="77777777" w:rsidR="007A1EEE" w:rsidRPr="001B3F77" w:rsidRDefault="007A1EEE" w:rsidP="007A1EEE">
            <w:pPr>
              <w:rPr>
                <w:color w:val="000000"/>
              </w:rPr>
            </w:pPr>
          </w:p>
        </w:tc>
      </w:tr>
    </w:tbl>
    <w:p w14:paraId="4F39AED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0DFA6B0A" w14:textId="77777777" w:rsidTr="007A1EEE">
        <w:tc>
          <w:tcPr>
            <w:tcW w:w="3415" w:type="dxa"/>
            <w:shd w:val="clear" w:color="auto" w:fill="4472C4" w:themeFill="accent1"/>
          </w:tcPr>
          <w:p w14:paraId="307AC213"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707427A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3321CF7E"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321D3A4"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33C0FD44"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0DC0E682"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C57C3AC" w14:textId="77777777" w:rsidR="007A1EEE" w:rsidRPr="001B3F77" w:rsidRDefault="007A1EEE" w:rsidP="007A1EEE">
            <w:pPr>
              <w:rPr>
                <w:b/>
                <w:color w:val="000000"/>
              </w:rPr>
            </w:pPr>
            <w:r w:rsidRPr="001B3F77">
              <w:rPr>
                <w:b/>
                <w:color w:val="000000"/>
              </w:rPr>
              <w:t>Total Ha (achieved at TE)</w:t>
            </w:r>
          </w:p>
        </w:tc>
      </w:tr>
      <w:tr w:rsidR="007A1EEE" w:rsidRPr="001B3F77" w14:paraId="5722748F" w14:textId="77777777" w:rsidTr="007A1EEE">
        <w:tc>
          <w:tcPr>
            <w:tcW w:w="3415" w:type="dxa"/>
          </w:tcPr>
          <w:p w14:paraId="5AE91208" w14:textId="77777777" w:rsidR="007A1EEE" w:rsidRPr="001B3F77" w:rsidRDefault="007A1EEE" w:rsidP="007A1EEE">
            <w:pPr>
              <w:rPr>
                <w:color w:val="000000"/>
              </w:rPr>
            </w:pPr>
          </w:p>
        </w:tc>
        <w:tc>
          <w:tcPr>
            <w:tcW w:w="1350" w:type="dxa"/>
          </w:tcPr>
          <w:p w14:paraId="3A65ADF9" w14:textId="77777777" w:rsidR="007A1EEE" w:rsidRPr="001B3F77" w:rsidRDefault="007A1EEE" w:rsidP="007A1EEE">
            <w:pPr>
              <w:rPr>
                <w:color w:val="000000"/>
              </w:rPr>
            </w:pPr>
          </w:p>
        </w:tc>
        <w:tc>
          <w:tcPr>
            <w:tcW w:w="1126" w:type="dxa"/>
          </w:tcPr>
          <w:p w14:paraId="69D006F7" w14:textId="77777777" w:rsidR="007A1EEE" w:rsidRPr="001B3F77" w:rsidRDefault="007A1EEE" w:rsidP="007A1EEE">
            <w:pPr>
              <w:rPr>
                <w:color w:val="000000"/>
              </w:rPr>
            </w:pPr>
          </w:p>
        </w:tc>
        <w:tc>
          <w:tcPr>
            <w:tcW w:w="2111" w:type="dxa"/>
          </w:tcPr>
          <w:p w14:paraId="6CA825F1" w14:textId="77777777" w:rsidR="007A1EEE" w:rsidRPr="001B3F77" w:rsidRDefault="007A1EEE" w:rsidP="007A1EEE">
            <w:pPr>
              <w:rPr>
                <w:color w:val="000000"/>
              </w:rPr>
            </w:pPr>
          </w:p>
        </w:tc>
        <w:tc>
          <w:tcPr>
            <w:tcW w:w="2174" w:type="dxa"/>
          </w:tcPr>
          <w:p w14:paraId="09C48431" w14:textId="77777777" w:rsidR="007A1EEE" w:rsidRPr="001B3F77" w:rsidRDefault="007A1EEE" w:rsidP="007A1EEE">
            <w:pPr>
              <w:rPr>
                <w:color w:val="000000"/>
              </w:rPr>
            </w:pPr>
          </w:p>
        </w:tc>
        <w:tc>
          <w:tcPr>
            <w:tcW w:w="2107" w:type="dxa"/>
          </w:tcPr>
          <w:p w14:paraId="5310062B" w14:textId="77777777" w:rsidR="007A1EEE" w:rsidRPr="001B3F77" w:rsidRDefault="007A1EEE" w:rsidP="007A1EEE">
            <w:pPr>
              <w:rPr>
                <w:color w:val="000000"/>
              </w:rPr>
            </w:pPr>
          </w:p>
        </w:tc>
        <w:tc>
          <w:tcPr>
            <w:tcW w:w="2107" w:type="dxa"/>
          </w:tcPr>
          <w:p w14:paraId="28C98C92" w14:textId="77777777" w:rsidR="007A1EEE" w:rsidRPr="001B3F77" w:rsidRDefault="007A1EEE" w:rsidP="007A1EEE">
            <w:pPr>
              <w:rPr>
                <w:color w:val="000000"/>
              </w:rPr>
            </w:pPr>
          </w:p>
        </w:tc>
      </w:tr>
    </w:tbl>
    <w:p w14:paraId="5FDE82A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2633E7C" w14:textId="77777777" w:rsidTr="007A1EEE">
        <w:tc>
          <w:tcPr>
            <w:tcW w:w="1963" w:type="dxa"/>
            <w:shd w:val="clear" w:color="auto" w:fill="4472C4" w:themeFill="accent1"/>
          </w:tcPr>
          <w:p w14:paraId="10A57922"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3724B48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62EEBE6"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11CA143" w14:textId="77777777" w:rsidR="007A1EEE" w:rsidRPr="001B3F77" w:rsidRDefault="007A1EEE" w:rsidP="007A1EEE">
            <w:pPr>
              <w:rPr>
                <w:b/>
                <w:color w:val="000000"/>
              </w:rPr>
            </w:pPr>
            <w:r w:rsidRPr="001B3F77">
              <w:rPr>
                <w:b/>
                <w:color w:val="000000"/>
              </w:rPr>
              <w:t>METT Score at TE</w:t>
            </w:r>
          </w:p>
        </w:tc>
      </w:tr>
      <w:tr w:rsidR="007A1EEE" w:rsidRPr="001B3F77" w14:paraId="390BB2E9" w14:textId="77777777" w:rsidTr="007A1EEE">
        <w:tc>
          <w:tcPr>
            <w:tcW w:w="1963" w:type="dxa"/>
          </w:tcPr>
          <w:p w14:paraId="14610F43" w14:textId="77777777" w:rsidR="007A1EEE" w:rsidRPr="001B3F77" w:rsidRDefault="007A1EEE" w:rsidP="007A1EEE">
            <w:pPr>
              <w:rPr>
                <w:color w:val="000000"/>
              </w:rPr>
            </w:pPr>
          </w:p>
        </w:tc>
        <w:tc>
          <w:tcPr>
            <w:tcW w:w="2174" w:type="dxa"/>
          </w:tcPr>
          <w:p w14:paraId="6A934C9D" w14:textId="77777777" w:rsidR="007A1EEE" w:rsidRPr="001B3F77" w:rsidRDefault="007A1EEE" w:rsidP="007A1EEE">
            <w:pPr>
              <w:rPr>
                <w:color w:val="000000"/>
              </w:rPr>
            </w:pPr>
          </w:p>
        </w:tc>
        <w:tc>
          <w:tcPr>
            <w:tcW w:w="2107" w:type="dxa"/>
          </w:tcPr>
          <w:p w14:paraId="2FEF039E" w14:textId="77777777" w:rsidR="007A1EEE" w:rsidRPr="001B3F77" w:rsidRDefault="007A1EEE" w:rsidP="007A1EEE">
            <w:pPr>
              <w:rPr>
                <w:color w:val="000000"/>
              </w:rPr>
            </w:pPr>
          </w:p>
        </w:tc>
        <w:tc>
          <w:tcPr>
            <w:tcW w:w="2107" w:type="dxa"/>
          </w:tcPr>
          <w:p w14:paraId="7F6AA367" w14:textId="77777777" w:rsidR="007A1EEE" w:rsidRPr="001B3F77" w:rsidRDefault="007A1EEE" w:rsidP="007A1EEE">
            <w:pPr>
              <w:rPr>
                <w:color w:val="000000"/>
              </w:rPr>
            </w:pPr>
          </w:p>
        </w:tc>
      </w:tr>
    </w:tbl>
    <w:p w14:paraId="10DB5E4D"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r w:rsidRPr="001B3F77">
        <w:rPr>
          <w:rFonts w:ascii="Times New Roman" w:eastAsia="Times New Roman" w:hAnsi="Times New Roman"/>
          <w:color w:val="000000"/>
        </w:rPr>
        <w:t> </w:t>
      </w:r>
    </w:p>
    <w:p w14:paraId="4ABD78A7" w14:textId="77777777" w:rsidR="007A1EEE" w:rsidRPr="001B3F77" w:rsidRDefault="007A1EEE" w:rsidP="007A1EEE">
      <w:pPr>
        <w:pStyle w:val="Heading1"/>
        <w:shd w:val="clear" w:color="auto" w:fill="4472C4" w:themeFill="accent1"/>
        <w:sectPr w:rsidR="007A1EEE" w:rsidRPr="001B3F77" w:rsidSect="007A1EEE">
          <w:footerReference w:type="default" r:id="rId43"/>
          <w:pgSz w:w="15840" w:h="12240" w:orient="landscape"/>
          <w:pgMar w:top="720" w:right="720" w:bottom="720" w:left="720" w:header="720" w:footer="720" w:gutter="0"/>
          <w:cols w:space="720"/>
          <w:docGrid w:linePitch="360"/>
        </w:sectPr>
      </w:pPr>
    </w:p>
    <w:p w14:paraId="61CA7FD9" w14:textId="77777777" w:rsidR="007A1EEE" w:rsidRPr="001B3F77" w:rsidRDefault="007A1EEE" w:rsidP="007A1EEE">
      <w:pPr>
        <w:pStyle w:val="Heading1"/>
        <w:rPr>
          <w:b w:val="0"/>
        </w:rPr>
      </w:pPr>
      <w:r w:rsidRPr="001B3F77">
        <w:t>Core Indicator 2: Marine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37CE9A30" w14:textId="77777777" w:rsidTr="007A1EEE">
        <w:tc>
          <w:tcPr>
            <w:tcW w:w="2304" w:type="dxa"/>
            <w:shd w:val="clear" w:color="auto" w:fill="4472C4" w:themeFill="accent1"/>
          </w:tcPr>
          <w:p w14:paraId="3097983A"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2B7AE3B"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BA3DA0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7EF70FD" w14:textId="77777777" w:rsidR="007A1EEE" w:rsidRPr="001B3F77" w:rsidRDefault="007A1EEE" w:rsidP="007A1EEE">
            <w:pPr>
              <w:rPr>
                <w:b/>
                <w:color w:val="000000"/>
              </w:rPr>
            </w:pPr>
            <w:r w:rsidRPr="001B3F77">
              <w:rPr>
                <w:b/>
                <w:color w:val="000000"/>
              </w:rPr>
              <w:t>Ha (achieved at TE)</w:t>
            </w:r>
          </w:p>
        </w:tc>
      </w:tr>
      <w:tr w:rsidR="007A1EEE" w:rsidRPr="001B3F77" w14:paraId="25EA30C3" w14:textId="77777777" w:rsidTr="007A1EEE">
        <w:tc>
          <w:tcPr>
            <w:tcW w:w="2304" w:type="dxa"/>
          </w:tcPr>
          <w:p w14:paraId="0BFDFC15" w14:textId="77777777" w:rsidR="007A1EEE" w:rsidRPr="001B3F77" w:rsidRDefault="007A1EEE" w:rsidP="007A1EEE">
            <w:pPr>
              <w:rPr>
                <w:color w:val="000000"/>
              </w:rPr>
            </w:pPr>
          </w:p>
        </w:tc>
        <w:tc>
          <w:tcPr>
            <w:tcW w:w="2304" w:type="dxa"/>
          </w:tcPr>
          <w:p w14:paraId="29BC6089" w14:textId="77777777" w:rsidR="007A1EEE" w:rsidRPr="001B3F77" w:rsidRDefault="007A1EEE" w:rsidP="007A1EEE">
            <w:pPr>
              <w:rPr>
                <w:color w:val="000000"/>
              </w:rPr>
            </w:pPr>
          </w:p>
        </w:tc>
        <w:tc>
          <w:tcPr>
            <w:tcW w:w="2304" w:type="dxa"/>
          </w:tcPr>
          <w:p w14:paraId="3AD0365F" w14:textId="77777777" w:rsidR="007A1EEE" w:rsidRPr="001B3F77" w:rsidRDefault="007A1EEE" w:rsidP="007A1EEE">
            <w:pPr>
              <w:rPr>
                <w:color w:val="000000"/>
              </w:rPr>
            </w:pPr>
          </w:p>
        </w:tc>
        <w:tc>
          <w:tcPr>
            <w:tcW w:w="2304" w:type="dxa"/>
          </w:tcPr>
          <w:p w14:paraId="60C2A2BE" w14:textId="77777777" w:rsidR="007A1EEE" w:rsidRPr="001B3F77" w:rsidRDefault="007A1EEE" w:rsidP="007A1EEE">
            <w:pPr>
              <w:rPr>
                <w:color w:val="000000"/>
              </w:rPr>
            </w:pPr>
          </w:p>
        </w:tc>
      </w:tr>
    </w:tbl>
    <w:p w14:paraId="245D653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two sub-indicators (2.1 and 2.2) for that stage.</w:t>
      </w:r>
    </w:p>
    <w:p w14:paraId="08740E7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2.1 Marine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ADF20E7" w14:textId="77777777" w:rsidTr="007A1EEE">
        <w:tc>
          <w:tcPr>
            <w:tcW w:w="2304" w:type="dxa"/>
            <w:shd w:val="clear" w:color="auto" w:fill="4472C4" w:themeFill="accent1"/>
          </w:tcPr>
          <w:p w14:paraId="675B994F"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401560BD"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0F2D01D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CAD2E89" w14:textId="77777777" w:rsidR="007A1EEE" w:rsidRPr="001B3F77" w:rsidRDefault="007A1EEE" w:rsidP="007A1EEE">
            <w:pPr>
              <w:rPr>
                <w:b/>
                <w:color w:val="000000"/>
              </w:rPr>
            </w:pPr>
            <w:r w:rsidRPr="001B3F77">
              <w:rPr>
                <w:b/>
                <w:color w:val="000000"/>
              </w:rPr>
              <w:t>Total Ha (achieved at TE)</w:t>
            </w:r>
          </w:p>
        </w:tc>
      </w:tr>
      <w:tr w:rsidR="007A1EEE" w:rsidRPr="001B3F77" w14:paraId="1CCBC8D4" w14:textId="77777777" w:rsidTr="007A1EEE">
        <w:tc>
          <w:tcPr>
            <w:tcW w:w="2304" w:type="dxa"/>
          </w:tcPr>
          <w:p w14:paraId="4CFDFD4F" w14:textId="77777777" w:rsidR="007A1EEE" w:rsidRPr="001B3F77" w:rsidRDefault="007A1EEE" w:rsidP="007A1EEE">
            <w:pPr>
              <w:rPr>
                <w:color w:val="000000"/>
              </w:rPr>
            </w:pPr>
          </w:p>
        </w:tc>
        <w:tc>
          <w:tcPr>
            <w:tcW w:w="2304" w:type="dxa"/>
          </w:tcPr>
          <w:p w14:paraId="46EB8CCD" w14:textId="77777777" w:rsidR="007A1EEE" w:rsidRPr="001B3F77" w:rsidRDefault="007A1EEE" w:rsidP="007A1EEE">
            <w:pPr>
              <w:rPr>
                <w:color w:val="000000"/>
              </w:rPr>
            </w:pPr>
          </w:p>
        </w:tc>
        <w:tc>
          <w:tcPr>
            <w:tcW w:w="2304" w:type="dxa"/>
          </w:tcPr>
          <w:p w14:paraId="55856ACA" w14:textId="77777777" w:rsidR="007A1EEE" w:rsidRPr="001B3F77" w:rsidRDefault="007A1EEE" w:rsidP="007A1EEE">
            <w:pPr>
              <w:rPr>
                <w:color w:val="000000"/>
              </w:rPr>
            </w:pPr>
          </w:p>
        </w:tc>
        <w:tc>
          <w:tcPr>
            <w:tcW w:w="2304" w:type="dxa"/>
          </w:tcPr>
          <w:p w14:paraId="7A5EAACF" w14:textId="77777777" w:rsidR="007A1EEE" w:rsidRPr="001B3F77" w:rsidRDefault="007A1EEE" w:rsidP="007A1EEE">
            <w:pPr>
              <w:rPr>
                <w:color w:val="000000"/>
              </w:rPr>
            </w:pPr>
          </w:p>
        </w:tc>
      </w:tr>
    </w:tbl>
    <w:p w14:paraId="50E429C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jc w:val="center"/>
        <w:tblLook w:val="04A0" w:firstRow="1" w:lastRow="0" w:firstColumn="1" w:lastColumn="0" w:noHBand="0" w:noVBand="1"/>
      </w:tblPr>
      <w:tblGrid>
        <w:gridCol w:w="3595"/>
        <w:gridCol w:w="1170"/>
        <w:gridCol w:w="1126"/>
        <w:gridCol w:w="2111"/>
        <w:gridCol w:w="2174"/>
        <w:gridCol w:w="2107"/>
        <w:gridCol w:w="2107"/>
      </w:tblGrid>
      <w:tr w:rsidR="007A1EEE" w:rsidRPr="001B3F77" w14:paraId="345BB84D" w14:textId="77777777" w:rsidTr="007A1EEE">
        <w:trPr>
          <w:jc w:val="center"/>
        </w:trPr>
        <w:tc>
          <w:tcPr>
            <w:tcW w:w="3595" w:type="dxa"/>
            <w:shd w:val="clear" w:color="auto" w:fill="4472C4" w:themeFill="accent1"/>
          </w:tcPr>
          <w:p w14:paraId="630C603E"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6CD52734"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84DD952"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6D96FA20"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4068793"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198BE640"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70CE28B" w14:textId="77777777" w:rsidR="007A1EEE" w:rsidRPr="001B3F77" w:rsidRDefault="007A1EEE" w:rsidP="007A1EEE">
            <w:pPr>
              <w:rPr>
                <w:b/>
                <w:color w:val="000000"/>
              </w:rPr>
            </w:pPr>
            <w:r w:rsidRPr="001B3F77">
              <w:rPr>
                <w:b/>
                <w:color w:val="000000"/>
              </w:rPr>
              <w:t>Total Ha (achieved at TE)</w:t>
            </w:r>
          </w:p>
        </w:tc>
      </w:tr>
      <w:tr w:rsidR="007A1EEE" w:rsidRPr="001B3F77" w14:paraId="025689FB" w14:textId="77777777" w:rsidTr="007A1EEE">
        <w:trPr>
          <w:jc w:val="center"/>
        </w:trPr>
        <w:tc>
          <w:tcPr>
            <w:tcW w:w="3595" w:type="dxa"/>
          </w:tcPr>
          <w:p w14:paraId="3DBA3897" w14:textId="77777777" w:rsidR="007A1EEE" w:rsidRPr="001B3F77" w:rsidRDefault="007A1EEE" w:rsidP="007A1EEE">
            <w:pPr>
              <w:rPr>
                <w:color w:val="000000"/>
              </w:rPr>
            </w:pPr>
          </w:p>
        </w:tc>
        <w:tc>
          <w:tcPr>
            <w:tcW w:w="1170" w:type="dxa"/>
          </w:tcPr>
          <w:p w14:paraId="2C19D1CC" w14:textId="77777777" w:rsidR="007A1EEE" w:rsidRPr="001B3F77" w:rsidRDefault="007A1EEE" w:rsidP="007A1EEE">
            <w:pPr>
              <w:rPr>
                <w:color w:val="000000"/>
              </w:rPr>
            </w:pPr>
          </w:p>
        </w:tc>
        <w:tc>
          <w:tcPr>
            <w:tcW w:w="1126" w:type="dxa"/>
          </w:tcPr>
          <w:p w14:paraId="759249E3" w14:textId="77777777" w:rsidR="007A1EEE" w:rsidRPr="001B3F77" w:rsidRDefault="007A1EEE" w:rsidP="007A1EEE">
            <w:pPr>
              <w:rPr>
                <w:color w:val="000000"/>
              </w:rPr>
            </w:pPr>
          </w:p>
        </w:tc>
        <w:tc>
          <w:tcPr>
            <w:tcW w:w="2111" w:type="dxa"/>
          </w:tcPr>
          <w:p w14:paraId="08296DF3" w14:textId="77777777" w:rsidR="007A1EEE" w:rsidRPr="001B3F77" w:rsidRDefault="007A1EEE" w:rsidP="007A1EEE">
            <w:pPr>
              <w:rPr>
                <w:color w:val="000000"/>
              </w:rPr>
            </w:pPr>
          </w:p>
        </w:tc>
        <w:tc>
          <w:tcPr>
            <w:tcW w:w="2174" w:type="dxa"/>
          </w:tcPr>
          <w:p w14:paraId="386BA6B8" w14:textId="77777777" w:rsidR="007A1EEE" w:rsidRPr="001B3F77" w:rsidRDefault="007A1EEE" w:rsidP="007A1EEE">
            <w:pPr>
              <w:rPr>
                <w:color w:val="000000"/>
              </w:rPr>
            </w:pPr>
          </w:p>
        </w:tc>
        <w:tc>
          <w:tcPr>
            <w:tcW w:w="2107" w:type="dxa"/>
          </w:tcPr>
          <w:p w14:paraId="14E7B777" w14:textId="77777777" w:rsidR="007A1EEE" w:rsidRPr="001B3F77" w:rsidRDefault="007A1EEE" w:rsidP="007A1EEE">
            <w:pPr>
              <w:rPr>
                <w:color w:val="000000"/>
              </w:rPr>
            </w:pPr>
          </w:p>
        </w:tc>
        <w:tc>
          <w:tcPr>
            <w:tcW w:w="2107" w:type="dxa"/>
          </w:tcPr>
          <w:p w14:paraId="187602CF" w14:textId="77777777" w:rsidR="007A1EEE" w:rsidRPr="001B3F77" w:rsidRDefault="007A1EEE" w:rsidP="007A1EEE">
            <w:pPr>
              <w:rPr>
                <w:color w:val="000000"/>
              </w:rPr>
            </w:pPr>
          </w:p>
        </w:tc>
      </w:tr>
    </w:tbl>
    <w:p w14:paraId="4CF8204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6D851F6" w14:textId="77777777" w:rsidTr="007A1EEE">
        <w:tc>
          <w:tcPr>
            <w:tcW w:w="1963" w:type="dxa"/>
            <w:shd w:val="clear" w:color="auto" w:fill="4472C4" w:themeFill="accent1"/>
          </w:tcPr>
          <w:p w14:paraId="0DC1270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4603A4FE"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4DD6F81"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0E0B696E" w14:textId="77777777" w:rsidR="007A1EEE" w:rsidRPr="001B3F77" w:rsidRDefault="007A1EEE" w:rsidP="007A1EEE">
            <w:pPr>
              <w:rPr>
                <w:b/>
                <w:color w:val="000000"/>
              </w:rPr>
            </w:pPr>
            <w:r w:rsidRPr="001B3F77">
              <w:rPr>
                <w:b/>
                <w:color w:val="000000"/>
              </w:rPr>
              <w:t>METT Score at TE</w:t>
            </w:r>
          </w:p>
        </w:tc>
      </w:tr>
      <w:tr w:rsidR="007A1EEE" w:rsidRPr="001B3F77" w14:paraId="7095C0C7" w14:textId="77777777" w:rsidTr="007A1EEE">
        <w:tc>
          <w:tcPr>
            <w:tcW w:w="1963" w:type="dxa"/>
          </w:tcPr>
          <w:p w14:paraId="13CD42A1" w14:textId="77777777" w:rsidR="007A1EEE" w:rsidRPr="001B3F77" w:rsidRDefault="007A1EEE" w:rsidP="007A1EEE">
            <w:pPr>
              <w:rPr>
                <w:color w:val="000000"/>
              </w:rPr>
            </w:pPr>
          </w:p>
        </w:tc>
        <w:tc>
          <w:tcPr>
            <w:tcW w:w="2174" w:type="dxa"/>
          </w:tcPr>
          <w:p w14:paraId="4481E26B" w14:textId="77777777" w:rsidR="007A1EEE" w:rsidRPr="001B3F77" w:rsidRDefault="007A1EEE" w:rsidP="007A1EEE">
            <w:pPr>
              <w:rPr>
                <w:color w:val="000000"/>
              </w:rPr>
            </w:pPr>
          </w:p>
        </w:tc>
        <w:tc>
          <w:tcPr>
            <w:tcW w:w="2107" w:type="dxa"/>
          </w:tcPr>
          <w:p w14:paraId="45D80B19" w14:textId="77777777" w:rsidR="007A1EEE" w:rsidRPr="001B3F77" w:rsidRDefault="007A1EEE" w:rsidP="007A1EEE">
            <w:pPr>
              <w:rPr>
                <w:color w:val="000000"/>
              </w:rPr>
            </w:pPr>
          </w:p>
        </w:tc>
        <w:tc>
          <w:tcPr>
            <w:tcW w:w="2107" w:type="dxa"/>
          </w:tcPr>
          <w:p w14:paraId="0C2E8AF6" w14:textId="77777777" w:rsidR="007A1EEE" w:rsidRPr="001B3F77" w:rsidRDefault="007A1EEE" w:rsidP="007A1EEE">
            <w:pPr>
              <w:rPr>
                <w:color w:val="000000"/>
              </w:rPr>
            </w:pPr>
          </w:p>
        </w:tc>
      </w:tr>
    </w:tbl>
    <w:p w14:paraId="3C118216"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A4CBF8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2.2 Marine protected areas under improved management effectiveness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13AD74AB" w14:textId="77777777" w:rsidTr="007A1EEE">
        <w:tc>
          <w:tcPr>
            <w:tcW w:w="2304" w:type="dxa"/>
            <w:shd w:val="clear" w:color="auto" w:fill="4472C4" w:themeFill="accent1"/>
          </w:tcPr>
          <w:p w14:paraId="1D5CB3A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0865C393"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430C9C12"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55CC24D2" w14:textId="77777777" w:rsidR="007A1EEE" w:rsidRPr="001B3F77" w:rsidRDefault="007A1EEE" w:rsidP="007A1EEE">
            <w:pPr>
              <w:rPr>
                <w:b/>
                <w:color w:val="000000"/>
              </w:rPr>
            </w:pPr>
            <w:r w:rsidRPr="001B3F77">
              <w:rPr>
                <w:b/>
                <w:color w:val="000000"/>
              </w:rPr>
              <w:t>Total Ha (achieved at TE)</w:t>
            </w:r>
          </w:p>
        </w:tc>
      </w:tr>
      <w:tr w:rsidR="007A1EEE" w:rsidRPr="001B3F77" w14:paraId="16F85894" w14:textId="77777777" w:rsidTr="007A1EEE">
        <w:tc>
          <w:tcPr>
            <w:tcW w:w="2304" w:type="dxa"/>
          </w:tcPr>
          <w:p w14:paraId="00617893" w14:textId="77777777" w:rsidR="007A1EEE" w:rsidRPr="001B3F77" w:rsidRDefault="007A1EEE" w:rsidP="007A1EEE">
            <w:pPr>
              <w:rPr>
                <w:color w:val="000000"/>
              </w:rPr>
            </w:pPr>
          </w:p>
        </w:tc>
        <w:tc>
          <w:tcPr>
            <w:tcW w:w="2304" w:type="dxa"/>
          </w:tcPr>
          <w:p w14:paraId="365B5893" w14:textId="77777777" w:rsidR="007A1EEE" w:rsidRPr="001B3F77" w:rsidRDefault="007A1EEE" w:rsidP="007A1EEE">
            <w:pPr>
              <w:rPr>
                <w:color w:val="000000"/>
              </w:rPr>
            </w:pPr>
          </w:p>
        </w:tc>
        <w:tc>
          <w:tcPr>
            <w:tcW w:w="2304" w:type="dxa"/>
          </w:tcPr>
          <w:p w14:paraId="6961C995" w14:textId="77777777" w:rsidR="007A1EEE" w:rsidRPr="001B3F77" w:rsidRDefault="007A1EEE" w:rsidP="007A1EEE">
            <w:pPr>
              <w:rPr>
                <w:color w:val="000000"/>
              </w:rPr>
            </w:pPr>
          </w:p>
        </w:tc>
        <w:tc>
          <w:tcPr>
            <w:tcW w:w="2304" w:type="dxa"/>
          </w:tcPr>
          <w:p w14:paraId="677F3A9C" w14:textId="77777777" w:rsidR="007A1EEE" w:rsidRPr="001B3F77" w:rsidRDefault="007A1EEE" w:rsidP="007A1EEE">
            <w:pPr>
              <w:rPr>
                <w:color w:val="000000"/>
              </w:rPr>
            </w:pPr>
          </w:p>
        </w:tc>
      </w:tr>
    </w:tbl>
    <w:p w14:paraId="506ADA71"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p w14:paraId="2E4AEF21" w14:textId="77777777" w:rsidR="007A1EEE" w:rsidRPr="001B3F77" w:rsidRDefault="007A1EEE" w:rsidP="007A1EEE">
      <w:pPr>
        <w:rPr>
          <w:rFonts w:ascii="Times New Roman" w:eastAsia="Times New Roman" w:hAnsi="Times New Roman"/>
          <w:color w:val="000000"/>
        </w:rPr>
      </w:pPr>
    </w:p>
    <w:tbl>
      <w:tblPr>
        <w:tblStyle w:val="TableGrid"/>
        <w:tblW w:w="0" w:type="auto"/>
        <w:tblLook w:val="04A0" w:firstRow="1" w:lastRow="0" w:firstColumn="1" w:lastColumn="0" w:noHBand="0" w:noVBand="1"/>
      </w:tblPr>
      <w:tblGrid>
        <w:gridCol w:w="3595"/>
        <w:gridCol w:w="1170"/>
        <w:gridCol w:w="1126"/>
        <w:gridCol w:w="2111"/>
        <w:gridCol w:w="2174"/>
        <w:gridCol w:w="2107"/>
        <w:gridCol w:w="2107"/>
      </w:tblGrid>
      <w:tr w:rsidR="007A1EEE" w:rsidRPr="001B3F77" w14:paraId="332DFF8F" w14:textId="77777777" w:rsidTr="007A1EEE">
        <w:tc>
          <w:tcPr>
            <w:tcW w:w="3595" w:type="dxa"/>
            <w:shd w:val="clear" w:color="auto" w:fill="4472C4" w:themeFill="accent1"/>
          </w:tcPr>
          <w:p w14:paraId="0BC482CF"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0CDAED0F"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5C51238"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458C9E8"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4D46A1C5"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29B8F043"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6E6112F" w14:textId="77777777" w:rsidR="007A1EEE" w:rsidRPr="001B3F77" w:rsidRDefault="007A1EEE" w:rsidP="007A1EEE">
            <w:pPr>
              <w:rPr>
                <w:b/>
                <w:color w:val="000000"/>
              </w:rPr>
            </w:pPr>
            <w:r w:rsidRPr="001B3F77">
              <w:rPr>
                <w:b/>
                <w:color w:val="000000"/>
              </w:rPr>
              <w:t>Total Ha (achieved at TE)</w:t>
            </w:r>
          </w:p>
        </w:tc>
      </w:tr>
      <w:tr w:rsidR="007A1EEE" w:rsidRPr="001B3F77" w14:paraId="4334637D" w14:textId="77777777" w:rsidTr="007A1EEE">
        <w:tc>
          <w:tcPr>
            <w:tcW w:w="3595" w:type="dxa"/>
          </w:tcPr>
          <w:p w14:paraId="06B1CF5E" w14:textId="77777777" w:rsidR="007A1EEE" w:rsidRPr="001B3F77" w:rsidRDefault="007A1EEE" w:rsidP="007A1EEE">
            <w:pPr>
              <w:rPr>
                <w:color w:val="000000"/>
              </w:rPr>
            </w:pPr>
          </w:p>
        </w:tc>
        <w:tc>
          <w:tcPr>
            <w:tcW w:w="1170" w:type="dxa"/>
          </w:tcPr>
          <w:p w14:paraId="6E6D0863" w14:textId="77777777" w:rsidR="007A1EEE" w:rsidRPr="001B3F77" w:rsidRDefault="007A1EEE" w:rsidP="007A1EEE">
            <w:pPr>
              <w:rPr>
                <w:color w:val="000000"/>
              </w:rPr>
            </w:pPr>
          </w:p>
        </w:tc>
        <w:tc>
          <w:tcPr>
            <w:tcW w:w="1126" w:type="dxa"/>
          </w:tcPr>
          <w:p w14:paraId="67E7A37E" w14:textId="77777777" w:rsidR="007A1EEE" w:rsidRPr="001B3F77" w:rsidRDefault="007A1EEE" w:rsidP="007A1EEE">
            <w:pPr>
              <w:rPr>
                <w:color w:val="000000"/>
              </w:rPr>
            </w:pPr>
          </w:p>
        </w:tc>
        <w:tc>
          <w:tcPr>
            <w:tcW w:w="2111" w:type="dxa"/>
          </w:tcPr>
          <w:p w14:paraId="3C77F769" w14:textId="77777777" w:rsidR="007A1EEE" w:rsidRPr="001B3F77" w:rsidRDefault="007A1EEE" w:rsidP="007A1EEE">
            <w:pPr>
              <w:rPr>
                <w:color w:val="000000"/>
              </w:rPr>
            </w:pPr>
          </w:p>
        </w:tc>
        <w:tc>
          <w:tcPr>
            <w:tcW w:w="2174" w:type="dxa"/>
          </w:tcPr>
          <w:p w14:paraId="615B3A6E" w14:textId="77777777" w:rsidR="007A1EEE" w:rsidRPr="001B3F77" w:rsidRDefault="007A1EEE" w:rsidP="007A1EEE">
            <w:pPr>
              <w:rPr>
                <w:color w:val="000000"/>
              </w:rPr>
            </w:pPr>
          </w:p>
        </w:tc>
        <w:tc>
          <w:tcPr>
            <w:tcW w:w="2107" w:type="dxa"/>
          </w:tcPr>
          <w:p w14:paraId="03DD6C26" w14:textId="77777777" w:rsidR="007A1EEE" w:rsidRPr="001B3F77" w:rsidRDefault="007A1EEE" w:rsidP="007A1EEE">
            <w:pPr>
              <w:rPr>
                <w:color w:val="000000"/>
              </w:rPr>
            </w:pPr>
          </w:p>
        </w:tc>
        <w:tc>
          <w:tcPr>
            <w:tcW w:w="2107" w:type="dxa"/>
          </w:tcPr>
          <w:p w14:paraId="608AADA4" w14:textId="77777777" w:rsidR="007A1EEE" w:rsidRPr="001B3F77" w:rsidRDefault="007A1EEE" w:rsidP="007A1EEE">
            <w:pPr>
              <w:rPr>
                <w:color w:val="000000"/>
              </w:rPr>
            </w:pPr>
          </w:p>
        </w:tc>
      </w:tr>
    </w:tbl>
    <w:p w14:paraId="4BD9965D"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1B370F5A" w14:textId="77777777" w:rsidTr="007A1EEE">
        <w:tc>
          <w:tcPr>
            <w:tcW w:w="1963" w:type="dxa"/>
            <w:shd w:val="clear" w:color="auto" w:fill="4472C4" w:themeFill="accent1"/>
          </w:tcPr>
          <w:p w14:paraId="0B10C25E"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1CFD443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3B2F21C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1A2F14A0" w14:textId="77777777" w:rsidR="007A1EEE" w:rsidRPr="001B3F77" w:rsidRDefault="007A1EEE" w:rsidP="007A1EEE">
            <w:pPr>
              <w:rPr>
                <w:b/>
                <w:color w:val="000000"/>
              </w:rPr>
            </w:pPr>
            <w:r w:rsidRPr="001B3F77">
              <w:rPr>
                <w:b/>
                <w:color w:val="000000"/>
              </w:rPr>
              <w:t>METT Score at TE</w:t>
            </w:r>
          </w:p>
        </w:tc>
      </w:tr>
      <w:tr w:rsidR="007A1EEE" w:rsidRPr="001B3F77" w14:paraId="7FE87A6E" w14:textId="77777777" w:rsidTr="007A1EEE">
        <w:tc>
          <w:tcPr>
            <w:tcW w:w="1963" w:type="dxa"/>
          </w:tcPr>
          <w:p w14:paraId="2A549F47" w14:textId="77777777" w:rsidR="007A1EEE" w:rsidRPr="001B3F77" w:rsidRDefault="007A1EEE" w:rsidP="007A1EEE">
            <w:pPr>
              <w:rPr>
                <w:color w:val="000000"/>
              </w:rPr>
            </w:pPr>
          </w:p>
        </w:tc>
        <w:tc>
          <w:tcPr>
            <w:tcW w:w="2174" w:type="dxa"/>
          </w:tcPr>
          <w:p w14:paraId="0B6F2762" w14:textId="77777777" w:rsidR="007A1EEE" w:rsidRPr="001B3F77" w:rsidRDefault="007A1EEE" w:rsidP="007A1EEE">
            <w:pPr>
              <w:rPr>
                <w:color w:val="000000"/>
              </w:rPr>
            </w:pPr>
          </w:p>
        </w:tc>
        <w:tc>
          <w:tcPr>
            <w:tcW w:w="2107" w:type="dxa"/>
          </w:tcPr>
          <w:p w14:paraId="4246A41B" w14:textId="77777777" w:rsidR="007A1EEE" w:rsidRPr="001B3F77" w:rsidRDefault="007A1EEE" w:rsidP="007A1EEE">
            <w:pPr>
              <w:rPr>
                <w:color w:val="000000"/>
              </w:rPr>
            </w:pPr>
          </w:p>
        </w:tc>
        <w:tc>
          <w:tcPr>
            <w:tcW w:w="2107" w:type="dxa"/>
          </w:tcPr>
          <w:p w14:paraId="2B1280EB" w14:textId="77777777" w:rsidR="007A1EEE" w:rsidRPr="001B3F77" w:rsidRDefault="007A1EEE" w:rsidP="007A1EEE">
            <w:pPr>
              <w:rPr>
                <w:color w:val="000000"/>
              </w:rPr>
            </w:pPr>
          </w:p>
        </w:tc>
      </w:tr>
    </w:tbl>
    <w:p w14:paraId="14ADBD9B"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84FAFA9"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5412C3C1" w14:textId="77777777" w:rsidR="007A1EEE" w:rsidRPr="001B3F77" w:rsidRDefault="007A1EEE" w:rsidP="007A1EEE">
      <w:pPr>
        <w:pStyle w:val="Heading1"/>
        <w:rPr>
          <w:b w:val="0"/>
        </w:rPr>
      </w:pPr>
      <w:r w:rsidRPr="001B3F77">
        <w:t>Core Indicator 3: Area of land restored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772454E" w14:textId="77777777" w:rsidTr="007A1EEE">
        <w:tc>
          <w:tcPr>
            <w:tcW w:w="2304" w:type="dxa"/>
            <w:shd w:val="clear" w:color="auto" w:fill="4472C4" w:themeFill="accent1"/>
          </w:tcPr>
          <w:p w14:paraId="6EECA963"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82B38D9"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7D30964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2EE06" w14:textId="77777777" w:rsidR="007A1EEE" w:rsidRPr="001B3F77" w:rsidRDefault="007A1EEE" w:rsidP="007A1EEE">
            <w:pPr>
              <w:rPr>
                <w:b/>
                <w:color w:val="000000"/>
              </w:rPr>
            </w:pPr>
            <w:r w:rsidRPr="001B3F77">
              <w:rPr>
                <w:b/>
                <w:color w:val="000000"/>
              </w:rPr>
              <w:t>Ha (achieved at TE)</w:t>
            </w:r>
          </w:p>
        </w:tc>
      </w:tr>
      <w:tr w:rsidR="007A1EEE" w:rsidRPr="001B3F77" w14:paraId="6FA6F48B" w14:textId="77777777" w:rsidTr="007A1EEE">
        <w:tc>
          <w:tcPr>
            <w:tcW w:w="2304" w:type="dxa"/>
          </w:tcPr>
          <w:p w14:paraId="65D9951B" w14:textId="77777777" w:rsidR="007A1EEE" w:rsidRPr="001B3F77" w:rsidRDefault="007A1EEE" w:rsidP="007A1EEE">
            <w:pPr>
              <w:rPr>
                <w:color w:val="000000"/>
              </w:rPr>
            </w:pPr>
          </w:p>
        </w:tc>
        <w:tc>
          <w:tcPr>
            <w:tcW w:w="2304" w:type="dxa"/>
          </w:tcPr>
          <w:p w14:paraId="673A097E" w14:textId="77777777" w:rsidR="007A1EEE" w:rsidRPr="001B3F77" w:rsidRDefault="007A1EEE" w:rsidP="007A1EEE">
            <w:pPr>
              <w:rPr>
                <w:color w:val="000000"/>
              </w:rPr>
            </w:pPr>
          </w:p>
        </w:tc>
        <w:tc>
          <w:tcPr>
            <w:tcW w:w="2304" w:type="dxa"/>
          </w:tcPr>
          <w:p w14:paraId="388B1B10" w14:textId="77777777" w:rsidR="007A1EEE" w:rsidRPr="001B3F77" w:rsidRDefault="007A1EEE" w:rsidP="007A1EEE">
            <w:pPr>
              <w:rPr>
                <w:color w:val="000000"/>
              </w:rPr>
            </w:pPr>
          </w:p>
        </w:tc>
        <w:tc>
          <w:tcPr>
            <w:tcW w:w="2304" w:type="dxa"/>
          </w:tcPr>
          <w:p w14:paraId="4B9A0B0E" w14:textId="77777777" w:rsidR="007A1EEE" w:rsidRPr="001B3F77" w:rsidRDefault="007A1EEE" w:rsidP="007A1EEE">
            <w:pPr>
              <w:rPr>
                <w:color w:val="000000"/>
              </w:rPr>
            </w:pPr>
          </w:p>
        </w:tc>
      </w:tr>
    </w:tbl>
    <w:p w14:paraId="73007E3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(3.1, 3.2, 3.3 and 3.4) for that stage.</w:t>
      </w:r>
    </w:p>
    <w:p w14:paraId="355CE7F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3.1 Area of degraded agricultural 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63CDD205" w14:textId="77777777" w:rsidTr="007A1EEE">
        <w:tc>
          <w:tcPr>
            <w:tcW w:w="2304" w:type="dxa"/>
            <w:shd w:val="clear" w:color="auto" w:fill="4472C4" w:themeFill="accent1"/>
          </w:tcPr>
          <w:p w14:paraId="483AB91B"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FDC0F43"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84237A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5D27D4" w14:textId="77777777" w:rsidR="007A1EEE" w:rsidRPr="001B3F77" w:rsidRDefault="007A1EEE" w:rsidP="007A1EEE">
            <w:pPr>
              <w:rPr>
                <w:b/>
                <w:color w:val="000000"/>
              </w:rPr>
            </w:pPr>
            <w:r w:rsidRPr="001B3F77">
              <w:rPr>
                <w:b/>
                <w:color w:val="000000"/>
              </w:rPr>
              <w:t>Ha (achieved at TE)</w:t>
            </w:r>
          </w:p>
        </w:tc>
      </w:tr>
      <w:tr w:rsidR="007A1EEE" w:rsidRPr="001B3F77" w14:paraId="0484056D" w14:textId="77777777" w:rsidTr="007A1EEE">
        <w:tc>
          <w:tcPr>
            <w:tcW w:w="2304" w:type="dxa"/>
          </w:tcPr>
          <w:p w14:paraId="69FEFA22" w14:textId="77777777" w:rsidR="007A1EEE" w:rsidRPr="001B3F77" w:rsidRDefault="007A1EEE" w:rsidP="007A1EEE">
            <w:pPr>
              <w:rPr>
                <w:color w:val="000000"/>
              </w:rPr>
            </w:pPr>
          </w:p>
        </w:tc>
        <w:tc>
          <w:tcPr>
            <w:tcW w:w="2304" w:type="dxa"/>
          </w:tcPr>
          <w:p w14:paraId="75CECEE7" w14:textId="77777777" w:rsidR="007A1EEE" w:rsidRPr="001B3F77" w:rsidRDefault="007A1EEE" w:rsidP="007A1EEE">
            <w:pPr>
              <w:rPr>
                <w:color w:val="000000"/>
              </w:rPr>
            </w:pPr>
          </w:p>
        </w:tc>
        <w:tc>
          <w:tcPr>
            <w:tcW w:w="2304" w:type="dxa"/>
          </w:tcPr>
          <w:p w14:paraId="19E46AFB" w14:textId="77777777" w:rsidR="007A1EEE" w:rsidRPr="001B3F77" w:rsidRDefault="007A1EEE" w:rsidP="007A1EEE">
            <w:pPr>
              <w:rPr>
                <w:color w:val="000000"/>
              </w:rPr>
            </w:pPr>
          </w:p>
        </w:tc>
        <w:tc>
          <w:tcPr>
            <w:tcW w:w="2304" w:type="dxa"/>
          </w:tcPr>
          <w:p w14:paraId="6AE8EAC9" w14:textId="77777777" w:rsidR="007A1EEE" w:rsidRPr="001B3F77" w:rsidRDefault="007A1EEE" w:rsidP="007A1EEE">
            <w:pPr>
              <w:rPr>
                <w:color w:val="000000"/>
              </w:rPr>
            </w:pPr>
          </w:p>
        </w:tc>
      </w:tr>
    </w:tbl>
    <w:p w14:paraId="6D192E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3.2 Area of forest and forest land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4A2242B" w14:textId="77777777" w:rsidTr="007A1EEE">
        <w:tc>
          <w:tcPr>
            <w:tcW w:w="2304" w:type="dxa"/>
            <w:shd w:val="clear" w:color="auto" w:fill="4472C4" w:themeFill="accent1"/>
          </w:tcPr>
          <w:p w14:paraId="7A193F55"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359F9C7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47431D9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4D2C37A" w14:textId="77777777" w:rsidR="007A1EEE" w:rsidRPr="001B3F77" w:rsidRDefault="007A1EEE" w:rsidP="007A1EEE">
            <w:pPr>
              <w:rPr>
                <w:b/>
                <w:color w:val="000000"/>
              </w:rPr>
            </w:pPr>
            <w:r w:rsidRPr="001B3F77">
              <w:rPr>
                <w:b/>
                <w:color w:val="000000"/>
              </w:rPr>
              <w:t>Ha (achieved at TE)</w:t>
            </w:r>
          </w:p>
        </w:tc>
      </w:tr>
      <w:tr w:rsidR="007A1EEE" w:rsidRPr="001B3F77" w14:paraId="491297A1" w14:textId="77777777" w:rsidTr="007A1EEE">
        <w:tc>
          <w:tcPr>
            <w:tcW w:w="2304" w:type="dxa"/>
          </w:tcPr>
          <w:p w14:paraId="6B526168" w14:textId="77777777" w:rsidR="007A1EEE" w:rsidRPr="001B3F77" w:rsidRDefault="007A1EEE" w:rsidP="007A1EEE">
            <w:pPr>
              <w:rPr>
                <w:color w:val="000000"/>
              </w:rPr>
            </w:pPr>
          </w:p>
        </w:tc>
        <w:tc>
          <w:tcPr>
            <w:tcW w:w="2304" w:type="dxa"/>
          </w:tcPr>
          <w:p w14:paraId="526FC02D" w14:textId="77777777" w:rsidR="007A1EEE" w:rsidRPr="001B3F77" w:rsidRDefault="007A1EEE" w:rsidP="007A1EEE">
            <w:pPr>
              <w:rPr>
                <w:color w:val="000000"/>
              </w:rPr>
            </w:pPr>
          </w:p>
        </w:tc>
        <w:tc>
          <w:tcPr>
            <w:tcW w:w="2304" w:type="dxa"/>
          </w:tcPr>
          <w:p w14:paraId="242C5FAE" w14:textId="77777777" w:rsidR="007A1EEE" w:rsidRPr="001B3F77" w:rsidRDefault="007A1EEE" w:rsidP="007A1EEE">
            <w:pPr>
              <w:rPr>
                <w:color w:val="000000"/>
              </w:rPr>
            </w:pPr>
          </w:p>
        </w:tc>
        <w:tc>
          <w:tcPr>
            <w:tcW w:w="2304" w:type="dxa"/>
          </w:tcPr>
          <w:p w14:paraId="555F6E2D" w14:textId="77777777" w:rsidR="007A1EEE" w:rsidRPr="001B3F77" w:rsidRDefault="007A1EEE" w:rsidP="007A1EEE">
            <w:pPr>
              <w:rPr>
                <w:color w:val="000000"/>
              </w:rPr>
            </w:pPr>
          </w:p>
        </w:tc>
      </w:tr>
    </w:tbl>
    <w:p w14:paraId="53BEFC1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3.3 Area of natural grass and shrublands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717CB23" w14:textId="77777777" w:rsidTr="007A1EEE">
        <w:tc>
          <w:tcPr>
            <w:tcW w:w="2304" w:type="dxa"/>
            <w:shd w:val="clear" w:color="auto" w:fill="4472C4" w:themeFill="accent1"/>
          </w:tcPr>
          <w:p w14:paraId="60D9B461"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1AE9C5A8"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5507E66"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DC3A7" w14:textId="77777777" w:rsidR="007A1EEE" w:rsidRPr="001B3F77" w:rsidRDefault="007A1EEE" w:rsidP="007A1EEE">
            <w:pPr>
              <w:rPr>
                <w:b/>
                <w:color w:val="000000"/>
              </w:rPr>
            </w:pPr>
            <w:r w:rsidRPr="001B3F77">
              <w:rPr>
                <w:b/>
                <w:color w:val="000000"/>
              </w:rPr>
              <w:t>Ha (achieved at TE)</w:t>
            </w:r>
          </w:p>
        </w:tc>
      </w:tr>
      <w:tr w:rsidR="007A1EEE" w:rsidRPr="001B3F77" w14:paraId="5C6213AE" w14:textId="77777777" w:rsidTr="007A1EEE">
        <w:tc>
          <w:tcPr>
            <w:tcW w:w="2304" w:type="dxa"/>
          </w:tcPr>
          <w:p w14:paraId="76D8E603" w14:textId="77777777" w:rsidR="007A1EEE" w:rsidRPr="001B3F77" w:rsidRDefault="007A1EEE" w:rsidP="007A1EEE">
            <w:pPr>
              <w:rPr>
                <w:color w:val="000000"/>
              </w:rPr>
            </w:pPr>
          </w:p>
        </w:tc>
        <w:tc>
          <w:tcPr>
            <w:tcW w:w="2304" w:type="dxa"/>
          </w:tcPr>
          <w:p w14:paraId="79FCFB4B" w14:textId="77777777" w:rsidR="007A1EEE" w:rsidRPr="001B3F77" w:rsidRDefault="007A1EEE" w:rsidP="007A1EEE">
            <w:pPr>
              <w:rPr>
                <w:color w:val="000000"/>
              </w:rPr>
            </w:pPr>
          </w:p>
        </w:tc>
        <w:tc>
          <w:tcPr>
            <w:tcW w:w="2304" w:type="dxa"/>
          </w:tcPr>
          <w:p w14:paraId="79417656" w14:textId="77777777" w:rsidR="007A1EEE" w:rsidRPr="001B3F77" w:rsidRDefault="007A1EEE" w:rsidP="007A1EEE">
            <w:pPr>
              <w:rPr>
                <w:color w:val="000000"/>
              </w:rPr>
            </w:pPr>
          </w:p>
        </w:tc>
        <w:tc>
          <w:tcPr>
            <w:tcW w:w="2304" w:type="dxa"/>
          </w:tcPr>
          <w:p w14:paraId="5F65B874" w14:textId="77777777" w:rsidR="007A1EEE" w:rsidRPr="001B3F77" w:rsidRDefault="007A1EEE" w:rsidP="007A1EEE">
            <w:pPr>
              <w:rPr>
                <w:color w:val="000000"/>
              </w:rPr>
            </w:pPr>
          </w:p>
        </w:tc>
      </w:tr>
    </w:tbl>
    <w:p w14:paraId="726376B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3.4 Area of wetlands (including estuaries and mangroves)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FF7402F" w14:textId="77777777" w:rsidTr="007A1EEE">
        <w:tc>
          <w:tcPr>
            <w:tcW w:w="2304" w:type="dxa"/>
            <w:shd w:val="clear" w:color="auto" w:fill="4472C4" w:themeFill="accent1"/>
          </w:tcPr>
          <w:p w14:paraId="6CCD3E23"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2304" w:type="dxa"/>
            <w:shd w:val="clear" w:color="auto" w:fill="4472C4" w:themeFill="accent1"/>
          </w:tcPr>
          <w:p w14:paraId="18D5BCD4"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AB9CB1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4B0DC11" w14:textId="77777777" w:rsidR="007A1EEE" w:rsidRPr="001B3F77" w:rsidRDefault="007A1EEE" w:rsidP="007A1EEE">
            <w:pPr>
              <w:rPr>
                <w:b/>
                <w:color w:val="000000"/>
              </w:rPr>
            </w:pPr>
            <w:r w:rsidRPr="001B3F77">
              <w:rPr>
                <w:b/>
                <w:color w:val="000000"/>
              </w:rPr>
              <w:t>Ha (achieved at TE)</w:t>
            </w:r>
          </w:p>
        </w:tc>
      </w:tr>
      <w:tr w:rsidR="007A1EEE" w:rsidRPr="001B3F77" w14:paraId="59339EF9" w14:textId="77777777" w:rsidTr="007A1EEE">
        <w:tc>
          <w:tcPr>
            <w:tcW w:w="2304" w:type="dxa"/>
          </w:tcPr>
          <w:p w14:paraId="3B6613E8" w14:textId="77777777" w:rsidR="007A1EEE" w:rsidRPr="001B3F77" w:rsidRDefault="007A1EEE" w:rsidP="007A1EEE">
            <w:pPr>
              <w:rPr>
                <w:color w:val="000000"/>
              </w:rPr>
            </w:pPr>
          </w:p>
        </w:tc>
        <w:tc>
          <w:tcPr>
            <w:tcW w:w="2304" w:type="dxa"/>
          </w:tcPr>
          <w:p w14:paraId="56167409" w14:textId="77777777" w:rsidR="007A1EEE" w:rsidRPr="001B3F77" w:rsidRDefault="007A1EEE" w:rsidP="007A1EEE">
            <w:pPr>
              <w:rPr>
                <w:color w:val="000000"/>
              </w:rPr>
            </w:pPr>
          </w:p>
        </w:tc>
        <w:tc>
          <w:tcPr>
            <w:tcW w:w="2304" w:type="dxa"/>
          </w:tcPr>
          <w:p w14:paraId="366E656C" w14:textId="77777777" w:rsidR="007A1EEE" w:rsidRPr="001B3F77" w:rsidRDefault="007A1EEE" w:rsidP="007A1EEE">
            <w:pPr>
              <w:rPr>
                <w:color w:val="000000"/>
              </w:rPr>
            </w:pPr>
          </w:p>
        </w:tc>
        <w:tc>
          <w:tcPr>
            <w:tcW w:w="2304" w:type="dxa"/>
          </w:tcPr>
          <w:p w14:paraId="4435A624" w14:textId="77777777" w:rsidR="007A1EEE" w:rsidRPr="001B3F77" w:rsidRDefault="007A1EEE" w:rsidP="007A1EEE">
            <w:pPr>
              <w:rPr>
                <w:color w:val="000000"/>
              </w:rPr>
            </w:pPr>
          </w:p>
        </w:tc>
      </w:tr>
    </w:tbl>
    <w:p w14:paraId="2C66A5E0" w14:textId="77777777" w:rsidR="007A1EEE" w:rsidRPr="001B3F77" w:rsidRDefault="007A1EEE" w:rsidP="007A1EEE">
      <w:pPr>
        <w:rPr>
          <w:rFonts w:ascii="Times New Roman" w:eastAsia="Times New Roman" w:hAnsi="Times New Roman"/>
          <w:color w:val="000000"/>
        </w:rPr>
      </w:pPr>
    </w:p>
    <w:p w14:paraId="78F6600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1ECF150F"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0967A78F" w14:textId="77777777" w:rsidR="007A1EEE" w:rsidRPr="001B3F77" w:rsidRDefault="007A1EEE" w:rsidP="007A1EEE">
      <w:pPr>
        <w:pStyle w:val="Heading1"/>
        <w:rPr>
          <w:b w:val="0"/>
        </w:rPr>
      </w:pPr>
      <w:r w:rsidRPr="001B3F77">
        <w:t>Core Indicator 4: Area of landscapes under improved practices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73A06CE6" w14:textId="77777777" w:rsidTr="007A1EEE">
        <w:tc>
          <w:tcPr>
            <w:tcW w:w="2304" w:type="dxa"/>
            <w:shd w:val="clear" w:color="auto" w:fill="4472C4" w:themeFill="accent1"/>
          </w:tcPr>
          <w:p w14:paraId="6893DAE2"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B410A50"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9355C5A"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24D8DC" w14:textId="77777777" w:rsidR="007A1EEE" w:rsidRPr="001B3F77" w:rsidRDefault="007A1EEE" w:rsidP="007A1EEE">
            <w:pPr>
              <w:rPr>
                <w:b/>
                <w:color w:val="000000"/>
              </w:rPr>
            </w:pPr>
            <w:r w:rsidRPr="001B3F77">
              <w:rPr>
                <w:b/>
                <w:color w:val="000000"/>
              </w:rPr>
              <w:t>Ha (achieved at TE)</w:t>
            </w:r>
          </w:p>
        </w:tc>
      </w:tr>
      <w:tr w:rsidR="007A1EEE" w:rsidRPr="001B3F77" w14:paraId="5960BFBF" w14:textId="77777777" w:rsidTr="007A1EEE">
        <w:tc>
          <w:tcPr>
            <w:tcW w:w="2304" w:type="dxa"/>
          </w:tcPr>
          <w:p w14:paraId="6C7EB2DB" w14:textId="77777777" w:rsidR="007A1EEE" w:rsidRPr="001B3F77" w:rsidRDefault="007A1EEE" w:rsidP="007A1EEE">
            <w:pPr>
              <w:rPr>
                <w:color w:val="000000"/>
              </w:rPr>
            </w:pPr>
          </w:p>
        </w:tc>
        <w:tc>
          <w:tcPr>
            <w:tcW w:w="2304" w:type="dxa"/>
          </w:tcPr>
          <w:p w14:paraId="53A06CC6" w14:textId="77777777" w:rsidR="007A1EEE" w:rsidRPr="001B3F77" w:rsidRDefault="007A1EEE" w:rsidP="007A1EEE">
            <w:pPr>
              <w:rPr>
                <w:color w:val="000000"/>
              </w:rPr>
            </w:pPr>
          </w:p>
        </w:tc>
        <w:tc>
          <w:tcPr>
            <w:tcW w:w="2304" w:type="dxa"/>
          </w:tcPr>
          <w:p w14:paraId="4C79D374" w14:textId="77777777" w:rsidR="007A1EEE" w:rsidRPr="001B3F77" w:rsidRDefault="007A1EEE" w:rsidP="007A1EEE">
            <w:pPr>
              <w:rPr>
                <w:color w:val="000000"/>
              </w:rPr>
            </w:pPr>
          </w:p>
        </w:tc>
        <w:tc>
          <w:tcPr>
            <w:tcW w:w="2304" w:type="dxa"/>
          </w:tcPr>
          <w:p w14:paraId="78B1D5B7" w14:textId="77777777" w:rsidR="007A1EEE" w:rsidRPr="001B3F77" w:rsidRDefault="007A1EEE" w:rsidP="007A1EEE">
            <w:pPr>
              <w:rPr>
                <w:color w:val="000000"/>
              </w:rPr>
            </w:pPr>
          </w:p>
        </w:tc>
      </w:tr>
    </w:tbl>
    <w:p w14:paraId="6FA8DC5F"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(4.1, 4.2, 4.3 and 4.4) for that stage.</w:t>
      </w:r>
    </w:p>
    <w:p w14:paraId="79D31C3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4.1 Area of landscapes under improved management to benefit biodiversity (qualitative assessment, noncertified)</w:t>
      </w:r>
    </w:p>
    <w:tbl>
      <w:tblPr>
        <w:tblStyle w:val="TableGrid1"/>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29AB91F5" w14:textId="77777777" w:rsidTr="007A1EEE">
        <w:trPr>
          <w:jc w:val="center"/>
        </w:trPr>
        <w:tc>
          <w:tcPr>
            <w:tcW w:w="1918" w:type="dxa"/>
            <w:shd w:val="clear" w:color="auto" w:fill="4472C4" w:themeFill="accent1"/>
          </w:tcPr>
          <w:p w14:paraId="32ED7924"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5B4D1EF0" w14:textId="77777777" w:rsidR="007A1EEE" w:rsidRPr="001B3F77" w:rsidRDefault="007A1EEE" w:rsidP="007A1EEE">
            <w:pPr>
              <w:rPr>
                <w:b/>
                <w:color w:val="000000"/>
              </w:rPr>
            </w:pPr>
            <w:r w:rsidRPr="001B3F77">
              <w:rPr>
                <w:b/>
                <w:color w:val="000000"/>
              </w:rPr>
              <w:t>Qualitative description at PIF</w:t>
            </w:r>
          </w:p>
        </w:tc>
        <w:tc>
          <w:tcPr>
            <w:tcW w:w="2044" w:type="dxa"/>
            <w:shd w:val="clear" w:color="auto" w:fill="4472C4" w:themeFill="accent1"/>
          </w:tcPr>
          <w:p w14:paraId="38A8B441"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3B17FE00" w14:textId="77777777" w:rsidR="007A1EEE" w:rsidRPr="001B3F77" w:rsidRDefault="007A1EEE" w:rsidP="007A1EEE">
            <w:pPr>
              <w:rPr>
                <w:b/>
                <w:color w:val="000000"/>
              </w:rPr>
            </w:pPr>
            <w:r w:rsidRPr="001B3F77">
              <w:rPr>
                <w:b/>
                <w:color w:val="000000"/>
              </w:rPr>
              <w:t>Qualitative description at CEO ER</w:t>
            </w:r>
          </w:p>
        </w:tc>
        <w:tc>
          <w:tcPr>
            <w:tcW w:w="1910" w:type="dxa"/>
            <w:shd w:val="clear" w:color="auto" w:fill="4472C4" w:themeFill="accent1"/>
          </w:tcPr>
          <w:p w14:paraId="22781E6B"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7533AF3B" w14:textId="77777777" w:rsidR="007A1EEE" w:rsidRPr="001B3F77" w:rsidRDefault="007A1EEE" w:rsidP="007A1EEE">
            <w:pPr>
              <w:rPr>
                <w:b/>
                <w:color w:val="000000"/>
              </w:rPr>
            </w:pPr>
            <w:r w:rsidRPr="001B3F77">
              <w:rPr>
                <w:b/>
                <w:color w:val="000000"/>
              </w:rPr>
              <w:t>Qualitative description at MTR</w:t>
            </w:r>
          </w:p>
        </w:tc>
        <w:tc>
          <w:tcPr>
            <w:tcW w:w="1910" w:type="dxa"/>
            <w:shd w:val="clear" w:color="auto" w:fill="4472C4" w:themeFill="accent1"/>
          </w:tcPr>
          <w:p w14:paraId="5AD66BC2"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6EF0DF18" w14:textId="77777777" w:rsidR="007A1EEE" w:rsidRPr="001B3F77" w:rsidRDefault="007A1EEE" w:rsidP="007A1EEE">
            <w:pPr>
              <w:rPr>
                <w:b/>
                <w:color w:val="000000"/>
              </w:rPr>
            </w:pPr>
            <w:r w:rsidRPr="001B3F77">
              <w:rPr>
                <w:b/>
                <w:color w:val="000000"/>
              </w:rPr>
              <w:t>Qualitative description at TE</w:t>
            </w:r>
          </w:p>
        </w:tc>
      </w:tr>
      <w:tr w:rsidR="007A1EEE" w:rsidRPr="001B3F77" w14:paraId="2B2A2747" w14:textId="77777777" w:rsidTr="007A1EEE">
        <w:trPr>
          <w:jc w:val="center"/>
        </w:trPr>
        <w:tc>
          <w:tcPr>
            <w:tcW w:w="1918" w:type="dxa"/>
          </w:tcPr>
          <w:p w14:paraId="360B2FC2" w14:textId="77777777" w:rsidR="007A1EEE" w:rsidRPr="001B3F77" w:rsidRDefault="007A1EEE" w:rsidP="007A1EEE">
            <w:pPr>
              <w:rPr>
                <w:color w:val="000000"/>
              </w:rPr>
            </w:pPr>
          </w:p>
        </w:tc>
        <w:tc>
          <w:tcPr>
            <w:tcW w:w="1624" w:type="dxa"/>
          </w:tcPr>
          <w:p w14:paraId="6633F174" w14:textId="77777777" w:rsidR="007A1EEE" w:rsidRPr="001B3F77" w:rsidRDefault="007A1EEE" w:rsidP="007A1EEE">
            <w:pPr>
              <w:rPr>
                <w:color w:val="000000"/>
              </w:rPr>
            </w:pPr>
          </w:p>
        </w:tc>
        <w:tc>
          <w:tcPr>
            <w:tcW w:w="2044" w:type="dxa"/>
          </w:tcPr>
          <w:p w14:paraId="71C2D005" w14:textId="77777777" w:rsidR="007A1EEE" w:rsidRPr="001B3F77" w:rsidRDefault="007A1EEE" w:rsidP="007A1EEE">
            <w:pPr>
              <w:rPr>
                <w:color w:val="000000"/>
              </w:rPr>
            </w:pPr>
          </w:p>
        </w:tc>
        <w:tc>
          <w:tcPr>
            <w:tcW w:w="1623" w:type="dxa"/>
          </w:tcPr>
          <w:p w14:paraId="59B34AB3" w14:textId="77777777" w:rsidR="007A1EEE" w:rsidRPr="001B3F77" w:rsidRDefault="007A1EEE" w:rsidP="007A1EEE">
            <w:pPr>
              <w:rPr>
                <w:color w:val="000000"/>
              </w:rPr>
            </w:pPr>
          </w:p>
        </w:tc>
        <w:tc>
          <w:tcPr>
            <w:tcW w:w="1910" w:type="dxa"/>
          </w:tcPr>
          <w:p w14:paraId="4E458AAB" w14:textId="77777777" w:rsidR="007A1EEE" w:rsidRPr="001B3F77" w:rsidRDefault="007A1EEE" w:rsidP="007A1EEE">
            <w:pPr>
              <w:rPr>
                <w:color w:val="000000"/>
              </w:rPr>
            </w:pPr>
          </w:p>
        </w:tc>
        <w:tc>
          <w:tcPr>
            <w:tcW w:w="1623" w:type="dxa"/>
          </w:tcPr>
          <w:p w14:paraId="5CE5B390" w14:textId="77777777" w:rsidR="007A1EEE" w:rsidRPr="001B3F77" w:rsidRDefault="007A1EEE" w:rsidP="007A1EEE">
            <w:pPr>
              <w:rPr>
                <w:color w:val="000000"/>
              </w:rPr>
            </w:pPr>
          </w:p>
        </w:tc>
        <w:tc>
          <w:tcPr>
            <w:tcW w:w="1910" w:type="dxa"/>
          </w:tcPr>
          <w:p w14:paraId="7326754C" w14:textId="77777777" w:rsidR="007A1EEE" w:rsidRPr="001B3F77" w:rsidRDefault="007A1EEE" w:rsidP="007A1EEE">
            <w:pPr>
              <w:rPr>
                <w:color w:val="000000"/>
              </w:rPr>
            </w:pPr>
          </w:p>
        </w:tc>
        <w:tc>
          <w:tcPr>
            <w:tcW w:w="1738" w:type="dxa"/>
          </w:tcPr>
          <w:p w14:paraId="256EEA95" w14:textId="77777777" w:rsidR="007A1EEE" w:rsidRPr="001B3F77" w:rsidRDefault="007A1EEE" w:rsidP="007A1EEE">
            <w:pPr>
              <w:rPr>
                <w:color w:val="000000"/>
              </w:rPr>
            </w:pPr>
          </w:p>
        </w:tc>
      </w:tr>
    </w:tbl>
    <w:p w14:paraId="0B319DC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E4D93E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4.2 Area of landscapes that meet national or international third-party certification and that incorporates biodiversity considerations</w:t>
      </w:r>
    </w:p>
    <w:tbl>
      <w:tblPr>
        <w:tblStyle w:val="TableGrid"/>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65C6C9C2" w14:textId="77777777" w:rsidTr="007A1EEE">
        <w:trPr>
          <w:jc w:val="center"/>
        </w:trPr>
        <w:tc>
          <w:tcPr>
            <w:tcW w:w="1918" w:type="dxa"/>
            <w:shd w:val="clear" w:color="auto" w:fill="4472C4" w:themeFill="accent1"/>
          </w:tcPr>
          <w:p w14:paraId="1130A95E"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12DE2C74" w14:textId="77777777" w:rsidR="007A1EEE" w:rsidRPr="001B3F77" w:rsidRDefault="007A1EEE" w:rsidP="007A1EEE">
            <w:pPr>
              <w:rPr>
                <w:b/>
                <w:color w:val="000000"/>
              </w:rPr>
            </w:pPr>
            <w:r w:rsidRPr="001B3F77">
              <w:rPr>
                <w:b/>
                <w:color w:val="000000"/>
              </w:rPr>
              <w:t>Type of Certification at PIF</w:t>
            </w:r>
          </w:p>
        </w:tc>
        <w:tc>
          <w:tcPr>
            <w:tcW w:w="2044" w:type="dxa"/>
            <w:shd w:val="clear" w:color="auto" w:fill="4472C4" w:themeFill="accent1"/>
          </w:tcPr>
          <w:p w14:paraId="705C258B"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1A1949AC" w14:textId="77777777" w:rsidR="007A1EEE" w:rsidRPr="001B3F77" w:rsidRDefault="007A1EEE" w:rsidP="007A1EEE">
            <w:pPr>
              <w:rPr>
                <w:b/>
                <w:color w:val="000000"/>
              </w:rPr>
            </w:pPr>
            <w:r w:rsidRPr="001B3F77">
              <w:rPr>
                <w:b/>
                <w:color w:val="000000"/>
              </w:rPr>
              <w:t>Type of Certification at CEO ER</w:t>
            </w:r>
          </w:p>
        </w:tc>
        <w:tc>
          <w:tcPr>
            <w:tcW w:w="1910" w:type="dxa"/>
            <w:shd w:val="clear" w:color="auto" w:fill="4472C4" w:themeFill="accent1"/>
          </w:tcPr>
          <w:p w14:paraId="572C0ED8"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5042599F" w14:textId="77777777" w:rsidR="007A1EEE" w:rsidRPr="001B3F77" w:rsidRDefault="007A1EEE" w:rsidP="007A1EEE">
            <w:pPr>
              <w:rPr>
                <w:b/>
                <w:color w:val="000000"/>
              </w:rPr>
            </w:pPr>
            <w:r w:rsidRPr="001B3F77">
              <w:rPr>
                <w:b/>
                <w:color w:val="000000"/>
              </w:rPr>
              <w:t>Type of Certification at MTR</w:t>
            </w:r>
          </w:p>
        </w:tc>
        <w:tc>
          <w:tcPr>
            <w:tcW w:w="1910" w:type="dxa"/>
            <w:shd w:val="clear" w:color="auto" w:fill="4472C4" w:themeFill="accent1"/>
          </w:tcPr>
          <w:p w14:paraId="1C750AD8"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512DD164" w14:textId="77777777" w:rsidR="007A1EEE" w:rsidRPr="001B3F77" w:rsidRDefault="007A1EEE" w:rsidP="007A1EEE">
            <w:pPr>
              <w:rPr>
                <w:b/>
                <w:color w:val="000000"/>
              </w:rPr>
            </w:pPr>
            <w:r w:rsidRPr="001B3F77">
              <w:rPr>
                <w:b/>
                <w:color w:val="000000"/>
              </w:rPr>
              <w:t>Type of Certification at TE</w:t>
            </w:r>
          </w:p>
        </w:tc>
      </w:tr>
      <w:tr w:rsidR="007A1EEE" w:rsidRPr="001B3F77" w14:paraId="17BF8B37" w14:textId="77777777" w:rsidTr="007A1EEE">
        <w:trPr>
          <w:jc w:val="center"/>
        </w:trPr>
        <w:tc>
          <w:tcPr>
            <w:tcW w:w="1918" w:type="dxa"/>
          </w:tcPr>
          <w:p w14:paraId="16370EEA" w14:textId="77777777" w:rsidR="007A1EEE" w:rsidRPr="001B3F77" w:rsidRDefault="007A1EEE" w:rsidP="007A1EEE">
            <w:pPr>
              <w:rPr>
                <w:color w:val="000000"/>
              </w:rPr>
            </w:pPr>
          </w:p>
        </w:tc>
        <w:tc>
          <w:tcPr>
            <w:tcW w:w="1624" w:type="dxa"/>
          </w:tcPr>
          <w:p w14:paraId="5943EF03" w14:textId="77777777" w:rsidR="007A1EEE" w:rsidRPr="001B3F77" w:rsidRDefault="007A1EEE" w:rsidP="007A1EEE">
            <w:pPr>
              <w:rPr>
                <w:color w:val="000000"/>
              </w:rPr>
            </w:pPr>
          </w:p>
        </w:tc>
        <w:tc>
          <w:tcPr>
            <w:tcW w:w="2044" w:type="dxa"/>
          </w:tcPr>
          <w:p w14:paraId="1E353549" w14:textId="77777777" w:rsidR="007A1EEE" w:rsidRPr="001B3F77" w:rsidRDefault="007A1EEE" w:rsidP="007A1EEE">
            <w:pPr>
              <w:rPr>
                <w:color w:val="000000"/>
              </w:rPr>
            </w:pPr>
          </w:p>
        </w:tc>
        <w:tc>
          <w:tcPr>
            <w:tcW w:w="1623" w:type="dxa"/>
          </w:tcPr>
          <w:p w14:paraId="7A49FA46" w14:textId="77777777" w:rsidR="007A1EEE" w:rsidRPr="001B3F77" w:rsidRDefault="007A1EEE" w:rsidP="007A1EEE">
            <w:pPr>
              <w:rPr>
                <w:color w:val="000000"/>
              </w:rPr>
            </w:pPr>
          </w:p>
        </w:tc>
        <w:tc>
          <w:tcPr>
            <w:tcW w:w="1910" w:type="dxa"/>
          </w:tcPr>
          <w:p w14:paraId="03133796" w14:textId="77777777" w:rsidR="007A1EEE" w:rsidRPr="001B3F77" w:rsidRDefault="007A1EEE" w:rsidP="007A1EEE">
            <w:pPr>
              <w:rPr>
                <w:color w:val="000000"/>
              </w:rPr>
            </w:pPr>
          </w:p>
        </w:tc>
        <w:tc>
          <w:tcPr>
            <w:tcW w:w="1623" w:type="dxa"/>
          </w:tcPr>
          <w:p w14:paraId="13481531" w14:textId="77777777" w:rsidR="007A1EEE" w:rsidRPr="001B3F77" w:rsidRDefault="007A1EEE" w:rsidP="007A1EEE">
            <w:pPr>
              <w:rPr>
                <w:color w:val="000000"/>
              </w:rPr>
            </w:pPr>
          </w:p>
        </w:tc>
        <w:tc>
          <w:tcPr>
            <w:tcW w:w="1910" w:type="dxa"/>
          </w:tcPr>
          <w:p w14:paraId="4F61A5E9" w14:textId="77777777" w:rsidR="007A1EEE" w:rsidRPr="001B3F77" w:rsidRDefault="007A1EEE" w:rsidP="007A1EEE">
            <w:pPr>
              <w:rPr>
                <w:color w:val="000000"/>
              </w:rPr>
            </w:pPr>
          </w:p>
        </w:tc>
        <w:tc>
          <w:tcPr>
            <w:tcW w:w="1738" w:type="dxa"/>
          </w:tcPr>
          <w:p w14:paraId="7026B375" w14:textId="77777777" w:rsidR="007A1EEE" w:rsidRPr="001B3F77" w:rsidRDefault="007A1EEE" w:rsidP="007A1EEE">
            <w:pPr>
              <w:rPr>
                <w:color w:val="000000"/>
              </w:rPr>
            </w:pPr>
          </w:p>
        </w:tc>
      </w:tr>
    </w:tbl>
    <w:p w14:paraId="2A4C6C4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0BC30FDD"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4.3 Area of landscapes under sustainable land management in production systems</w:t>
      </w:r>
    </w:p>
    <w:tbl>
      <w:tblPr>
        <w:tblStyle w:val="TableGrid2"/>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075E60BD" w14:textId="77777777" w:rsidTr="007A1EEE">
        <w:trPr>
          <w:jc w:val="center"/>
        </w:trPr>
        <w:tc>
          <w:tcPr>
            <w:tcW w:w="1918" w:type="dxa"/>
            <w:shd w:val="clear" w:color="auto" w:fill="4472C4" w:themeFill="accent1"/>
          </w:tcPr>
          <w:p w14:paraId="55444A8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color w:val="000000"/>
              </w:rPr>
              <w:t> </w:t>
            </w:r>
            <w:r w:rsidRPr="001B3F77">
              <w:rPr>
                <w:rFonts w:ascii="Times New Roman" w:eastAsia="Times New Roman" w:hAnsi="Times New Roman" w:cs="Times New Roman"/>
                <w:b/>
                <w:color w:val="000000"/>
              </w:rPr>
              <w:t>Ha (expected at PIF)</w:t>
            </w:r>
          </w:p>
        </w:tc>
        <w:tc>
          <w:tcPr>
            <w:tcW w:w="1624" w:type="dxa"/>
            <w:shd w:val="clear" w:color="auto" w:fill="4472C4" w:themeFill="accent1"/>
          </w:tcPr>
          <w:p w14:paraId="37EC148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PIF</w:t>
            </w:r>
          </w:p>
        </w:tc>
        <w:tc>
          <w:tcPr>
            <w:tcW w:w="2044" w:type="dxa"/>
            <w:shd w:val="clear" w:color="auto" w:fill="4472C4" w:themeFill="accent1"/>
          </w:tcPr>
          <w:p w14:paraId="76DD5A8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623" w:type="dxa"/>
            <w:shd w:val="clear" w:color="auto" w:fill="4472C4" w:themeFill="accent1"/>
          </w:tcPr>
          <w:p w14:paraId="24E80B0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CEO ER</w:t>
            </w:r>
          </w:p>
        </w:tc>
        <w:tc>
          <w:tcPr>
            <w:tcW w:w="1910" w:type="dxa"/>
            <w:shd w:val="clear" w:color="auto" w:fill="4472C4" w:themeFill="accent1"/>
          </w:tcPr>
          <w:p w14:paraId="74FBAE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1623" w:type="dxa"/>
            <w:shd w:val="clear" w:color="auto" w:fill="4472C4" w:themeFill="accent1"/>
          </w:tcPr>
          <w:p w14:paraId="765DD13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MTR</w:t>
            </w:r>
          </w:p>
        </w:tc>
        <w:tc>
          <w:tcPr>
            <w:tcW w:w="1910" w:type="dxa"/>
            <w:shd w:val="clear" w:color="auto" w:fill="4472C4" w:themeFill="accent1"/>
          </w:tcPr>
          <w:p w14:paraId="082F651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c>
          <w:tcPr>
            <w:tcW w:w="1738" w:type="dxa"/>
            <w:shd w:val="clear" w:color="auto" w:fill="4472C4" w:themeFill="accent1"/>
          </w:tcPr>
          <w:p w14:paraId="1D4551C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TE</w:t>
            </w:r>
          </w:p>
        </w:tc>
      </w:tr>
      <w:tr w:rsidR="007A1EEE" w:rsidRPr="001B3F77" w14:paraId="06731C4C" w14:textId="77777777" w:rsidTr="007A1EEE">
        <w:trPr>
          <w:jc w:val="center"/>
        </w:trPr>
        <w:tc>
          <w:tcPr>
            <w:tcW w:w="1918" w:type="dxa"/>
          </w:tcPr>
          <w:p w14:paraId="4AB1DD4B" w14:textId="77777777" w:rsidR="007A1EEE" w:rsidRPr="001B3F77" w:rsidRDefault="007A1EEE" w:rsidP="007A1EEE">
            <w:pPr>
              <w:rPr>
                <w:rFonts w:ascii="Times New Roman" w:eastAsia="Times New Roman" w:hAnsi="Times New Roman" w:cs="Times New Roman"/>
                <w:color w:val="000000"/>
              </w:rPr>
            </w:pPr>
          </w:p>
        </w:tc>
        <w:tc>
          <w:tcPr>
            <w:tcW w:w="1624" w:type="dxa"/>
          </w:tcPr>
          <w:p w14:paraId="24836DA6" w14:textId="77777777" w:rsidR="007A1EEE" w:rsidRPr="001B3F77" w:rsidRDefault="007A1EEE" w:rsidP="007A1EEE">
            <w:pPr>
              <w:rPr>
                <w:rFonts w:ascii="Times New Roman" w:eastAsia="Times New Roman" w:hAnsi="Times New Roman" w:cs="Times New Roman"/>
                <w:color w:val="000000"/>
              </w:rPr>
            </w:pPr>
          </w:p>
        </w:tc>
        <w:tc>
          <w:tcPr>
            <w:tcW w:w="2044" w:type="dxa"/>
          </w:tcPr>
          <w:p w14:paraId="61124641" w14:textId="77777777" w:rsidR="007A1EEE" w:rsidRPr="001B3F77" w:rsidRDefault="007A1EEE" w:rsidP="007A1EEE">
            <w:pPr>
              <w:rPr>
                <w:rFonts w:ascii="Times New Roman" w:eastAsia="Times New Roman" w:hAnsi="Times New Roman" w:cs="Times New Roman"/>
                <w:color w:val="000000"/>
              </w:rPr>
            </w:pPr>
          </w:p>
        </w:tc>
        <w:tc>
          <w:tcPr>
            <w:tcW w:w="1623" w:type="dxa"/>
          </w:tcPr>
          <w:p w14:paraId="151E1A5C" w14:textId="77777777" w:rsidR="007A1EEE" w:rsidRPr="001B3F77" w:rsidRDefault="007A1EEE" w:rsidP="007A1EEE">
            <w:pPr>
              <w:rPr>
                <w:rFonts w:ascii="Times New Roman" w:eastAsia="Times New Roman" w:hAnsi="Times New Roman" w:cs="Times New Roman"/>
                <w:color w:val="000000"/>
              </w:rPr>
            </w:pPr>
          </w:p>
        </w:tc>
        <w:tc>
          <w:tcPr>
            <w:tcW w:w="1910" w:type="dxa"/>
          </w:tcPr>
          <w:p w14:paraId="3EE600BB" w14:textId="77777777" w:rsidR="007A1EEE" w:rsidRPr="001B3F77" w:rsidRDefault="007A1EEE" w:rsidP="007A1EEE">
            <w:pPr>
              <w:rPr>
                <w:rFonts w:ascii="Times New Roman" w:eastAsia="Times New Roman" w:hAnsi="Times New Roman" w:cs="Times New Roman"/>
                <w:color w:val="000000"/>
              </w:rPr>
            </w:pPr>
          </w:p>
        </w:tc>
        <w:tc>
          <w:tcPr>
            <w:tcW w:w="1623" w:type="dxa"/>
          </w:tcPr>
          <w:p w14:paraId="18B6E073" w14:textId="77777777" w:rsidR="007A1EEE" w:rsidRPr="001B3F77" w:rsidRDefault="007A1EEE" w:rsidP="007A1EEE">
            <w:pPr>
              <w:rPr>
                <w:rFonts w:ascii="Times New Roman" w:eastAsia="Times New Roman" w:hAnsi="Times New Roman" w:cs="Times New Roman"/>
                <w:color w:val="000000"/>
              </w:rPr>
            </w:pPr>
          </w:p>
        </w:tc>
        <w:tc>
          <w:tcPr>
            <w:tcW w:w="1910" w:type="dxa"/>
          </w:tcPr>
          <w:p w14:paraId="3ACD5F70" w14:textId="77777777" w:rsidR="007A1EEE" w:rsidRPr="001B3F77" w:rsidRDefault="007A1EEE" w:rsidP="007A1EEE">
            <w:pPr>
              <w:rPr>
                <w:rFonts w:ascii="Times New Roman" w:eastAsia="Times New Roman" w:hAnsi="Times New Roman" w:cs="Times New Roman"/>
                <w:color w:val="000000"/>
              </w:rPr>
            </w:pPr>
          </w:p>
        </w:tc>
        <w:tc>
          <w:tcPr>
            <w:tcW w:w="1738" w:type="dxa"/>
          </w:tcPr>
          <w:p w14:paraId="73D32659" w14:textId="77777777" w:rsidR="007A1EEE" w:rsidRPr="001B3F77" w:rsidRDefault="007A1EEE" w:rsidP="007A1EEE">
            <w:pPr>
              <w:rPr>
                <w:rFonts w:ascii="Times New Roman" w:eastAsia="Times New Roman" w:hAnsi="Times New Roman" w:cs="Times New Roman"/>
                <w:color w:val="000000"/>
              </w:rPr>
            </w:pPr>
          </w:p>
        </w:tc>
      </w:tr>
    </w:tbl>
    <w:p w14:paraId="09113BB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752DC156" w14:textId="77777777" w:rsidR="007A1EEE" w:rsidRPr="001B3F77" w:rsidRDefault="007A1EEE" w:rsidP="007A1EEE">
      <w:pPr>
        <w:rPr>
          <w:rFonts w:ascii="Times New Roman" w:eastAsia="Times New Roman" w:hAnsi="Times New Roman"/>
          <w:color w:val="000000"/>
        </w:rPr>
      </w:pPr>
    </w:p>
    <w:p w14:paraId="775EEDDC"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4.4 Area of High Conservation Value forest loss avoided</w:t>
      </w:r>
      <w:r w:rsidRPr="001B3F77">
        <w:rPr>
          <w:rFonts w:ascii="Times New Roman" w:eastAsia="Times New Roman" w:hAnsi="Times New Roman"/>
          <w:color w:val="000000"/>
        </w:rPr>
        <w:tab/>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B012D0F" w14:textId="77777777" w:rsidTr="007A1EEE">
        <w:tc>
          <w:tcPr>
            <w:tcW w:w="2304" w:type="dxa"/>
            <w:shd w:val="clear" w:color="auto" w:fill="4472C4" w:themeFill="accent1"/>
          </w:tcPr>
          <w:p w14:paraId="0FD8073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D9A5B7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55B2E54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B13A080" w14:textId="77777777" w:rsidR="007A1EEE" w:rsidRPr="001B3F77" w:rsidRDefault="007A1EEE" w:rsidP="007A1EEE">
            <w:pPr>
              <w:rPr>
                <w:b/>
                <w:color w:val="000000"/>
              </w:rPr>
            </w:pPr>
            <w:r w:rsidRPr="001B3F77">
              <w:rPr>
                <w:b/>
                <w:color w:val="000000"/>
              </w:rPr>
              <w:t>Total Ha (achieved at TE)</w:t>
            </w:r>
          </w:p>
        </w:tc>
      </w:tr>
      <w:tr w:rsidR="007A1EEE" w:rsidRPr="001B3F77" w14:paraId="7A5AA8A6" w14:textId="77777777" w:rsidTr="007A1EEE">
        <w:tc>
          <w:tcPr>
            <w:tcW w:w="2304" w:type="dxa"/>
          </w:tcPr>
          <w:p w14:paraId="072A7B22" w14:textId="77777777" w:rsidR="007A1EEE" w:rsidRPr="001B3F77" w:rsidRDefault="007A1EEE" w:rsidP="007A1EEE">
            <w:pPr>
              <w:rPr>
                <w:color w:val="000000"/>
              </w:rPr>
            </w:pPr>
          </w:p>
        </w:tc>
        <w:tc>
          <w:tcPr>
            <w:tcW w:w="2304" w:type="dxa"/>
          </w:tcPr>
          <w:p w14:paraId="03C2834C" w14:textId="77777777" w:rsidR="007A1EEE" w:rsidRPr="001B3F77" w:rsidRDefault="007A1EEE" w:rsidP="007A1EEE">
            <w:pPr>
              <w:rPr>
                <w:color w:val="000000"/>
              </w:rPr>
            </w:pPr>
          </w:p>
        </w:tc>
        <w:tc>
          <w:tcPr>
            <w:tcW w:w="2304" w:type="dxa"/>
          </w:tcPr>
          <w:p w14:paraId="5833BA13" w14:textId="77777777" w:rsidR="007A1EEE" w:rsidRPr="001B3F77" w:rsidRDefault="007A1EEE" w:rsidP="007A1EEE">
            <w:pPr>
              <w:rPr>
                <w:color w:val="000000"/>
              </w:rPr>
            </w:pPr>
          </w:p>
        </w:tc>
        <w:tc>
          <w:tcPr>
            <w:tcW w:w="2304" w:type="dxa"/>
          </w:tcPr>
          <w:p w14:paraId="53763EF9" w14:textId="77777777" w:rsidR="007A1EEE" w:rsidRPr="001B3F77" w:rsidRDefault="007A1EEE" w:rsidP="007A1EEE">
            <w:pPr>
              <w:rPr>
                <w:color w:val="000000"/>
              </w:rPr>
            </w:pPr>
          </w:p>
        </w:tc>
      </w:tr>
    </w:tbl>
    <w:p w14:paraId="0304F27A"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 Prepare and upload file that justifies the HCVF.</w:t>
      </w:r>
    </w:p>
    <w:tbl>
      <w:tblPr>
        <w:tblStyle w:val="TableGrid3"/>
        <w:tblW w:w="0" w:type="auto"/>
        <w:tblLook w:val="04A0" w:firstRow="1" w:lastRow="0" w:firstColumn="1" w:lastColumn="0" w:noHBand="0" w:noVBand="1"/>
      </w:tblPr>
      <w:tblGrid>
        <w:gridCol w:w="1996"/>
        <w:gridCol w:w="2069"/>
        <w:gridCol w:w="2160"/>
        <w:gridCol w:w="2145"/>
        <w:gridCol w:w="1890"/>
        <w:gridCol w:w="2065"/>
        <w:gridCol w:w="2065"/>
      </w:tblGrid>
      <w:tr w:rsidR="007A1EEE" w:rsidRPr="001B3F77" w14:paraId="18CF76F5" w14:textId="77777777" w:rsidTr="007A1EEE">
        <w:tc>
          <w:tcPr>
            <w:tcW w:w="1996" w:type="dxa"/>
            <w:shd w:val="clear" w:color="auto" w:fill="4472C4" w:themeFill="accent1"/>
          </w:tcPr>
          <w:p w14:paraId="21EA186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HCVF</w:t>
            </w:r>
          </w:p>
        </w:tc>
        <w:tc>
          <w:tcPr>
            <w:tcW w:w="2069" w:type="dxa"/>
            <w:shd w:val="clear" w:color="auto" w:fill="4472C4" w:themeFill="accent1"/>
          </w:tcPr>
          <w:p w14:paraId="2CB7183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PIF)</w:t>
            </w:r>
          </w:p>
        </w:tc>
        <w:tc>
          <w:tcPr>
            <w:tcW w:w="2160" w:type="dxa"/>
            <w:shd w:val="clear" w:color="auto" w:fill="4472C4" w:themeFill="accent1"/>
          </w:tcPr>
          <w:p w14:paraId="0727AB14"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PIF</w:t>
            </w:r>
          </w:p>
        </w:tc>
        <w:tc>
          <w:tcPr>
            <w:tcW w:w="2145" w:type="dxa"/>
            <w:shd w:val="clear" w:color="auto" w:fill="4472C4" w:themeFill="accent1"/>
          </w:tcPr>
          <w:p w14:paraId="17DAD63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890" w:type="dxa"/>
            <w:shd w:val="clear" w:color="auto" w:fill="4472C4" w:themeFill="accent1"/>
          </w:tcPr>
          <w:p w14:paraId="4159AFF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CEO ER</w:t>
            </w:r>
          </w:p>
        </w:tc>
        <w:tc>
          <w:tcPr>
            <w:tcW w:w="2065" w:type="dxa"/>
            <w:shd w:val="clear" w:color="auto" w:fill="4472C4" w:themeFill="accent1"/>
          </w:tcPr>
          <w:p w14:paraId="28BF527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2065" w:type="dxa"/>
            <w:shd w:val="clear" w:color="auto" w:fill="4472C4" w:themeFill="accent1"/>
          </w:tcPr>
          <w:p w14:paraId="4ECC907A"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r>
      <w:tr w:rsidR="007A1EEE" w:rsidRPr="001B3F77" w14:paraId="43D2C985" w14:textId="77777777" w:rsidTr="007A1EEE">
        <w:tc>
          <w:tcPr>
            <w:tcW w:w="1996" w:type="dxa"/>
          </w:tcPr>
          <w:p w14:paraId="6A13584A" w14:textId="77777777" w:rsidR="007A1EEE" w:rsidRPr="001B3F77" w:rsidRDefault="007A1EEE" w:rsidP="007A1EEE">
            <w:pPr>
              <w:rPr>
                <w:rFonts w:ascii="Times New Roman" w:eastAsia="Times New Roman" w:hAnsi="Times New Roman" w:cs="Times New Roman"/>
                <w:color w:val="000000"/>
              </w:rPr>
            </w:pPr>
          </w:p>
        </w:tc>
        <w:tc>
          <w:tcPr>
            <w:tcW w:w="2069" w:type="dxa"/>
          </w:tcPr>
          <w:p w14:paraId="032EED12" w14:textId="77777777" w:rsidR="007A1EEE" w:rsidRPr="001B3F77" w:rsidRDefault="007A1EEE" w:rsidP="007A1EEE">
            <w:pPr>
              <w:rPr>
                <w:rFonts w:ascii="Times New Roman" w:eastAsia="Times New Roman" w:hAnsi="Times New Roman" w:cs="Times New Roman"/>
                <w:color w:val="000000"/>
              </w:rPr>
            </w:pPr>
          </w:p>
        </w:tc>
        <w:tc>
          <w:tcPr>
            <w:tcW w:w="2160" w:type="dxa"/>
          </w:tcPr>
          <w:p w14:paraId="3A498B61" w14:textId="77777777" w:rsidR="007A1EEE" w:rsidRPr="001B3F77" w:rsidRDefault="007A1EEE" w:rsidP="007A1EEE">
            <w:pPr>
              <w:rPr>
                <w:rFonts w:ascii="Times New Roman" w:eastAsia="Times New Roman" w:hAnsi="Times New Roman" w:cs="Times New Roman"/>
                <w:color w:val="000000"/>
              </w:rPr>
            </w:pPr>
          </w:p>
        </w:tc>
        <w:tc>
          <w:tcPr>
            <w:tcW w:w="2145" w:type="dxa"/>
          </w:tcPr>
          <w:p w14:paraId="3274D8CA" w14:textId="77777777" w:rsidR="007A1EEE" w:rsidRPr="001B3F77" w:rsidRDefault="007A1EEE" w:rsidP="007A1EEE">
            <w:pPr>
              <w:rPr>
                <w:rFonts w:ascii="Times New Roman" w:eastAsia="Times New Roman" w:hAnsi="Times New Roman" w:cs="Times New Roman"/>
                <w:color w:val="000000"/>
              </w:rPr>
            </w:pPr>
          </w:p>
        </w:tc>
        <w:tc>
          <w:tcPr>
            <w:tcW w:w="1890" w:type="dxa"/>
          </w:tcPr>
          <w:p w14:paraId="47AD91FA" w14:textId="77777777" w:rsidR="007A1EEE" w:rsidRPr="001B3F77" w:rsidRDefault="007A1EEE" w:rsidP="007A1EEE">
            <w:pPr>
              <w:rPr>
                <w:rFonts w:ascii="Times New Roman" w:eastAsia="Times New Roman" w:hAnsi="Times New Roman" w:cs="Times New Roman"/>
                <w:color w:val="000000"/>
              </w:rPr>
            </w:pPr>
          </w:p>
        </w:tc>
        <w:tc>
          <w:tcPr>
            <w:tcW w:w="2065" w:type="dxa"/>
          </w:tcPr>
          <w:p w14:paraId="68C6006E" w14:textId="77777777" w:rsidR="007A1EEE" w:rsidRPr="001B3F77" w:rsidRDefault="007A1EEE" w:rsidP="007A1EEE">
            <w:pPr>
              <w:rPr>
                <w:rFonts w:ascii="Times New Roman" w:eastAsia="Times New Roman" w:hAnsi="Times New Roman" w:cs="Times New Roman"/>
                <w:color w:val="000000"/>
              </w:rPr>
            </w:pPr>
          </w:p>
        </w:tc>
        <w:tc>
          <w:tcPr>
            <w:tcW w:w="2065" w:type="dxa"/>
          </w:tcPr>
          <w:p w14:paraId="0F0B6949" w14:textId="77777777" w:rsidR="007A1EEE" w:rsidRPr="001B3F77" w:rsidRDefault="007A1EEE" w:rsidP="007A1EEE">
            <w:pPr>
              <w:rPr>
                <w:rFonts w:ascii="Times New Roman" w:eastAsia="Times New Roman" w:hAnsi="Times New Roman" w:cs="Times New Roman"/>
                <w:color w:val="000000"/>
              </w:rPr>
            </w:pPr>
          </w:p>
        </w:tc>
      </w:tr>
    </w:tbl>
    <w:p w14:paraId="0889CF6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29E68553" w14:textId="77777777" w:rsidR="007A1EEE" w:rsidRPr="001B3F77" w:rsidRDefault="007A1EEE" w:rsidP="007A1EEE">
      <w:pPr>
        <w:rPr>
          <w:rFonts w:ascii="Times New Roman" w:eastAsia="Times New Roman" w:hAnsi="Times New Roman"/>
          <w:b/>
          <w:i/>
          <w:color w:val="000000"/>
        </w:rPr>
        <w:sectPr w:rsidR="007A1EEE" w:rsidRPr="001B3F77" w:rsidSect="007A1EEE">
          <w:pgSz w:w="15840" w:h="12240" w:orient="landscape"/>
          <w:pgMar w:top="720" w:right="720" w:bottom="720" w:left="720" w:header="720" w:footer="720" w:gutter="0"/>
          <w:cols w:space="720"/>
          <w:docGrid w:linePitch="360"/>
        </w:sectPr>
      </w:pPr>
      <w:r w:rsidRPr="001B3F77">
        <w:rPr>
          <w:rFonts w:ascii="Times New Roman" w:eastAsia="Times New Roman" w:hAnsi="Times New Roman"/>
          <w:b/>
          <w:i/>
          <w:color w:val="000000"/>
        </w:rPr>
        <w:t xml:space="preserve">***Evidence required in Portal: “Please upload </w:t>
      </w:r>
      <w:proofErr w:type="spellStart"/>
      <w:r w:rsidRPr="001B3F77">
        <w:rPr>
          <w:rFonts w:ascii="Times New Roman" w:eastAsia="Times New Roman" w:hAnsi="Times New Roman"/>
          <w:b/>
          <w:i/>
          <w:color w:val="000000"/>
        </w:rPr>
        <w:t>docuument</w:t>
      </w:r>
      <w:proofErr w:type="spellEnd"/>
      <w:r w:rsidRPr="001B3F77">
        <w:rPr>
          <w:rFonts w:ascii="Times New Roman" w:eastAsia="Times New Roman" w:hAnsi="Times New Roman"/>
          <w:b/>
          <w:i/>
          <w:color w:val="000000"/>
        </w:rPr>
        <w:t xml:space="preserve">(s) that justifies the </w:t>
      </w:r>
      <w:proofErr w:type="gramStart"/>
      <w:r w:rsidRPr="001B3F77">
        <w:rPr>
          <w:rFonts w:ascii="Times New Roman" w:eastAsia="Times New Roman" w:hAnsi="Times New Roman"/>
          <w:b/>
          <w:i/>
          <w:color w:val="000000"/>
        </w:rPr>
        <w:t>HCVF”*</w:t>
      </w:r>
      <w:proofErr w:type="gramEnd"/>
      <w:r w:rsidRPr="001B3F77">
        <w:rPr>
          <w:rFonts w:ascii="Times New Roman" w:eastAsia="Times New Roman" w:hAnsi="Times New Roman"/>
          <w:b/>
          <w:i/>
          <w:color w:val="000000"/>
        </w:rPr>
        <w:t>**</w:t>
      </w:r>
    </w:p>
    <w:p w14:paraId="0B959201" w14:textId="77777777" w:rsidR="007A1EEE" w:rsidRPr="001B3F77" w:rsidRDefault="007A1EEE" w:rsidP="007A1EEE">
      <w:pPr>
        <w:pStyle w:val="Heading1"/>
        <w:rPr>
          <w:b w:val="0"/>
        </w:rPr>
      </w:pPr>
      <w:r w:rsidRPr="001B3F77">
        <w:t>Core Indicator 5: Area of marine habitat under improved practices to benefit biodiversity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B639D61" w14:textId="77777777" w:rsidTr="007A1EEE">
        <w:tc>
          <w:tcPr>
            <w:tcW w:w="2304" w:type="dxa"/>
            <w:shd w:val="clear" w:color="auto" w:fill="4472C4" w:themeFill="accent1"/>
          </w:tcPr>
          <w:p w14:paraId="040EE378"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A39216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CC41A3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5A2F15C9" w14:textId="77777777" w:rsidR="007A1EEE" w:rsidRPr="001B3F77" w:rsidRDefault="007A1EEE" w:rsidP="007A1EEE">
            <w:pPr>
              <w:rPr>
                <w:b/>
                <w:color w:val="000000"/>
              </w:rPr>
            </w:pPr>
            <w:r w:rsidRPr="001B3F77">
              <w:rPr>
                <w:b/>
                <w:color w:val="000000"/>
              </w:rPr>
              <w:t>Ha (achieved at TE)</w:t>
            </w:r>
          </w:p>
        </w:tc>
      </w:tr>
      <w:tr w:rsidR="007A1EEE" w:rsidRPr="001B3F77" w14:paraId="57E01E26" w14:textId="77777777" w:rsidTr="007A1EEE">
        <w:tc>
          <w:tcPr>
            <w:tcW w:w="2304" w:type="dxa"/>
          </w:tcPr>
          <w:p w14:paraId="17997885" w14:textId="77777777" w:rsidR="007A1EEE" w:rsidRPr="001B3F77" w:rsidRDefault="007A1EEE" w:rsidP="007A1EEE">
            <w:pPr>
              <w:rPr>
                <w:color w:val="000000"/>
              </w:rPr>
            </w:pPr>
          </w:p>
        </w:tc>
        <w:tc>
          <w:tcPr>
            <w:tcW w:w="2304" w:type="dxa"/>
          </w:tcPr>
          <w:p w14:paraId="75B13777" w14:textId="77777777" w:rsidR="007A1EEE" w:rsidRPr="001B3F77" w:rsidRDefault="007A1EEE" w:rsidP="007A1EEE">
            <w:pPr>
              <w:rPr>
                <w:color w:val="000000"/>
              </w:rPr>
            </w:pPr>
          </w:p>
        </w:tc>
        <w:tc>
          <w:tcPr>
            <w:tcW w:w="2304" w:type="dxa"/>
          </w:tcPr>
          <w:p w14:paraId="2AA9D66E" w14:textId="77777777" w:rsidR="007A1EEE" w:rsidRPr="001B3F77" w:rsidRDefault="007A1EEE" w:rsidP="007A1EEE">
            <w:pPr>
              <w:rPr>
                <w:color w:val="000000"/>
              </w:rPr>
            </w:pPr>
          </w:p>
        </w:tc>
        <w:tc>
          <w:tcPr>
            <w:tcW w:w="2304" w:type="dxa"/>
          </w:tcPr>
          <w:p w14:paraId="5093F9B9" w14:textId="77777777" w:rsidR="007A1EEE" w:rsidRPr="001B3F77" w:rsidRDefault="007A1EEE" w:rsidP="007A1EEE">
            <w:pPr>
              <w:rPr>
                <w:color w:val="000000"/>
              </w:rPr>
            </w:pPr>
          </w:p>
        </w:tc>
      </w:tr>
    </w:tbl>
    <w:p w14:paraId="12AB2FA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5.1 Number of fisheries that meet national or international third-party certification that incorporates biodiversity considerations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BF2C256" w14:textId="77777777" w:rsidTr="007A1EEE">
        <w:tc>
          <w:tcPr>
            <w:tcW w:w="2304" w:type="dxa"/>
            <w:shd w:val="clear" w:color="auto" w:fill="4472C4" w:themeFill="accent1"/>
          </w:tcPr>
          <w:p w14:paraId="4C4FE259" w14:textId="77777777" w:rsidR="007A1EEE" w:rsidRPr="001B3F77" w:rsidRDefault="007A1EEE" w:rsidP="007A1EEE">
            <w:pPr>
              <w:rPr>
                <w:b/>
                <w:color w:val="000000"/>
              </w:rPr>
            </w:pPr>
            <w:r w:rsidRPr="001B3F77">
              <w:rPr>
                <w:b/>
                <w:color w:val="000000"/>
              </w:rPr>
              <w:t>Number of fisheries (expected at PIF)</w:t>
            </w:r>
          </w:p>
        </w:tc>
        <w:tc>
          <w:tcPr>
            <w:tcW w:w="2304" w:type="dxa"/>
            <w:shd w:val="clear" w:color="auto" w:fill="4472C4" w:themeFill="accent1"/>
          </w:tcPr>
          <w:p w14:paraId="2FAB5184" w14:textId="77777777" w:rsidR="007A1EEE" w:rsidRPr="001B3F77" w:rsidRDefault="007A1EEE" w:rsidP="007A1EEE">
            <w:pPr>
              <w:rPr>
                <w:b/>
                <w:color w:val="000000"/>
              </w:rPr>
            </w:pPr>
            <w:r w:rsidRPr="001B3F77">
              <w:rPr>
                <w:b/>
                <w:color w:val="000000"/>
              </w:rPr>
              <w:t>Number of fisheries (expected at CEO ER)</w:t>
            </w:r>
          </w:p>
        </w:tc>
        <w:tc>
          <w:tcPr>
            <w:tcW w:w="2304" w:type="dxa"/>
            <w:shd w:val="clear" w:color="auto" w:fill="4472C4" w:themeFill="accent1"/>
          </w:tcPr>
          <w:p w14:paraId="5A62FEFB" w14:textId="77777777" w:rsidR="007A1EEE" w:rsidRPr="001B3F77" w:rsidRDefault="007A1EEE" w:rsidP="007A1EEE">
            <w:pPr>
              <w:rPr>
                <w:b/>
                <w:color w:val="000000"/>
              </w:rPr>
            </w:pPr>
            <w:r w:rsidRPr="001B3F77">
              <w:rPr>
                <w:b/>
                <w:color w:val="000000"/>
              </w:rPr>
              <w:t>Number of fisheries (achieved at MTR)</w:t>
            </w:r>
          </w:p>
        </w:tc>
        <w:tc>
          <w:tcPr>
            <w:tcW w:w="2304" w:type="dxa"/>
            <w:shd w:val="clear" w:color="auto" w:fill="4472C4" w:themeFill="accent1"/>
          </w:tcPr>
          <w:p w14:paraId="22DCCEB5" w14:textId="77777777" w:rsidR="007A1EEE" w:rsidRPr="001B3F77" w:rsidRDefault="007A1EEE" w:rsidP="007A1EEE">
            <w:pPr>
              <w:rPr>
                <w:b/>
                <w:color w:val="000000"/>
              </w:rPr>
            </w:pPr>
            <w:r w:rsidRPr="001B3F77">
              <w:rPr>
                <w:b/>
                <w:color w:val="000000"/>
              </w:rPr>
              <w:t>Number of fisheries (achieved at TE)</w:t>
            </w:r>
          </w:p>
        </w:tc>
      </w:tr>
      <w:tr w:rsidR="007A1EEE" w:rsidRPr="001B3F77" w14:paraId="60358248" w14:textId="77777777" w:rsidTr="007A1EEE">
        <w:tc>
          <w:tcPr>
            <w:tcW w:w="2304" w:type="dxa"/>
          </w:tcPr>
          <w:p w14:paraId="7B1602C7" w14:textId="77777777" w:rsidR="007A1EEE" w:rsidRPr="001B3F77" w:rsidRDefault="007A1EEE" w:rsidP="007A1EEE">
            <w:pPr>
              <w:rPr>
                <w:color w:val="000000"/>
              </w:rPr>
            </w:pPr>
          </w:p>
        </w:tc>
        <w:tc>
          <w:tcPr>
            <w:tcW w:w="2304" w:type="dxa"/>
          </w:tcPr>
          <w:p w14:paraId="16758C93" w14:textId="77777777" w:rsidR="007A1EEE" w:rsidRPr="001B3F77" w:rsidRDefault="007A1EEE" w:rsidP="007A1EEE">
            <w:pPr>
              <w:rPr>
                <w:color w:val="000000"/>
              </w:rPr>
            </w:pPr>
          </w:p>
        </w:tc>
        <w:tc>
          <w:tcPr>
            <w:tcW w:w="2304" w:type="dxa"/>
          </w:tcPr>
          <w:p w14:paraId="369E95AE" w14:textId="77777777" w:rsidR="007A1EEE" w:rsidRPr="001B3F77" w:rsidRDefault="007A1EEE" w:rsidP="007A1EEE">
            <w:pPr>
              <w:rPr>
                <w:color w:val="000000"/>
              </w:rPr>
            </w:pPr>
          </w:p>
        </w:tc>
        <w:tc>
          <w:tcPr>
            <w:tcW w:w="2304" w:type="dxa"/>
          </w:tcPr>
          <w:p w14:paraId="7CE1097A" w14:textId="77777777" w:rsidR="007A1EEE" w:rsidRPr="001B3F77" w:rsidRDefault="007A1EEE" w:rsidP="007A1EEE">
            <w:pPr>
              <w:rPr>
                <w:color w:val="000000"/>
              </w:rPr>
            </w:pPr>
          </w:p>
        </w:tc>
      </w:tr>
    </w:tbl>
    <w:tbl>
      <w:tblPr>
        <w:tblStyle w:val="TableGrid4"/>
        <w:tblW w:w="0" w:type="auto"/>
        <w:jc w:val="center"/>
        <w:tblLook w:val="04A0" w:firstRow="1" w:lastRow="0" w:firstColumn="1" w:lastColumn="0" w:noHBand="0" w:noVBand="1"/>
      </w:tblPr>
      <w:tblGrid>
        <w:gridCol w:w="1533"/>
        <w:gridCol w:w="1724"/>
        <w:gridCol w:w="1423"/>
        <w:gridCol w:w="1908"/>
        <w:gridCol w:w="1414"/>
        <w:gridCol w:w="1713"/>
        <w:gridCol w:w="1414"/>
        <w:gridCol w:w="1713"/>
        <w:gridCol w:w="1548"/>
      </w:tblGrid>
      <w:tr w:rsidR="007A1EEE" w:rsidRPr="001B3F77" w14:paraId="1AE8A4EC" w14:textId="77777777" w:rsidTr="007A1EEE">
        <w:trPr>
          <w:jc w:val="center"/>
        </w:trPr>
        <w:tc>
          <w:tcPr>
            <w:tcW w:w="1533" w:type="dxa"/>
            <w:shd w:val="clear" w:color="auto" w:fill="4472C4" w:themeFill="accent1"/>
          </w:tcPr>
          <w:p w14:paraId="01176D5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Fishery</w:t>
            </w:r>
          </w:p>
        </w:tc>
        <w:tc>
          <w:tcPr>
            <w:tcW w:w="1724" w:type="dxa"/>
            <w:shd w:val="clear" w:color="auto" w:fill="4472C4" w:themeFill="accent1"/>
          </w:tcPr>
          <w:p w14:paraId="7ACB1AB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PIF)</w:t>
            </w:r>
          </w:p>
        </w:tc>
        <w:tc>
          <w:tcPr>
            <w:tcW w:w="1423" w:type="dxa"/>
            <w:shd w:val="clear" w:color="auto" w:fill="4472C4" w:themeFill="accent1"/>
          </w:tcPr>
          <w:p w14:paraId="5CCBE1F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PIF</w:t>
            </w:r>
          </w:p>
        </w:tc>
        <w:tc>
          <w:tcPr>
            <w:tcW w:w="1908" w:type="dxa"/>
            <w:shd w:val="clear" w:color="auto" w:fill="4472C4" w:themeFill="accent1"/>
          </w:tcPr>
          <w:p w14:paraId="14A8110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CEO ER)</w:t>
            </w:r>
          </w:p>
        </w:tc>
        <w:tc>
          <w:tcPr>
            <w:tcW w:w="1414" w:type="dxa"/>
            <w:shd w:val="clear" w:color="auto" w:fill="4472C4" w:themeFill="accent1"/>
          </w:tcPr>
          <w:p w14:paraId="0EA1122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CEO ER</w:t>
            </w:r>
          </w:p>
        </w:tc>
        <w:tc>
          <w:tcPr>
            <w:tcW w:w="1713" w:type="dxa"/>
            <w:shd w:val="clear" w:color="auto" w:fill="4472C4" w:themeFill="accent1"/>
          </w:tcPr>
          <w:p w14:paraId="54424440" w14:textId="77777777" w:rsidR="007A1EEE" w:rsidRPr="001B3F77" w:rsidRDefault="007A1EEE" w:rsidP="007A1EEE">
            <w:pPr>
              <w:rPr>
                <w:rFonts w:ascii="Times New Roman" w:eastAsia="Times New Roman" w:hAnsi="Times New Roman" w:cs="Times New Roman"/>
                <w:color w:val="000000"/>
              </w:rPr>
            </w:pPr>
            <w:r w:rsidRPr="001B3F77">
              <w:rPr>
                <w:rFonts w:ascii="Times New Roman" w:eastAsia="Times New Roman" w:hAnsi="Times New Roman" w:cs="Times New Roman"/>
                <w:b/>
                <w:color w:val="000000"/>
              </w:rPr>
              <w:t>Total Ha (achieved at MTR)</w:t>
            </w:r>
          </w:p>
        </w:tc>
        <w:tc>
          <w:tcPr>
            <w:tcW w:w="1414" w:type="dxa"/>
            <w:shd w:val="clear" w:color="auto" w:fill="4472C4" w:themeFill="accent1"/>
          </w:tcPr>
          <w:p w14:paraId="0D411C2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MTR</w:t>
            </w:r>
          </w:p>
        </w:tc>
        <w:tc>
          <w:tcPr>
            <w:tcW w:w="1713" w:type="dxa"/>
            <w:shd w:val="clear" w:color="auto" w:fill="4472C4" w:themeFill="accent1"/>
          </w:tcPr>
          <w:p w14:paraId="15E2A46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(achieved at TE)</w:t>
            </w:r>
          </w:p>
        </w:tc>
        <w:tc>
          <w:tcPr>
            <w:tcW w:w="1548" w:type="dxa"/>
            <w:shd w:val="clear" w:color="auto" w:fill="4472C4" w:themeFill="accent1"/>
          </w:tcPr>
          <w:p w14:paraId="32CA6DF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TE</w:t>
            </w:r>
          </w:p>
        </w:tc>
      </w:tr>
      <w:tr w:rsidR="007A1EEE" w:rsidRPr="001B3F77" w14:paraId="536AB389" w14:textId="77777777" w:rsidTr="007A1EEE">
        <w:trPr>
          <w:jc w:val="center"/>
        </w:trPr>
        <w:tc>
          <w:tcPr>
            <w:tcW w:w="1533" w:type="dxa"/>
          </w:tcPr>
          <w:p w14:paraId="6A0BBA90" w14:textId="77777777" w:rsidR="007A1EEE" w:rsidRPr="001B3F77" w:rsidRDefault="007A1EEE" w:rsidP="007A1EEE">
            <w:pPr>
              <w:rPr>
                <w:rFonts w:ascii="Times New Roman" w:eastAsia="Times New Roman" w:hAnsi="Times New Roman" w:cs="Times New Roman"/>
                <w:color w:val="000000"/>
              </w:rPr>
            </w:pPr>
          </w:p>
        </w:tc>
        <w:tc>
          <w:tcPr>
            <w:tcW w:w="1724" w:type="dxa"/>
          </w:tcPr>
          <w:p w14:paraId="5F01156E" w14:textId="77777777" w:rsidR="007A1EEE" w:rsidRPr="001B3F77" w:rsidRDefault="007A1EEE" w:rsidP="007A1EEE">
            <w:pPr>
              <w:rPr>
                <w:rFonts w:ascii="Times New Roman" w:eastAsia="Times New Roman" w:hAnsi="Times New Roman" w:cs="Times New Roman"/>
                <w:color w:val="000000"/>
              </w:rPr>
            </w:pPr>
          </w:p>
        </w:tc>
        <w:tc>
          <w:tcPr>
            <w:tcW w:w="1423" w:type="dxa"/>
          </w:tcPr>
          <w:p w14:paraId="47A0051C" w14:textId="77777777" w:rsidR="007A1EEE" w:rsidRPr="001B3F77" w:rsidRDefault="007A1EEE" w:rsidP="007A1EEE">
            <w:pPr>
              <w:rPr>
                <w:rFonts w:ascii="Times New Roman" w:eastAsia="Times New Roman" w:hAnsi="Times New Roman" w:cs="Times New Roman"/>
                <w:color w:val="000000"/>
              </w:rPr>
            </w:pPr>
          </w:p>
        </w:tc>
        <w:tc>
          <w:tcPr>
            <w:tcW w:w="1908" w:type="dxa"/>
          </w:tcPr>
          <w:p w14:paraId="60F0EF71" w14:textId="77777777" w:rsidR="007A1EEE" w:rsidRPr="001B3F77" w:rsidRDefault="007A1EEE" w:rsidP="007A1EEE">
            <w:pPr>
              <w:rPr>
                <w:rFonts w:ascii="Times New Roman" w:eastAsia="Times New Roman" w:hAnsi="Times New Roman" w:cs="Times New Roman"/>
                <w:color w:val="000000"/>
              </w:rPr>
            </w:pPr>
          </w:p>
        </w:tc>
        <w:tc>
          <w:tcPr>
            <w:tcW w:w="1414" w:type="dxa"/>
          </w:tcPr>
          <w:p w14:paraId="161EADF3" w14:textId="77777777" w:rsidR="007A1EEE" w:rsidRPr="001B3F77" w:rsidRDefault="007A1EEE" w:rsidP="007A1EEE">
            <w:pPr>
              <w:rPr>
                <w:rFonts w:ascii="Times New Roman" w:eastAsia="Times New Roman" w:hAnsi="Times New Roman" w:cs="Times New Roman"/>
                <w:color w:val="000000"/>
              </w:rPr>
            </w:pPr>
          </w:p>
        </w:tc>
        <w:tc>
          <w:tcPr>
            <w:tcW w:w="1713" w:type="dxa"/>
          </w:tcPr>
          <w:p w14:paraId="32040C55" w14:textId="77777777" w:rsidR="007A1EEE" w:rsidRPr="001B3F77" w:rsidRDefault="007A1EEE" w:rsidP="007A1EEE">
            <w:pPr>
              <w:rPr>
                <w:rFonts w:ascii="Times New Roman" w:eastAsia="Times New Roman" w:hAnsi="Times New Roman" w:cs="Times New Roman"/>
                <w:color w:val="000000"/>
              </w:rPr>
            </w:pPr>
          </w:p>
        </w:tc>
        <w:tc>
          <w:tcPr>
            <w:tcW w:w="1414" w:type="dxa"/>
          </w:tcPr>
          <w:p w14:paraId="6059F68A" w14:textId="77777777" w:rsidR="007A1EEE" w:rsidRPr="001B3F77" w:rsidRDefault="007A1EEE" w:rsidP="007A1EEE">
            <w:pPr>
              <w:rPr>
                <w:rFonts w:ascii="Times New Roman" w:eastAsia="Times New Roman" w:hAnsi="Times New Roman" w:cs="Times New Roman"/>
                <w:color w:val="000000"/>
              </w:rPr>
            </w:pPr>
          </w:p>
        </w:tc>
        <w:tc>
          <w:tcPr>
            <w:tcW w:w="1713" w:type="dxa"/>
          </w:tcPr>
          <w:p w14:paraId="7653E7EB" w14:textId="77777777" w:rsidR="007A1EEE" w:rsidRPr="001B3F77" w:rsidRDefault="007A1EEE" w:rsidP="007A1EEE">
            <w:pPr>
              <w:rPr>
                <w:rFonts w:ascii="Times New Roman" w:eastAsia="Times New Roman" w:hAnsi="Times New Roman" w:cs="Times New Roman"/>
                <w:color w:val="000000"/>
              </w:rPr>
            </w:pPr>
          </w:p>
        </w:tc>
        <w:tc>
          <w:tcPr>
            <w:tcW w:w="1548" w:type="dxa"/>
          </w:tcPr>
          <w:p w14:paraId="0BF50FC5" w14:textId="77777777" w:rsidR="007A1EEE" w:rsidRPr="001B3F77" w:rsidRDefault="007A1EEE" w:rsidP="007A1EEE">
            <w:pPr>
              <w:rPr>
                <w:rFonts w:ascii="Times New Roman" w:eastAsia="Times New Roman" w:hAnsi="Times New Roman" w:cs="Times New Roman"/>
                <w:color w:val="000000"/>
              </w:rPr>
            </w:pPr>
          </w:p>
        </w:tc>
      </w:tr>
    </w:tbl>
    <w:p w14:paraId="3F7666B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B57519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5.2 Number of Large Marine Ecosystems with reduced pollution and hypoxia</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F36277B" w14:textId="77777777" w:rsidTr="007A1EEE">
        <w:tc>
          <w:tcPr>
            <w:tcW w:w="2304" w:type="dxa"/>
            <w:shd w:val="clear" w:color="auto" w:fill="4472C4" w:themeFill="accent1"/>
          </w:tcPr>
          <w:p w14:paraId="6FE171D4" w14:textId="77777777" w:rsidR="007A1EEE" w:rsidRPr="001B3F77" w:rsidRDefault="007A1EEE" w:rsidP="007A1EEE">
            <w:pPr>
              <w:rPr>
                <w:b/>
                <w:color w:val="000000"/>
              </w:rPr>
            </w:pPr>
            <w:r w:rsidRPr="001B3F77">
              <w:rPr>
                <w:b/>
                <w:color w:val="000000"/>
              </w:rPr>
              <w:t>Number of LMEs (expected at PIF)</w:t>
            </w:r>
          </w:p>
        </w:tc>
        <w:tc>
          <w:tcPr>
            <w:tcW w:w="2304" w:type="dxa"/>
            <w:shd w:val="clear" w:color="auto" w:fill="4472C4" w:themeFill="accent1"/>
          </w:tcPr>
          <w:p w14:paraId="36D8D4C4" w14:textId="77777777" w:rsidR="007A1EEE" w:rsidRPr="001B3F77" w:rsidRDefault="007A1EEE" w:rsidP="007A1EEE">
            <w:pPr>
              <w:rPr>
                <w:b/>
                <w:color w:val="000000"/>
              </w:rPr>
            </w:pPr>
            <w:r w:rsidRPr="001B3F77">
              <w:rPr>
                <w:b/>
                <w:color w:val="000000"/>
              </w:rPr>
              <w:t>Number of LMEs (expected at CEO ER)</w:t>
            </w:r>
          </w:p>
        </w:tc>
        <w:tc>
          <w:tcPr>
            <w:tcW w:w="2304" w:type="dxa"/>
            <w:shd w:val="clear" w:color="auto" w:fill="4472C4" w:themeFill="accent1"/>
          </w:tcPr>
          <w:p w14:paraId="37673BB2" w14:textId="77777777" w:rsidR="007A1EEE" w:rsidRPr="001B3F77" w:rsidRDefault="007A1EEE" w:rsidP="007A1EEE">
            <w:pPr>
              <w:rPr>
                <w:b/>
                <w:color w:val="000000"/>
              </w:rPr>
            </w:pPr>
            <w:r w:rsidRPr="001B3F77">
              <w:rPr>
                <w:b/>
                <w:color w:val="000000"/>
              </w:rPr>
              <w:t>Number of LMEs (achieved at MTR)</w:t>
            </w:r>
          </w:p>
        </w:tc>
        <w:tc>
          <w:tcPr>
            <w:tcW w:w="2304" w:type="dxa"/>
            <w:shd w:val="clear" w:color="auto" w:fill="4472C4" w:themeFill="accent1"/>
          </w:tcPr>
          <w:p w14:paraId="0E69E300" w14:textId="77777777" w:rsidR="007A1EEE" w:rsidRPr="001B3F77" w:rsidRDefault="007A1EEE" w:rsidP="007A1EEE">
            <w:pPr>
              <w:rPr>
                <w:b/>
                <w:color w:val="000000"/>
              </w:rPr>
            </w:pPr>
            <w:r w:rsidRPr="001B3F77">
              <w:rPr>
                <w:b/>
                <w:color w:val="000000"/>
              </w:rPr>
              <w:t>Number of LMEs (achieved at TE)</w:t>
            </w:r>
          </w:p>
        </w:tc>
      </w:tr>
      <w:tr w:rsidR="007A1EEE" w:rsidRPr="001B3F77" w14:paraId="42A46BB1" w14:textId="77777777" w:rsidTr="007A1EEE">
        <w:tc>
          <w:tcPr>
            <w:tcW w:w="2304" w:type="dxa"/>
          </w:tcPr>
          <w:p w14:paraId="2B95612B" w14:textId="77777777" w:rsidR="007A1EEE" w:rsidRPr="001B3F77" w:rsidRDefault="007A1EEE" w:rsidP="007A1EEE">
            <w:pPr>
              <w:rPr>
                <w:color w:val="000000"/>
              </w:rPr>
            </w:pPr>
          </w:p>
        </w:tc>
        <w:tc>
          <w:tcPr>
            <w:tcW w:w="2304" w:type="dxa"/>
          </w:tcPr>
          <w:p w14:paraId="1CBD6D0A" w14:textId="77777777" w:rsidR="007A1EEE" w:rsidRPr="001B3F77" w:rsidRDefault="007A1EEE" w:rsidP="007A1EEE">
            <w:pPr>
              <w:rPr>
                <w:color w:val="000000"/>
              </w:rPr>
            </w:pPr>
          </w:p>
        </w:tc>
        <w:tc>
          <w:tcPr>
            <w:tcW w:w="2304" w:type="dxa"/>
          </w:tcPr>
          <w:p w14:paraId="2A0CD7E0" w14:textId="77777777" w:rsidR="007A1EEE" w:rsidRPr="001B3F77" w:rsidRDefault="007A1EEE" w:rsidP="007A1EEE">
            <w:pPr>
              <w:rPr>
                <w:color w:val="000000"/>
              </w:rPr>
            </w:pPr>
          </w:p>
        </w:tc>
        <w:tc>
          <w:tcPr>
            <w:tcW w:w="2304" w:type="dxa"/>
          </w:tcPr>
          <w:p w14:paraId="49C26B8A" w14:textId="77777777" w:rsidR="007A1EEE" w:rsidRPr="001B3F77" w:rsidRDefault="007A1EEE" w:rsidP="007A1EEE">
            <w:pPr>
              <w:rPr>
                <w:color w:val="000000"/>
              </w:rPr>
            </w:pPr>
          </w:p>
        </w:tc>
      </w:tr>
    </w:tbl>
    <w:p w14:paraId="38C447F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total count of the LMEs listed in the next table.</w:t>
      </w:r>
    </w:p>
    <w:tbl>
      <w:tblPr>
        <w:tblStyle w:val="TableGrid5"/>
        <w:tblW w:w="0" w:type="auto"/>
        <w:tblLook w:val="04A0" w:firstRow="1" w:lastRow="0" w:firstColumn="1" w:lastColumn="0" w:noHBand="0" w:noVBand="1"/>
      </w:tblPr>
      <w:tblGrid>
        <w:gridCol w:w="1541"/>
        <w:gridCol w:w="1731"/>
        <w:gridCol w:w="1423"/>
        <w:gridCol w:w="1918"/>
        <w:gridCol w:w="1382"/>
        <w:gridCol w:w="1720"/>
        <w:gridCol w:w="1405"/>
        <w:gridCol w:w="1720"/>
        <w:gridCol w:w="1550"/>
      </w:tblGrid>
      <w:tr w:rsidR="007A1EEE" w:rsidRPr="001B3F77" w14:paraId="767FF11D" w14:textId="77777777" w:rsidTr="007A1EEE">
        <w:tc>
          <w:tcPr>
            <w:tcW w:w="1541" w:type="dxa"/>
            <w:shd w:val="clear" w:color="auto" w:fill="4472C4" w:themeFill="accent1"/>
          </w:tcPr>
          <w:p w14:paraId="6ED883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LME</w:t>
            </w:r>
          </w:p>
        </w:tc>
        <w:tc>
          <w:tcPr>
            <w:tcW w:w="1731" w:type="dxa"/>
            <w:shd w:val="clear" w:color="auto" w:fill="4472C4" w:themeFill="accent1"/>
          </w:tcPr>
          <w:p w14:paraId="032F8F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PIF)</w:t>
            </w:r>
          </w:p>
        </w:tc>
        <w:tc>
          <w:tcPr>
            <w:tcW w:w="1423" w:type="dxa"/>
            <w:shd w:val="clear" w:color="auto" w:fill="4472C4" w:themeFill="accent1"/>
          </w:tcPr>
          <w:p w14:paraId="52969CC7"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PIF)</w:t>
            </w:r>
          </w:p>
        </w:tc>
        <w:tc>
          <w:tcPr>
            <w:tcW w:w="1918" w:type="dxa"/>
            <w:shd w:val="clear" w:color="auto" w:fill="4472C4" w:themeFill="accent1"/>
          </w:tcPr>
          <w:p w14:paraId="77097009"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CEO ER)</w:t>
            </w:r>
          </w:p>
        </w:tc>
        <w:tc>
          <w:tcPr>
            <w:tcW w:w="1382" w:type="dxa"/>
            <w:shd w:val="clear" w:color="auto" w:fill="4472C4" w:themeFill="accent1"/>
          </w:tcPr>
          <w:p w14:paraId="401BEFC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CEO ER)</w:t>
            </w:r>
          </w:p>
        </w:tc>
        <w:tc>
          <w:tcPr>
            <w:tcW w:w="1720" w:type="dxa"/>
            <w:shd w:val="clear" w:color="auto" w:fill="4472C4" w:themeFill="accent1"/>
          </w:tcPr>
          <w:p w14:paraId="0ACA44F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MTR)</w:t>
            </w:r>
          </w:p>
        </w:tc>
        <w:tc>
          <w:tcPr>
            <w:tcW w:w="1405" w:type="dxa"/>
            <w:shd w:val="clear" w:color="auto" w:fill="4472C4" w:themeFill="accent1"/>
          </w:tcPr>
          <w:p w14:paraId="0CC571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MTR)</w:t>
            </w:r>
          </w:p>
        </w:tc>
        <w:tc>
          <w:tcPr>
            <w:tcW w:w="1720" w:type="dxa"/>
            <w:shd w:val="clear" w:color="auto" w:fill="4472C4" w:themeFill="accent1"/>
          </w:tcPr>
          <w:p w14:paraId="0D9B7D6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TE)</w:t>
            </w:r>
          </w:p>
        </w:tc>
        <w:tc>
          <w:tcPr>
            <w:tcW w:w="1550" w:type="dxa"/>
            <w:shd w:val="clear" w:color="auto" w:fill="4472C4" w:themeFill="accent1"/>
          </w:tcPr>
          <w:p w14:paraId="212729E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TE)</w:t>
            </w:r>
          </w:p>
        </w:tc>
      </w:tr>
      <w:tr w:rsidR="007A1EEE" w:rsidRPr="001B3F77" w14:paraId="7EFD9008" w14:textId="77777777" w:rsidTr="007A1EEE">
        <w:tc>
          <w:tcPr>
            <w:tcW w:w="1541" w:type="dxa"/>
          </w:tcPr>
          <w:p w14:paraId="2551D016" w14:textId="77777777" w:rsidR="007A1EEE" w:rsidRPr="001B3F77" w:rsidRDefault="007A1EEE" w:rsidP="007A1EEE">
            <w:pPr>
              <w:rPr>
                <w:rFonts w:ascii="Times New Roman" w:eastAsia="Times New Roman" w:hAnsi="Times New Roman" w:cs="Times New Roman"/>
                <w:color w:val="000000"/>
              </w:rPr>
            </w:pPr>
          </w:p>
        </w:tc>
        <w:tc>
          <w:tcPr>
            <w:tcW w:w="1731" w:type="dxa"/>
          </w:tcPr>
          <w:p w14:paraId="4EA89ADB" w14:textId="77777777" w:rsidR="007A1EEE" w:rsidRPr="001B3F77" w:rsidRDefault="007A1EEE" w:rsidP="007A1EEE">
            <w:pPr>
              <w:rPr>
                <w:rFonts w:ascii="Times New Roman" w:eastAsia="Times New Roman" w:hAnsi="Times New Roman" w:cs="Times New Roman"/>
                <w:color w:val="000000"/>
              </w:rPr>
            </w:pPr>
          </w:p>
        </w:tc>
        <w:tc>
          <w:tcPr>
            <w:tcW w:w="1423" w:type="dxa"/>
          </w:tcPr>
          <w:p w14:paraId="3549AC9C" w14:textId="77777777" w:rsidR="007A1EEE" w:rsidRPr="001B3F77" w:rsidRDefault="007A1EEE" w:rsidP="007A1EEE">
            <w:pPr>
              <w:rPr>
                <w:rFonts w:ascii="Times New Roman" w:eastAsia="Times New Roman" w:hAnsi="Times New Roman" w:cs="Times New Roman"/>
                <w:color w:val="000000"/>
              </w:rPr>
            </w:pPr>
          </w:p>
        </w:tc>
        <w:tc>
          <w:tcPr>
            <w:tcW w:w="1918" w:type="dxa"/>
          </w:tcPr>
          <w:p w14:paraId="666FA979" w14:textId="77777777" w:rsidR="007A1EEE" w:rsidRPr="001B3F77" w:rsidRDefault="007A1EEE" w:rsidP="007A1EEE">
            <w:pPr>
              <w:rPr>
                <w:rFonts w:ascii="Times New Roman" w:eastAsia="Times New Roman" w:hAnsi="Times New Roman" w:cs="Times New Roman"/>
                <w:color w:val="000000"/>
              </w:rPr>
            </w:pPr>
          </w:p>
        </w:tc>
        <w:tc>
          <w:tcPr>
            <w:tcW w:w="1382" w:type="dxa"/>
          </w:tcPr>
          <w:p w14:paraId="64C567C3" w14:textId="77777777" w:rsidR="007A1EEE" w:rsidRPr="001B3F77" w:rsidRDefault="007A1EEE" w:rsidP="007A1EEE">
            <w:pPr>
              <w:rPr>
                <w:rFonts w:ascii="Times New Roman" w:eastAsia="Times New Roman" w:hAnsi="Times New Roman" w:cs="Times New Roman"/>
                <w:color w:val="000000"/>
              </w:rPr>
            </w:pPr>
          </w:p>
        </w:tc>
        <w:tc>
          <w:tcPr>
            <w:tcW w:w="1720" w:type="dxa"/>
          </w:tcPr>
          <w:p w14:paraId="042A97C2" w14:textId="77777777" w:rsidR="007A1EEE" w:rsidRPr="001B3F77" w:rsidRDefault="007A1EEE" w:rsidP="007A1EEE">
            <w:pPr>
              <w:rPr>
                <w:rFonts w:ascii="Times New Roman" w:eastAsia="Times New Roman" w:hAnsi="Times New Roman" w:cs="Times New Roman"/>
                <w:color w:val="000000"/>
              </w:rPr>
            </w:pPr>
          </w:p>
        </w:tc>
        <w:tc>
          <w:tcPr>
            <w:tcW w:w="1405" w:type="dxa"/>
          </w:tcPr>
          <w:p w14:paraId="710CA0E0" w14:textId="77777777" w:rsidR="007A1EEE" w:rsidRPr="001B3F77" w:rsidRDefault="007A1EEE" w:rsidP="007A1EEE">
            <w:pPr>
              <w:rPr>
                <w:rFonts w:ascii="Times New Roman" w:eastAsia="Times New Roman" w:hAnsi="Times New Roman" w:cs="Times New Roman"/>
                <w:color w:val="000000"/>
              </w:rPr>
            </w:pPr>
          </w:p>
        </w:tc>
        <w:tc>
          <w:tcPr>
            <w:tcW w:w="1720" w:type="dxa"/>
          </w:tcPr>
          <w:p w14:paraId="0C84A272" w14:textId="77777777" w:rsidR="007A1EEE" w:rsidRPr="001B3F77" w:rsidRDefault="007A1EEE" w:rsidP="007A1EEE">
            <w:pPr>
              <w:rPr>
                <w:rFonts w:ascii="Times New Roman" w:eastAsia="Times New Roman" w:hAnsi="Times New Roman" w:cs="Times New Roman"/>
                <w:color w:val="000000"/>
              </w:rPr>
            </w:pPr>
          </w:p>
        </w:tc>
        <w:tc>
          <w:tcPr>
            <w:tcW w:w="1550" w:type="dxa"/>
          </w:tcPr>
          <w:p w14:paraId="5758A6A3" w14:textId="77777777" w:rsidR="007A1EEE" w:rsidRPr="001B3F77" w:rsidRDefault="007A1EEE" w:rsidP="007A1EEE">
            <w:pPr>
              <w:rPr>
                <w:rFonts w:ascii="Times New Roman" w:eastAsia="Times New Roman" w:hAnsi="Times New Roman" w:cs="Times New Roman"/>
                <w:color w:val="000000"/>
              </w:rPr>
            </w:pPr>
          </w:p>
        </w:tc>
      </w:tr>
    </w:tbl>
    <w:p w14:paraId="608B746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791395A7"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7F6131D5" w14:textId="77777777" w:rsidR="007A1EEE" w:rsidRPr="001B3F77" w:rsidRDefault="007A1EEE" w:rsidP="007A1EEE">
      <w:pPr>
        <w:pStyle w:val="Heading1"/>
        <w:rPr>
          <w:b w:val="0"/>
        </w:rPr>
      </w:pPr>
      <w:r w:rsidRPr="001B3F77">
        <w:t>Total area under improved management (in PIF and CEO ER Table F)</w:t>
      </w:r>
    </w:p>
    <w:tbl>
      <w:tblPr>
        <w:tblStyle w:val="TableGrid"/>
        <w:tblW w:w="0" w:type="auto"/>
        <w:tblLook w:val="04A0" w:firstRow="1" w:lastRow="0" w:firstColumn="1" w:lastColumn="0" w:noHBand="0" w:noVBand="1"/>
      </w:tblPr>
      <w:tblGrid>
        <w:gridCol w:w="2304"/>
        <w:gridCol w:w="2304"/>
      </w:tblGrid>
      <w:tr w:rsidR="007A1EEE" w:rsidRPr="001B3F77" w14:paraId="41AEC5CB" w14:textId="77777777" w:rsidTr="007A1EEE">
        <w:tc>
          <w:tcPr>
            <w:tcW w:w="2304" w:type="dxa"/>
            <w:shd w:val="clear" w:color="auto" w:fill="4472C4" w:themeFill="accent1"/>
          </w:tcPr>
          <w:p w14:paraId="4EC1B67C" w14:textId="77777777" w:rsidR="007A1EEE" w:rsidRPr="001B3F77" w:rsidRDefault="007A1EEE" w:rsidP="007A1EEE">
            <w:pPr>
              <w:rPr>
                <w:b/>
                <w:color w:val="000000"/>
              </w:rPr>
            </w:pPr>
            <w:r w:rsidRPr="001B3F77">
              <w:rPr>
                <w:b/>
                <w:color w:val="000000"/>
              </w:rPr>
              <w:t>Million Ha (expected at PIF)</w:t>
            </w:r>
          </w:p>
        </w:tc>
        <w:tc>
          <w:tcPr>
            <w:tcW w:w="2304" w:type="dxa"/>
            <w:shd w:val="clear" w:color="auto" w:fill="4472C4" w:themeFill="accent1"/>
          </w:tcPr>
          <w:p w14:paraId="7882817E" w14:textId="77777777" w:rsidR="007A1EEE" w:rsidRPr="001B3F77" w:rsidRDefault="007A1EEE" w:rsidP="007A1EEE">
            <w:pPr>
              <w:rPr>
                <w:b/>
                <w:color w:val="000000"/>
              </w:rPr>
            </w:pPr>
            <w:r w:rsidRPr="001B3F77">
              <w:rPr>
                <w:b/>
                <w:color w:val="000000"/>
              </w:rPr>
              <w:t>Million Ha (expected at CEO ER)</w:t>
            </w:r>
          </w:p>
        </w:tc>
      </w:tr>
      <w:tr w:rsidR="007A1EEE" w:rsidRPr="001B3F77" w14:paraId="4C859CB7" w14:textId="77777777" w:rsidTr="007A1EEE">
        <w:tc>
          <w:tcPr>
            <w:tcW w:w="2304" w:type="dxa"/>
          </w:tcPr>
          <w:p w14:paraId="68E6E2DF" w14:textId="77777777" w:rsidR="007A1EEE" w:rsidRPr="001B3F77" w:rsidRDefault="007A1EEE" w:rsidP="007A1EEE">
            <w:pPr>
              <w:rPr>
                <w:color w:val="000000"/>
              </w:rPr>
            </w:pPr>
          </w:p>
        </w:tc>
        <w:tc>
          <w:tcPr>
            <w:tcW w:w="2304" w:type="dxa"/>
          </w:tcPr>
          <w:p w14:paraId="7C9A74F4" w14:textId="77777777" w:rsidR="007A1EEE" w:rsidRPr="001B3F77" w:rsidRDefault="007A1EEE" w:rsidP="007A1EEE">
            <w:pPr>
              <w:rPr>
                <w:color w:val="000000"/>
              </w:rPr>
            </w:pPr>
          </w:p>
        </w:tc>
      </w:tr>
    </w:tbl>
    <w:p w14:paraId="3CD9FDDC" w14:textId="77777777" w:rsidR="007A1EEE" w:rsidRPr="001B3F77" w:rsidRDefault="007A1EEE" w:rsidP="007A1EEE">
      <w:pPr>
        <w:rPr>
          <w:rFonts w:ascii="Times New Roman" w:hAnsi="Times New Roman"/>
          <w:i/>
        </w:rPr>
      </w:pPr>
      <w:r w:rsidRPr="001B3F77">
        <w:rPr>
          <w:rFonts w:ascii="Times New Roman" w:hAnsi="Times New Roman"/>
          <w:i/>
        </w:rPr>
        <w:t xml:space="preserve">Calculate the total by summing Core Indicators 1-5. Ensure that there is no double-counting. </w:t>
      </w:r>
    </w:p>
    <w:p w14:paraId="11ECB18C" w14:textId="77777777" w:rsidR="007A1EEE" w:rsidRPr="001B3F77" w:rsidRDefault="007A1EEE" w:rsidP="007A1EEE">
      <w:pPr>
        <w:rPr>
          <w:rFonts w:ascii="Times New Roman" w:hAnsi="Times New Roman"/>
        </w:rPr>
      </w:pPr>
    </w:p>
    <w:p w14:paraId="40640C6B" w14:textId="77777777" w:rsidR="007A1EEE" w:rsidRPr="001B3F77" w:rsidRDefault="007A1EEE" w:rsidP="007A1EEE">
      <w:pPr>
        <w:rPr>
          <w:rFonts w:ascii="Times New Roman" w:hAnsi="Times New Roman"/>
        </w:rPr>
        <w:sectPr w:rsidR="007A1EEE" w:rsidRPr="001B3F77" w:rsidSect="007A1EEE">
          <w:pgSz w:w="15840" w:h="12240" w:orient="landscape"/>
          <w:pgMar w:top="720" w:right="720" w:bottom="720" w:left="720" w:header="720" w:footer="720" w:gutter="0"/>
          <w:cols w:space="720"/>
          <w:docGrid w:linePitch="360"/>
        </w:sectPr>
      </w:pPr>
    </w:p>
    <w:p w14:paraId="593D466D" w14:textId="77777777" w:rsidR="007A1EEE" w:rsidRPr="001B3F77" w:rsidRDefault="007A1EEE" w:rsidP="007A1EEE">
      <w:pPr>
        <w:pStyle w:val="Heading1"/>
        <w:rPr>
          <w:b w:val="0"/>
        </w:rPr>
      </w:pPr>
      <w:r w:rsidRPr="001B3F77">
        <w:t xml:space="preserve">Core Indicator 6: Greenhouse gas emissions mitigated (metric tons of carbon dioxide equivalent) </w:t>
      </w:r>
    </w:p>
    <w:tbl>
      <w:tblPr>
        <w:tblStyle w:val="TableGrid6"/>
        <w:tblW w:w="0" w:type="auto"/>
        <w:tblInd w:w="0" w:type="dxa"/>
        <w:tblLook w:val="04A0" w:firstRow="1" w:lastRow="0" w:firstColumn="1" w:lastColumn="0" w:noHBand="0" w:noVBand="1"/>
      </w:tblPr>
      <w:tblGrid>
        <w:gridCol w:w="2880"/>
        <w:gridCol w:w="2304"/>
        <w:gridCol w:w="2304"/>
        <w:gridCol w:w="2304"/>
        <w:gridCol w:w="2304"/>
      </w:tblGrid>
      <w:tr w:rsidR="007A1EEE" w:rsidRPr="001B3F77" w14:paraId="47AF17AB"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C3B079" w14:textId="77777777" w:rsidR="007A1EEE" w:rsidRPr="001B3F77" w:rsidRDefault="007A1EEE" w:rsidP="007A1EEE">
            <w:pPr>
              <w:rPr>
                <w:b/>
                <w:color w:val="000000"/>
              </w:rPr>
            </w:pPr>
            <w:r w:rsidRPr="001B3F77">
              <w:rPr>
                <w:b/>
                <w:color w:val="000000"/>
              </w:rPr>
              <w:t>GHG emission type</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55C28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13EA09"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06624B"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BF5970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1F3AF2C9"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32BE359"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304" w:type="dxa"/>
            <w:tcBorders>
              <w:top w:val="single" w:sz="4" w:space="0" w:color="auto"/>
              <w:left w:val="single" w:sz="4" w:space="0" w:color="auto"/>
              <w:bottom w:val="single" w:sz="4" w:space="0" w:color="auto"/>
              <w:right w:val="single" w:sz="4" w:space="0" w:color="auto"/>
            </w:tcBorders>
          </w:tcPr>
          <w:p w14:paraId="65BD9A3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35D1CB08"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4C66BB56"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C2DAC62" w14:textId="77777777" w:rsidR="007A1EEE" w:rsidRPr="001B3F77" w:rsidRDefault="007A1EEE" w:rsidP="007A1EEE">
            <w:pPr>
              <w:jc w:val="right"/>
              <w:rPr>
                <w:color w:val="000000"/>
              </w:rPr>
            </w:pPr>
          </w:p>
        </w:tc>
      </w:tr>
      <w:tr w:rsidR="007A1EEE" w:rsidRPr="001B3F77" w14:paraId="43CEE3DD"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380D1ED"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304" w:type="dxa"/>
            <w:tcBorders>
              <w:top w:val="single" w:sz="4" w:space="0" w:color="auto"/>
              <w:left w:val="single" w:sz="4" w:space="0" w:color="auto"/>
              <w:bottom w:val="single" w:sz="4" w:space="0" w:color="auto"/>
              <w:right w:val="single" w:sz="4" w:space="0" w:color="auto"/>
            </w:tcBorders>
          </w:tcPr>
          <w:p w14:paraId="700240D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217D9C5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6AE2BC2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758C6CA" w14:textId="77777777" w:rsidR="007A1EEE" w:rsidRPr="001B3F77" w:rsidRDefault="007A1EEE" w:rsidP="007A1EEE">
            <w:pPr>
              <w:jc w:val="right"/>
              <w:rPr>
                <w:color w:val="000000"/>
              </w:rPr>
            </w:pPr>
          </w:p>
        </w:tc>
      </w:tr>
    </w:tbl>
    <w:p w14:paraId="73085CC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two sub-indicators (6.1 and 6.2) for that stage.</w:t>
      </w:r>
    </w:p>
    <w:p w14:paraId="1B82856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6.1 Carbon sequestered or emissions avoided in the sector of Agriculture, Forestry and Other Land Use</w:t>
      </w:r>
    </w:p>
    <w:tbl>
      <w:tblPr>
        <w:tblStyle w:val="TableGrid6"/>
        <w:tblW w:w="0" w:type="auto"/>
        <w:tblInd w:w="0" w:type="dxa"/>
        <w:tblLook w:val="04A0" w:firstRow="1" w:lastRow="0" w:firstColumn="1" w:lastColumn="0" w:noHBand="0" w:noVBand="1"/>
      </w:tblPr>
      <w:tblGrid>
        <w:gridCol w:w="1631"/>
        <w:gridCol w:w="1325"/>
        <w:gridCol w:w="1635"/>
        <w:gridCol w:w="1325"/>
        <w:gridCol w:w="1635"/>
        <w:gridCol w:w="1325"/>
        <w:gridCol w:w="1623"/>
        <w:gridCol w:w="1323"/>
        <w:gridCol w:w="1623"/>
      </w:tblGrid>
      <w:tr w:rsidR="007A1EEE" w:rsidRPr="001B3F77" w14:paraId="364D728D"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45344E" w14:textId="77777777" w:rsidR="007A1EEE" w:rsidRPr="001B3F77" w:rsidRDefault="007A1EEE" w:rsidP="007A1EEE">
            <w:pPr>
              <w:rPr>
                <w:b/>
                <w:color w:val="000000"/>
              </w:rPr>
            </w:pPr>
            <w:r w:rsidRPr="001B3F77">
              <w:rPr>
                <w:b/>
                <w:color w:val="000000"/>
              </w:rPr>
              <w:t>GHG emission type</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EF49DC0" w14:textId="77777777" w:rsidR="007A1EEE" w:rsidRPr="001B3F77" w:rsidRDefault="007A1EEE" w:rsidP="007A1EEE">
            <w:pPr>
              <w:rPr>
                <w:b/>
                <w:color w:val="000000"/>
              </w:rPr>
            </w:pPr>
            <w:r w:rsidRPr="001B3F77">
              <w:rPr>
                <w:b/>
                <w:color w:val="000000"/>
              </w:rPr>
              <w:t>Ha (expected at PIF)</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954D40C"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657AF99" w14:textId="77777777" w:rsidR="007A1EEE" w:rsidRPr="001B3F77" w:rsidRDefault="007A1EEE" w:rsidP="007A1EEE">
            <w:pPr>
              <w:rPr>
                <w:b/>
                <w:color w:val="000000"/>
              </w:rPr>
            </w:pPr>
            <w:r w:rsidRPr="001B3F77">
              <w:rPr>
                <w:b/>
                <w:color w:val="000000"/>
              </w:rPr>
              <w:t>Ha (expected at CEO ER)</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CF82EE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82B9E0C" w14:textId="77777777" w:rsidR="007A1EEE" w:rsidRPr="001B3F77" w:rsidRDefault="007A1EEE" w:rsidP="007A1EEE">
            <w:pPr>
              <w:rPr>
                <w:b/>
                <w:color w:val="000000"/>
              </w:rPr>
            </w:pPr>
            <w:r w:rsidRPr="001B3F77">
              <w:rPr>
                <w:b/>
                <w:color w:val="000000"/>
              </w:rPr>
              <w:t>Ha (expected at MTR)</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5AF546"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13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8039C7" w14:textId="77777777" w:rsidR="007A1EEE" w:rsidRPr="001B3F77" w:rsidRDefault="007A1EEE" w:rsidP="007A1EEE">
            <w:pPr>
              <w:rPr>
                <w:b/>
                <w:color w:val="000000"/>
              </w:rPr>
            </w:pPr>
            <w:r w:rsidRPr="001B3F77">
              <w:rPr>
                <w:b/>
                <w:color w:val="000000"/>
              </w:rPr>
              <w:t>Ha (expected at TE)</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A353561"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696C403"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305A6C"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1325" w:type="dxa"/>
            <w:tcBorders>
              <w:top w:val="single" w:sz="4" w:space="0" w:color="auto"/>
              <w:left w:val="single" w:sz="4" w:space="0" w:color="auto"/>
              <w:bottom w:val="single" w:sz="4" w:space="0" w:color="auto"/>
              <w:right w:val="single" w:sz="4" w:space="0" w:color="auto"/>
            </w:tcBorders>
          </w:tcPr>
          <w:p w14:paraId="5E09BAD9"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3651F9F7"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01EF3820"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5148CA5D"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7088281A"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27767E1"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29D8F516"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033F1860" w14:textId="77777777" w:rsidR="007A1EEE" w:rsidRPr="001B3F77" w:rsidRDefault="007A1EEE" w:rsidP="007A1EEE">
            <w:pPr>
              <w:jc w:val="right"/>
              <w:rPr>
                <w:color w:val="000000"/>
              </w:rPr>
            </w:pPr>
          </w:p>
        </w:tc>
      </w:tr>
      <w:tr w:rsidR="007A1EEE" w:rsidRPr="001B3F77" w14:paraId="1F540F6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0EA7638"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1325" w:type="dxa"/>
            <w:tcBorders>
              <w:top w:val="single" w:sz="4" w:space="0" w:color="auto"/>
              <w:left w:val="single" w:sz="4" w:space="0" w:color="auto"/>
              <w:bottom w:val="single" w:sz="4" w:space="0" w:color="auto"/>
              <w:right w:val="single" w:sz="4" w:space="0" w:color="auto"/>
            </w:tcBorders>
          </w:tcPr>
          <w:p w14:paraId="3DC605A1"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70D2CFAC"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275EB26"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60CAFFC6"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6C32924"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680E3E97"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05841202"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6B38076" w14:textId="77777777" w:rsidR="007A1EEE" w:rsidRPr="001B3F77" w:rsidRDefault="007A1EEE" w:rsidP="007A1EEE">
            <w:pPr>
              <w:jc w:val="right"/>
              <w:rPr>
                <w:color w:val="000000"/>
              </w:rPr>
            </w:pPr>
          </w:p>
        </w:tc>
      </w:tr>
      <w:tr w:rsidR="007A1EEE" w:rsidRPr="001B3F77" w14:paraId="3FCFF778"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6DEADEA" w14:textId="77777777" w:rsidR="007A1EEE" w:rsidRPr="001B3F77" w:rsidRDefault="007A1EEE" w:rsidP="007A1EEE">
            <w:pPr>
              <w:rPr>
                <w:b/>
                <w:color w:val="000000"/>
              </w:rPr>
            </w:pPr>
            <w:r w:rsidRPr="001B3F77">
              <w:rPr>
                <w:b/>
                <w:color w:val="000000"/>
              </w:rPr>
              <w:t>Anticipated year</w:t>
            </w:r>
          </w:p>
        </w:tc>
        <w:tc>
          <w:tcPr>
            <w:tcW w:w="1325" w:type="dxa"/>
            <w:tcBorders>
              <w:top w:val="single" w:sz="4" w:space="0" w:color="auto"/>
              <w:left w:val="single" w:sz="4" w:space="0" w:color="auto"/>
              <w:bottom w:val="single" w:sz="4" w:space="0" w:color="auto"/>
              <w:right w:val="single" w:sz="4" w:space="0" w:color="auto"/>
            </w:tcBorders>
            <w:hideMark/>
          </w:tcPr>
          <w:p w14:paraId="57C2D441"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6855B154"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3A80DD0D"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7CAD0706"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14F3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57B98C26" w14:textId="77777777" w:rsidR="007A1EEE" w:rsidRPr="001B3F77" w:rsidRDefault="007A1EEE" w:rsidP="007A1EEE">
            <w:pPr>
              <w:rPr>
                <w:color w:val="000000"/>
              </w:rPr>
            </w:pPr>
            <w:r w:rsidRPr="001B3F77">
              <w:rPr>
                <w:color w:val="000000"/>
              </w:rPr>
              <w:t>[2018-2100]</w:t>
            </w:r>
          </w:p>
        </w:tc>
        <w:tc>
          <w:tcPr>
            <w:tcW w:w="1323" w:type="dxa"/>
            <w:tcBorders>
              <w:top w:val="single" w:sz="4" w:space="0" w:color="auto"/>
              <w:left w:val="single" w:sz="4" w:space="0" w:color="auto"/>
              <w:bottom w:val="single" w:sz="4" w:space="0" w:color="auto"/>
              <w:right w:val="single" w:sz="4" w:space="0" w:color="auto"/>
            </w:tcBorders>
            <w:hideMark/>
          </w:tcPr>
          <w:p w14:paraId="0442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016CA3AE" w14:textId="77777777" w:rsidR="007A1EEE" w:rsidRPr="001B3F77" w:rsidRDefault="007A1EEE" w:rsidP="007A1EEE">
            <w:pPr>
              <w:rPr>
                <w:color w:val="000000"/>
              </w:rPr>
            </w:pPr>
            <w:r w:rsidRPr="001B3F77">
              <w:rPr>
                <w:color w:val="000000"/>
              </w:rPr>
              <w:t>[2018-2100]</w:t>
            </w:r>
          </w:p>
        </w:tc>
      </w:tr>
      <w:tr w:rsidR="007A1EEE" w:rsidRPr="001B3F77" w14:paraId="374963E4"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8558559" w14:textId="77777777" w:rsidR="007A1EEE" w:rsidRPr="001B3F77" w:rsidRDefault="007A1EEE" w:rsidP="007A1EEE">
            <w:pPr>
              <w:rPr>
                <w:b/>
                <w:color w:val="000000"/>
              </w:rPr>
            </w:pPr>
            <w:r w:rsidRPr="001B3F77">
              <w:rPr>
                <w:b/>
                <w:color w:val="000000"/>
              </w:rPr>
              <w:t>Duration of accounting</w:t>
            </w:r>
          </w:p>
        </w:tc>
        <w:tc>
          <w:tcPr>
            <w:tcW w:w="1325" w:type="dxa"/>
            <w:tcBorders>
              <w:top w:val="single" w:sz="4" w:space="0" w:color="auto"/>
              <w:left w:val="single" w:sz="4" w:space="0" w:color="auto"/>
              <w:bottom w:val="single" w:sz="4" w:space="0" w:color="auto"/>
              <w:right w:val="single" w:sz="4" w:space="0" w:color="auto"/>
            </w:tcBorders>
            <w:hideMark/>
          </w:tcPr>
          <w:p w14:paraId="73E96299"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5B787B6B"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3823B12E"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4C510E79"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5CA50CD9"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42EAD951" w14:textId="77777777" w:rsidR="007A1EEE" w:rsidRPr="001B3F77" w:rsidRDefault="007A1EEE" w:rsidP="007A1EEE">
            <w:pPr>
              <w:rPr>
                <w:color w:val="000000"/>
              </w:rPr>
            </w:pPr>
            <w:r w:rsidRPr="001B3F77">
              <w:rPr>
                <w:color w:val="000000"/>
              </w:rPr>
              <w:t>[1-30]</w:t>
            </w:r>
          </w:p>
        </w:tc>
        <w:tc>
          <w:tcPr>
            <w:tcW w:w="1323" w:type="dxa"/>
            <w:tcBorders>
              <w:top w:val="single" w:sz="4" w:space="0" w:color="auto"/>
              <w:left w:val="single" w:sz="4" w:space="0" w:color="auto"/>
              <w:bottom w:val="single" w:sz="4" w:space="0" w:color="auto"/>
              <w:right w:val="single" w:sz="4" w:space="0" w:color="auto"/>
            </w:tcBorders>
            <w:hideMark/>
          </w:tcPr>
          <w:p w14:paraId="469FD543"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7CC54733" w14:textId="77777777" w:rsidR="007A1EEE" w:rsidRPr="001B3F77" w:rsidRDefault="007A1EEE" w:rsidP="007A1EEE">
            <w:pPr>
              <w:rPr>
                <w:color w:val="000000"/>
              </w:rPr>
            </w:pPr>
            <w:r w:rsidRPr="001B3F77">
              <w:rPr>
                <w:color w:val="000000"/>
              </w:rPr>
              <w:t>[1-30]</w:t>
            </w:r>
          </w:p>
        </w:tc>
      </w:tr>
    </w:tbl>
    <w:p w14:paraId="1589FF1E" w14:textId="77777777" w:rsidR="007A1EEE" w:rsidRPr="001B3F77" w:rsidRDefault="007A1EEE" w:rsidP="007A1EEE">
      <w:pPr>
        <w:rPr>
          <w:rFonts w:ascii="Times New Roman" w:eastAsia="Times New Roman" w:hAnsi="Times New Roman"/>
          <w:color w:val="000000"/>
        </w:rPr>
      </w:pPr>
    </w:p>
    <w:p w14:paraId="6A0CDAD7" w14:textId="77777777" w:rsidR="007A1EEE" w:rsidRPr="001B3F77" w:rsidRDefault="007A1EEE" w:rsidP="007A1EEE">
      <w:pPr>
        <w:rPr>
          <w:rFonts w:ascii="Times New Roman" w:eastAsia="Times New Roman" w:hAnsi="Times New Roman"/>
          <w:color w:val="000000"/>
        </w:rPr>
      </w:pPr>
    </w:p>
    <w:p w14:paraId="0A346C1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6.2 Emissions avoided outside AFOLU (Agriculture, Forestry and Other Land Use)</w:t>
      </w:r>
    </w:p>
    <w:tbl>
      <w:tblPr>
        <w:tblStyle w:val="TableGrid6"/>
        <w:tblW w:w="0" w:type="auto"/>
        <w:tblInd w:w="0" w:type="dxa"/>
        <w:tblLook w:val="04A0" w:firstRow="1" w:lastRow="0" w:firstColumn="1" w:lastColumn="0" w:noHBand="0" w:noVBand="1"/>
      </w:tblPr>
      <w:tblGrid>
        <w:gridCol w:w="1631"/>
        <w:gridCol w:w="2016"/>
        <w:gridCol w:w="2016"/>
        <w:gridCol w:w="2016"/>
        <w:gridCol w:w="2016"/>
      </w:tblGrid>
      <w:tr w:rsidR="007A1EEE" w:rsidRPr="001B3F77" w14:paraId="7A4E9DAA"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242745" w14:textId="77777777" w:rsidR="007A1EEE" w:rsidRPr="001B3F77" w:rsidRDefault="007A1EEE" w:rsidP="007A1EEE">
            <w:pPr>
              <w:rPr>
                <w:b/>
                <w:color w:val="000000"/>
              </w:rPr>
            </w:pPr>
            <w:r w:rsidRPr="001B3F77">
              <w:rPr>
                <w:b/>
                <w:color w:val="000000"/>
              </w:rPr>
              <w:t>GHG emission type</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E034547"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858C0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59130E"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83CA9E5"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76E3524"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5037D0B"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016" w:type="dxa"/>
            <w:tcBorders>
              <w:top w:val="single" w:sz="4" w:space="0" w:color="auto"/>
              <w:left w:val="single" w:sz="4" w:space="0" w:color="auto"/>
              <w:bottom w:val="single" w:sz="4" w:space="0" w:color="auto"/>
              <w:right w:val="single" w:sz="4" w:space="0" w:color="auto"/>
            </w:tcBorders>
          </w:tcPr>
          <w:p w14:paraId="61E0D341"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91550AA"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11C43A64"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000BD62" w14:textId="77777777" w:rsidR="007A1EEE" w:rsidRPr="001B3F77" w:rsidRDefault="007A1EEE" w:rsidP="007A1EEE">
            <w:pPr>
              <w:jc w:val="right"/>
              <w:rPr>
                <w:color w:val="000000"/>
              </w:rPr>
            </w:pPr>
          </w:p>
        </w:tc>
      </w:tr>
      <w:tr w:rsidR="007A1EEE" w:rsidRPr="001B3F77" w14:paraId="1E31CAD8"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9F96611"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016" w:type="dxa"/>
            <w:tcBorders>
              <w:top w:val="single" w:sz="4" w:space="0" w:color="auto"/>
              <w:left w:val="single" w:sz="4" w:space="0" w:color="auto"/>
              <w:bottom w:val="single" w:sz="4" w:space="0" w:color="auto"/>
              <w:right w:val="single" w:sz="4" w:space="0" w:color="auto"/>
            </w:tcBorders>
          </w:tcPr>
          <w:p w14:paraId="7FCD78A8"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89AC71C"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4D53D3D"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739B0C3F" w14:textId="77777777" w:rsidR="007A1EEE" w:rsidRPr="001B3F77" w:rsidRDefault="007A1EEE" w:rsidP="007A1EEE">
            <w:pPr>
              <w:jc w:val="right"/>
              <w:rPr>
                <w:color w:val="000000"/>
              </w:rPr>
            </w:pPr>
          </w:p>
        </w:tc>
      </w:tr>
      <w:tr w:rsidR="007A1EEE" w:rsidRPr="001B3F77" w14:paraId="52433D8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73F80FB" w14:textId="77777777" w:rsidR="007A1EEE" w:rsidRPr="001B3F77" w:rsidRDefault="007A1EEE" w:rsidP="007A1EEE">
            <w:pPr>
              <w:rPr>
                <w:b/>
                <w:color w:val="000000"/>
              </w:rPr>
            </w:pPr>
            <w:r w:rsidRPr="001B3F77">
              <w:rPr>
                <w:b/>
                <w:color w:val="000000"/>
              </w:rPr>
              <w:t>Anticipated year</w:t>
            </w:r>
          </w:p>
        </w:tc>
        <w:tc>
          <w:tcPr>
            <w:tcW w:w="2016" w:type="dxa"/>
            <w:tcBorders>
              <w:top w:val="single" w:sz="4" w:space="0" w:color="auto"/>
              <w:left w:val="single" w:sz="4" w:space="0" w:color="auto"/>
              <w:bottom w:val="single" w:sz="4" w:space="0" w:color="auto"/>
              <w:right w:val="single" w:sz="4" w:space="0" w:color="auto"/>
            </w:tcBorders>
            <w:hideMark/>
          </w:tcPr>
          <w:p w14:paraId="5A440615"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7EAA38D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6354129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2B5AB7A0" w14:textId="77777777" w:rsidR="007A1EEE" w:rsidRPr="001B3F77" w:rsidRDefault="007A1EEE" w:rsidP="007A1EEE">
            <w:pPr>
              <w:rPr>
                <w:color w:val="000000"/>
              </w:rPr>
            </w:pPr>
            <w:r w:rsidRPr="001B3F77">
              <w:rPr>
                <w:color w:val="000000"/>
              </w:rPr>
              <w:t>[2018-2100]</w:t>
            </w:r>
          </w:p>
        </w:tc>
      </w:tr>
      <w:tr w:rsidR="007A1EEE" w:rsidRPr="001B3F77" w14:paraId="2744F445"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89B6988" w14:textId="77777777" w:rsidR="007A1EEE" w:rsidRPr="001B3F77" w:rsidRDefault="007A1EEE" w:rsidP="007A1EEE">
            <w:pPr>
              <w:rPr>
                <w:b/>
                <w:color w:val="000000"/>
              </w:rPr>
            </w:pPr>
            <w:r w:rsidRPr="001B3F77">
              <w:rPr>
                <w:b/>
                <w:color w:val="000000"/>
              </w:rPr>
              <w:t>Duration of accounting</w:t>
            </w:r>
          </w:p>
        </w:tc>
        <w:tc>
          <w:tcPr>
            <w:tcW w:w="2016" w:type="dxa"/>
            <w:tcBorders>
              <w:top w:val="single" w:sz="4" w:space="0" w:color="auto"/>
              <w:left w:val="single" w:sz="4" w:space="0" w:color="auto"/>
              <w:bottom w:val="single" w:sz="4" w:space="0" w:color="auto"/>
              <w:right w:val="single" w:sz="4" w:space="0" w:color="auto"/>
            </w:tcBorders>
            <w:hideMark/>
          </w:tcPr>
          <w:p w14:paraId="7D2C8748"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304EBF2E"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58092273"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717B6E57" w14:textId="77777777" w:rsidR="007A1EEE" w:rsidRPr="001B3F77" w:rsidRDefault="007A1EEE" w:rsidP="007A1EEE">
            <w:pPr>
              <w:rPr>
                <w:color w:val="000000"/>
              </w:rPr>
            </w:pPr>
            <w:r w:rsidRPr="001B3F77">
              <w:rPr>
                <w:color w:val="000000"/>
              </w:rPr>
              <w:t>[1-20]</w:t>
            </w:r>
          </w:p>
        </w:tc>
      </w:tr>
    </w:tbl>
    <w:p w14:paraId="005B1D5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6.3 Energy saved (megajoules)</w:t>
      </w:r>
    </w:p>
    <w:tbl>
      <w:tblPr>
        <w:tblStyle w:val="TableGrid6"/>
        <w:tblW w:w="0" w:type="auto"/>
        <w:tblInd w:w="0" w:type="dxa"/>
        <w:tblLook w:val="04A0" w:firstRow="1" w:lastRow="0" w:firstColumn="1" w:lastColumn="0" w:noHBand="0" w:noVBand="1"/>
      </w:tblPr>
      <w:tblGrid>
        <w:gridCol w:w="2304"/>
        <w:gridCol w:w="2304"/>
        <w:gridCol w:w="2304"/>
        <w:gridCol w:w="2304"/>
      </w:tblGrid>
      <w:tr w:rsidR="007A1EEE" w:rsidRPr="001B3F77" w14:paraId="303A28AD"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803112" w14:textId="77777777" w:rsidR="007A1EEE" w:rsidRPr="001B3F77" w:rsidRDefault="007A1EEE" w:rsidP="007A1EEE">
            <w:pPr>
              <w:rPr>
                <w:b/>
                <w:color w:val="000000"/>
              </w:rPr>
            </w:pPr>
            <w:r w:rsidRPr="001B3F77">
              <w:rPr>
                <w:b/>
                <w:color w:val="000000"/>
              </w:rPr>
              <w:t>Total 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AE7636B" w14:textId="77777777" w:rsidR="007A1EEE" w:rsidRPr="001B3F77" w:rsidRDefault="007A1EEE" w:rsidP="007A1EEE">
            <w:pPr>
              <w:rPr>
                <w:b/>
                <w:color w:val="000000"/>
              </w:rPr>
            </w:pPr>
            <w:r w:rsidRPr="001B3F77">
              <w:rPr>
                <w:b/>
                <w:color w:val="000000"/>
              </w:rPr>
              <w:t>Total 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DDECF8" w14:textId="77777777" w:rsidR="007A1EEE" w:rsidRPr="001B3F77" w:rsidRDefault="007A1EEE" w:rsidP="007A1EEE">
            <w:pPr>
              <w:rPr>
                <w:b/>
                <w:color w:val="000000"/>
              </w:rPr>
            </w:pPr>
            <w:r w:rsidRPr="001B3F77">
              <w:rPr>
                <w:b/>
                <w:color w:val="000000"/>
              </w:rPr>
              <w:t>Total 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D8AB8D" w14:textId="77777777" w:rsidR="007A1EEE" w:rsidRPr="001B3F77" w:rsidRDefault="007A1EEE" w:rsidP="007A1EEE">
            <w:pPr>
              <w:rPr>
                <w:b/>
                <w:color w:val="000000"/>
              </w:rPr>
            </w:pPr>
            <w:r w:rsidRPr="001B3F77">
              <w:rPr>
                <w:b/>
                <w:color w:val="000000"/>
              </w:rPr>
              <w:t>Total MJ (achieved at TE)</w:t>
            </w:r>
          </w:p>
        </w:tc>
      </w:tr>
      <w:tr w:rsidR="007A1EEE" w:rsidRPr="001B3F77" w14:paraId="1B0ECC93" w14:textId="77777777" w:rsidTr="007A1EEE">
        <w:tc>
          <w:tcPr>
            <w:tcW w:w="2304" w:type="dxa"/>
            <w:tcBorders>
              <w:top w:val="single" w:sz="4" w:space="0" w:color="auto"/>
              <w:left w:val="single" w:sz="4" w:space="0" w:color="auto"/>
              <w:bottom w:val="single" w:sz="4" w:space="0" w:color="auto"/>
              <w:right w:val="single" w:sz="4" w:space="0" w:color="auto"/>
            </w:tcBorders>
          </w:tcPr>
          <w:p w14:paraId="42373044"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5A437C1D"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69FD557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6C412B7" w14:textId="77777777" w:rsidR="007A1EEE" w:rsidRPr="001B3F77" w:rsidRDefault="007A1EEE" w:rsidP="007A1EEE">
            <w:pPr>
              <w:rPr>
                <w:color w:val="000000"/>
              </w:rPr>
            </w:pPr>
          </w:p>
        </w:tc>
      </w:tr>
    </w:tbl>
    <w:p w14:paraId="21CAF1E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in the next table, for that stage.</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F02445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6E5B310" w14:textId="77777777" w:rsidR="007A1EEE" w:rsidRPr="001B3F77" w:rsidRDefault="007A1EEE" w:rsidP="007A1EEE">
            <w:pPr>
              <w:rPr>
                <w:b/>
                <w:color w:val="000000"/>
              </w:rPr>
            </w:pPr>
            <w:r w:rsidRPr="001B3F77">
              <w:rPr>
                <w:b/>
                <w:color w:val="000000"/>
              </w:rPr>
              <w:t>Type of Intervention</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5134F32" w14:textId="77777777" w:rsidR="007A1EEE" w:rsidRPr="001B3F77" w:rsidRDefault="007A1EEE" w:rsidP="007A1EEE">
            <w:pPr>
              <w:rPr>
                <w:b/>
                <w:color w:val="000000"/>
              </w:rPr>
            </w:pPr>
            <w:r w:rsidRPr="001B3F77">
              <w:rPr>
                <w:b/>
                <w:color w:val="000000"/>
              </w:rPr>
              <w:t>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0D20E9A" w14:textId="77777777" w:rsidR="007A1EEE" w:rsidRPr="001B3F77" w:rsidRDefault="007A1EEE" w:rsidP="007A1EEE">
            <w:pPr>
              <w:rPr>
                <w:b/>
                <w:color w:val="000000"/>
              </w:rPr>
            </w:pPr>
            <w:r w:rsidRPr="001B3F77">
              <w:rPr>
                <w:b/>
                <w:color w:val="000000"/>
              </w:rPr>
              <w:t>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586F0D3" w14:textId="77777777" w:rsidR="007A1EEE" w:rsidRPr="001B3F77" w:rsidRDefault="007A1EEE" w:rsidP="007A1EEE">
            <w:pPr>
              <w:rPr>
                <w:b/>
                <w:color w:val="000000"/>
              </w:rPr>
            </w:pPr>
            <w:r w:rsidRPr="001B3F77">
              <w:rPr>
                <w:b/>
                <w:color w:val="000000"/>
              </w:rPr>
              <w:t>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D1C86A" w14:textId="77777777" w:rsidR="007A1EEE" w:rsidRPr="001B3F77" w:rsidRDefault="007A1EEE" w:rsidP="007A1EEE">
            <w:pPr>
              <w:rPr>
                <w:b/>
                <w:color w:val="000000"/>
              </w:rPr>
            </w:pPr>
            <w:r w:rsidRPr="001B3F77">
              <w:rPr>
                <w:b/>
                <w:color w:val="000000"/>
              </w:rPr>
              <w:t>MJ (achieved at TE)</w:t>
            </w:r>
          </w:p>
        </w:tc>
      </w:tr>
      <w:tr w:rsidR="007A1EEE" w:rsidRPr="001B3F77" w14:paraId="2A654E23" w14:textId="77777777" w:rsidTr="007A1EEE">
        <w:tc>
          <w:tcPr>
            <w:tcW w:w="2304" w:type="dxa"/>
            <w:tcBorders>
              <w:top w:val="single" w:sz="4" w:space="0" w:color="auto"/>
              <w:left w:val="single" w:sz="4" w:space="0" w:color="auto"/>
              <w:bottom w:val="single" w:sz="4" w:space="0" w:color="auto"/>
              <w:right w:val="single" w:sz="4" w:space="0" w:color="auto"/>
            </w:tcBorders>
          </w:tcPr>
          <w:p w14:paraId="1505133B"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EBF6C8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10B2D2A2"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74739D7"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4282AE4B" w14:textId="77777777" w:rsidR="007A1EEE" w:rsidRPr="001B3F77" w:rsidRDefault="007A1EEE" w:rsidP="007A1EEE">
            <w:pPr>
              <w:rPr>
                <w:color w:val="000000"/>
              </w:rPr>
            </w:pPr>
          </w:p>
        </w:tc>
      </w:tr>
    </w:tbl>
    <w:p w14:paraId="0B7354D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628B1B9D" w14:textId="77777777" w:rsidR="007A1EEE" w:rsidRPr="001B3F77" w:rsidRDefault="007A1EEE" w:rsidP="007A1EEE">
      <w:pPr>
        <w:rPr>
          <w:rFonts w:ascii="Times New Roman" w:eastAsia="Times New Roman" w:hAnsi="Times New Roman"/>
          <w:color w:val="000000"/>
        </w:rPr>
      </w:pPr>
    </w:p>
    <w:p w14:paraId="0DAF4FDF" w14:textId="77777777" w:rsidR="007A1EEE" w:rsidRPr="001B3F77" w:rsidRDefault="007A1EEE" w:rsidP="007A1EEE">
      <w:pPr>
        <w:rPr>
          <w:rFonts w:ascii="Times New Roman" w:eastAsia="Times New Roman" w:hAnsi="Times New Roman"/>
          <w:color w:val="000000"/>
        </w:rPr>
      </w:pPr>
    </w:p>
    <w:p w14:paraId="1997DED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6.4 Increase in installed renewable energy capacity per technology (megawatts). </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DCD630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4C230F" w14:textId="77777777" w:rsidR="007A1EEE" w:rsidRPr="001B3F77" w:rsidRDefault="007A1EEE" w:rsidP="007A1EEE">
            <w:pPr>
              <w:rPr>
                <w:b/>
                <w:color w:val="000000"/>
              </w:rPr>
            </w:pPr>
            <w:r w:rsidRPr="001B3F77">
              <w:rPr>
                <w:b/>
                <w:color w:val="000000"/>
              </w:rPr>
              <w:t>Type of Renewable Energy</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DE9F18E" w14:textId="77777777" w:rsidR="007A1EEE" w:rsidRPr="001B3F77" w:rsidRDefault="007A1EEE" w:rsidP="007A1EEE">
            <w:pPr>
              <w:rPr>
                <w:b/>
                <w:color w:val="000000"/>
              </w:rPr>
            </w:pPr>
            <w:r w:rsidRPr="001B3F77">
              <w:rPr>
                <w:b/>
                <w:color w:val="000000"/>
              </w:rPr>
              <w:t>Capacity (MW;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E4BF36" w14:textId="77777777" w:rsidR="007A1EEE" w:rsidRPr="001B3F77" w:rsidRDefault="007A1EEE" w:rsidP="007A1EEE">
            <w:pPr>
              <w:rPr>
                <w:b/>
                <w:color w:val="000000"/>
              </w:rPr>
            </w:pPr>
            <w:r w:rsidRPr="001B3F77">
              <w:rPr>
                <w:b/>
                <w:color w:val="000000"/>
              </w:rPr>
              <w:t>Capacity (MW;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C884060" w14:textId="77777777" w:rsidR="007A1EEE" w:rsidRPr="001B3F77" w:rsidRDefault="007A1EEE" w:rsidP="007A1EEE">
            <w:pPr>
              <w:rPr>
                <w:b/>
                <w:color w:val="000000"/>
              </w:rPr>
            </w:pPr>
            <w:r w:rsidRPr="001B3F77">
              <w:rPr>
                <w:b/>
                <w:color w:val="000000"/>
              </w:rPr>
              <w:t>Capacity (MW;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1A80D5" w14:textId="77777777" w:rsidR="007A1EEE" w:rsidRPr="001B3F77" w:rsidRDefault="007A1EEE" w:rsidP="007A1EEE">
            <w:pPr>
              <w:rPr>
                <w:b/>
                <w:color w:val="000000"/>
              </w:rPr>
            </w:pPr>
            <w:r w:rsidRPr="001B3F77">
              <w:rPr>
                <w:b/>
                <w:color w:val="000000"/>
              </w:rPr>
              <w:t>Capacity (MW; achieved at TE)</w:t>
            </w:r>
          </w:p>
        </w:tc>
      </w:tr>
      <w:tr w:rsidR="007A1EEE" w:rsidRPr="001B3F77" w14:paraId="0DFCFD89" w14:textId="77777777" w:rsidTr="007A1EEE">
        <w:tc>
          <w:tcPr>
            <w:tcW w:w="2304" w:type="dxa"/>
            <w:tcBorders>
              <w:top w:val="single" w:sz="4" w:space="0" w:color="auto"/>
              <w:left w:val="single" w:sz="4" w:space="0" w:color="auto"/>
              <w:bottom w:val="single" w:sz="4" w:space="0" w:color="auto"/>
              <w:right w:val="single" w:sz="4" w:space="0" w:color="auto"/>
            </w:tcBorders>
            <w:hideMark/>
          </w:tcPr>
          <w:p w14:paraId="4B5D539E" w14:textId="77777777" w:rsidR="007A1EEE" w:rsidRPr="001B3F77" w:rsidRDefault="007A1EEE" w:rsidP="007A1EEE">
            <w:pPr>
              <w:rPr>
                <w:color w:val="000000"/>
              </w:rPr>
            </w:pPr>
            <w:r w:rsidRPr="001B3F77">
              <w:rPr>
                <w:color w:val="000000"/>
              </w:rPr>
              <w:t>[biomass, geothermal,</w:t>
            </w:r>
          </w:p>
          <w:p w14:paraId="565DBE45" w14:textId="77777777" w:rsidR="007A1EEE" w:rsidRPr="001B3F77" w:rsidRDefault="007A1EEE" w:rsidP="007A1EEE">
            <w:pPr>
              <w:rPr>
                <w:color w:val="000000"/>
              </w:rPr>
            </w:pPr>
            <w:r w:rsidRPr="001B3F77">
              <w:rPr>
                <w:color w:val="000000"/>
              </w:rPr>
              <w:t>ocean, small hydro, solar photovoltaic, solar thermal, wind power, and storage]</w:t>
            </w:r>
          </w:p>
        </w:tc>
        <w:tc>
          <w:tcPr>
            <w:tcW w:w="2304" w:type="dxa"/>
            <w:tcBorders>
              <w:top w:val="single" w:sz="4" w:space="0" w:color="auto"/>
              <w:left w:val="single" w:sz="4" w:space="0" w:color="auto"/>
              <w:bottom w:val="single" w:sz="4" w:space="0" w:color="auto"/>
              <w:right w:val="single" w:sz="4" w:space="0" w:color="auto"/>
            </w:tcBorders>
          </w:tcPr>
          <w:p w14:paraId="65595028"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2E64E85F"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033562E"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C7E2276" w14:textId="77777777" w:rsidR="007A1EEE" w:rsidRPr="001B3F77" w:rsidRDefault="007A1EEE" w:rsidP="007A1EEE">
            <w:pPr>
              <w:rPr>
                <w:color w:val="000000"/>
              </w:rPr>
            </w:pPr>
          </w:p>
        </w:tc>
      </w:tr>
    </w:tbl>
    <w:p w14:paraId="3D971D3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694822B7"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0F68A39F" w14:textId="77777777" w:rsidR="007A1EEE" w:rsidRPr="001B3F77" w:rsidRDefault="007A1EEE" w:rsidP="007A1EEE">
      <w:pPr>
        <w:pStyle w:val="Heading1"/>
        <w:rPr>
          <w:b w:val="0"/>
        </w:rPr>
      </w:pPr>
    </w:p>
    <w:p w14:paraId="3C59B5C5" w14:textId="77777777" w:rsidR="007A1EEE" w:rsidRPr="001B3F77" w:rsidRDefault="007A1EEE" w:rsidP="007A1EEE">
      <w:pPr>
        <w:rPr>
          <w:rFonts w:ascii="Times New Roman" w:eastAsia="Times New Roman" w:hAnsi="Times New Roman"/>
          <w:b/>
          <w:bCs/>
          <w:color w:val="000000"/>
        </w:rPr>
        <w:sectPr w:rsidR="007A1EEE" w:rsidRPr="001B3F77" w:rsidSect="007A1EEE">
          <w:pgSz w:w="15840" w:h="12240" w:orient="landscape"/>
          <w:pgMar w:top="720" w:right="720" w:bottom="720" w:left="720" w:header="720" w:footer="720" w:gutter="0"/>
          <w:cols w:space="720"/>
          <w:docGrid w:linePitch="360"/>
        </w:sectPr>
      </w:pPr>
    </w:p>
    <w:p w14:paraId="589F2A72" w14:textId="77777777" w:rsidR="007A1EEE" w:rsidRPr="001B3F77" w:rsidRDefault="007A1EEE" w:rsidP="007A1EEE">
      <w:pPr>
        <w:pStyle w:val="Heading1"/>
        <w:rPr>
          <w:b w:val="0"/>
        </w:rPr>
      </w:pPr>
      <w:r w:rsidRPr="001B3F77">
        <w:t>Core Indicator 7: Number of shared water ecosystems (fresh or marine) under new or improved cooperative management</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6F6C4A5" w14:textId="77777777" w:rsidTr="007A1EEE">
        <w:tc>
          <w:tcPr>
            <w:tcW w:w="2304" w:type="dxa"/>
            <w:shd w:val="clear" w:color="auto" w:fill="4472C4" w:themeFill="accent1"/>
          </w:tcPr>
          <w:p w14:paraId="6D2C361F" w14:textId="77777777" w:rsidR="007A1EEE" w:rsidRPr="001B3F77" w:rsidRDefault="007A1EEE" w:rsidP="007A1EEE">
            <w:pPr>
              <w:rPr>
                <w:b/>
                <w:color w:val="000000"/>
              </w:rPr>
            </w:pPr>
            <w:r w:rsidRPr="001B3F77">
              <w:rPr>
                <w:b/>
                <w:color w:val="000000"/>
              </w:rPr>
              <w:t>Number (expected at PIF)</w:t>
            </w:r>
          </w:p>
        </w:tc>
        <w:tc>
          <w:tcPr>
            <w:tcW w:w="2304" w:type="dxa"/>
            <w:shd w:val="clear" w:color="auto" w:fill="4472C4" w:themeFill="accent1"/>
          </w:tcPr>
          <w:p w14:paraId="542533E1" w14:textId="77777777" w:rsidR="007A1EEE" w:rsidRPr="001B3F77" w:rsidRDefault="007A1EEE" w:rsidP="007A1EEE">
            <w:pPr>
              <w:rPr>
                <w:b/>
                <w:color w:val="000000"/>
              </w:rPr>
            </w:pPr>
            <w:r w:rsidRPr="001B3F77">
              <w:rPr>
                <w:b/>
                <w:color w:val="000000"/>
              </w:rPr>
              <w:t>Number (expected at CEO ER)</w:t>
            </w:r>
          </w:p>
        </w:tc>
        <w:tc>
          <w:tcPr>
            <w:tcW w:w="2304" w:type="dxa"/>
            <w:shd w:val="clear" w:color="auto" w:fill="4472C4" w:themeFill="accent1"/>
          </w:tcPr>
          <w:p w14:paraId="324418E1" w14:textId="77777777" w:rsidR="007A1EEE" w:rsidRPr="001B3F77" w:rsidRDefault="007A1EEE" w:rsidP="007A1EEE">
            <w:pPr>
              <w:rPr>
                <w:b/>
                <w:color w:val="000000"/>
              </w:rPr>
            </w:pPr>
            <w:r w:rsidRPr="001B3F77">
              <w:rPr>
                <w:b/>
                <w:color w:val="000000"/>
              </w:rPr>
              <w:t>Number (achieved at MTR)</w:t>
            </w:r>
          </w:p>
        </w:tc>
        <w:tc>
          <w:tcPr>
            <w:tcW w:w="2304" w:type="dxa"/>
            <w:shd w:val="clear" w:color="auto" w:fill="4472C4" w:themeFill="accent1"/>
          </w:tcPr>
          <w:p w14:paraId="797B36EB" w14:textId="77777777" w:rsidR="007A1EEE" w:rsidRPr="001B3F77" w:rsidRDefault="007A1EEE" w:rsidP="007A1EEE">
            <w:pPr>
              <w:rPr>
                <w:b/>
                <w:color w:val="000000"/>
              </w:rPr>
            </w:pPr>
            <w:r w:rsidRPr="001B3F77">
              <w:rPr>
                <w:b/>
                <w:color w:val="000000"/>
              </w:rPr>
              <w:t>Number (achieved at TE)</w:t>
            </w:r>
          </w:p>
        </w:tc>
      </w:tr>
      <w:tr w:rsidR="007A1EEE" w:rsidRPr="001B3F77" w14:paraId="2DFB689C" w14:textId="77777777" w:rsidTr="007A1EEE">
        <w:tc>
          <w:tcPr>
            <w:tcW w:w="2304" w:type="dxa"/>
          </w:tcPr>
          <w:p w14:paraId="43E29760" w14:textId="77777777" w:rsidR="007A1EEE" w:rsidRPr="001B3F77" w:rsidRDefault="007A1EEE" w:rsidP="007A1EEE">
            <w:pPr>
              <w:rPr>
                <w:color w:val="000000"/>
              </w:rPr>
            </w:pPr>
            <w:r w:rsidRPr="001B3F77">
              <w:rPr>
                <w:color w:val="000000"/>
              </w:rPr>
              <w:t>0</w:t>
            </w:r>
          </w:p>
        </w:tc>
        <w:tc>
          <w:tcPr>
            <w:tcW w:w="2304" w:type="dxa"/>
          </w:tcPr>
          <w:p w14:paraId="66D628DF" w14:textId="77777777" w:rsidR="007A1EEE" w:rsidRPr="001B3F77" w:rsidRDefault="007A1EEE" w:rsidP="007A1EEE">
            <w:pPr>
              <w:rPr>
                <w:color w:val="000000"/>
              </w:rPr>
            </w:pPr>
            <w:r w:rsidRPr="001B3F77">
              <w:rPr>
                <w:color w:val="000000"/>
              </w:rPr>
              <w:t>0</w:t>
            </w:r>
          </w:p>
        </w:tc>
        <w:tc>
          <w:tcPr>
            <w:tcW w:w="2304" w:type="dxa"/>
          </w:tcPr>
          <w:p w14:paraId="40EADB89" w14:textId="77777777" w:rsidR="007A1EEE" w:rsidRPr="001B3F77" w:rsidRDefault="007A1EEE" w:rsidP="007A1EEE">
            <w:pPr>
              <w:rPr>
                <w:color w:val="000000"/>
              </w:rPr>
            </w:pPr>
            <w:r w:rsidRPr="001B3F77">
              <w:rPr>
                <w:color w:val="000000"/>
              </w:rPr>
              <w:t>3 transboundary watersheds</w:t>
            </w:r>
          </w:p>
        </w:tc>
        <w:tc>
          <w:tcPr>
            <w:tcW w:w="2304" w:type="dxa"/>
          </w:tcPr>
          <w:p w14:paraId="0CF4FF86" w14:textId="77777777" w:rsidR="007A1EEE" w:rsidRPr="001B3F77" w:rsidRDefault="007A1EEE" w:rsidP="007A1EEE">
            <w:pPr>
              <w:rPr>
                <w:color w:val="000000"/>
              </w:rPr>
            </w:pPr>
            <w:r w:rsidRPr="001B3F77">
              <w:rPr>
                <w:color w:val="000000"/>
              </w:rPr>
              <w:t>3 transboundary watersheds</w:t>
            </w:r>
          </w:p>
        </w:tc>
      </w:tr>
    </w:tbl>
    <w:p w14:paraId="20E8F39A" w14:textId="77777777" w:rsidR="007A1EEE" w:rsidRPr="001B3F77" w:rsidRDefault="007A1EEE" w:rsidP="007A1EEE">
      <w:pPr>
        <w:rPr>
          <w:rFonts w:ascii="Times New Roman" w:eastAsia="Times New Roman" w:hAnsi="Times New Roman"/>
          <w:b/>
          <w:bCs/>
          <w:color w:val="000000"/>
        </w:rPr>
      </w:pPr>
      <w:r w:rsidRPr="001B3F77">
        <w:rPr>
          <w:rFonts w:ascii="Times New Roman" w:eastAsia="Times New Roman" w:hAnsi="Times New Roman"/>
          <w:i/>
          <w:color w:val="000000"/>
        </w:rPr>
        <w:t>Figure at a given stage must be the count of all water ecosystems reported under the four sub-indicators for that stage.</w:t>
      </w:r>
    </w:p>
    <w:p w14:paraId="69A2EC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7.1 Level of Transboundary Diagnostic Analysis and Strategic Action Program formulation and implementation</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754EA8EE" w14:textId="77777777" w:rsidTr="007A1EEE">
        <w:tc>
          <w:tcPr>
            <w:tcW w:w="2304" w:type="dxa"/>
            <w:shd w:val="clear" w:color="auto" w:fill="4472C4" w:themeFill="accent1"/>
          </w:tcPr>
          <w:p w14:paraId="2A5747CF"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716AA637"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237779E7"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398C5861"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274353" w14:textId="77777777" w:rsidR="007A1EEE" w:rsidRPr="001B3F77" w:rsidRDefault="007A1EEE" w:rsidP="007A1EEE">
            <w:pPr>
              <w:rPr>
                <w:b/>
                <w:color w:val="000000"/>
              </w:rPr>
            </w:pPr>
            <w:r w:rsidRPr="001B3F77">
              <w:rPr>
                <w:b/>
                <w:color w:val="000000"/>
              </w:rPr>
              <w:t>Rating (entered at TE)</w:t>
            </w:r>
          </w:p>
        </w:tc>
      </w:tr>
      <w:tr w:rsidR="007A1EEE" w:rsidRPr="001B3F77" w14:paraId="35866B2B" w14:textId="77777777" w:rsidTr="007A1EEE">
        <w:tc>
          <w:tcPr>
            <w:tcW w:w="2304" w:type="dxa"/>
          </w:tcPr>
          <w:p w14:paraId="65B3B43C" w14:textId="2A5A557B" w:rsidR="007A1EEE" w:rsidRPr="001B3F77" w:rsidRDefault="007A1EEE" w:rsidP="007A1EEE">
            <w:pPr>
              <w:rPr>
                <w:i/>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A1652B7" w14:textId="77777777" w:rsidR="007A1EEE" w:rsidRPr="001B3F77" w:rsidRDefault="007A1EEE" w:rsidP="007A1EEE">
            <w:pPr>
              <w:rPr>
                <w:color w:val="000000"/>
              </w:rPr>
            </w:pPr>
            <w:r w:rsidRPr="001B3F77">
              <w:rPr>
                <w:color w:val="000000"/>
              </w:rPr>
              <w:t>1 = No TDA/SAP developed</w:t>
            </w:r>
          </w:p>
          <w:p w14:paraId="0570060F" w14:textId="77777777" w:rsidR="007A1EEE" w:rsidRPr="001B3F77" w:rsidRDefault="007A1EEE" w:rsidP="007A1EEE">
            <w:pPr>
              <w:rPr>
                <w:color w:val="000000"/>
              </w:rPr>
            </w:pPr>
            <w:r w:rsidRPr="001B3F77">
              <w:rPr>
                <w:color w:val="000000"/>
              </w:rPr>
              <w:t>2 = TDA finalized</w:t>
            </w:r>
          </w:p>
          <w:p w14:paraId="35A51D2E" w14:textId="77777777" w:rsidR="007A1EEE" w:rsidRPr="001B3F77" w:rsidRDefault="007A1EEE" w:rsidP="007A1EEE">
            <w:pPr>
              <w:rPr>
                <w:color w:val="000000"/>
              </w:rPr>
            </w:pPr>
            <w:r w:rsidRPr="001B3F77">
              <w:rPr>
                <w:color w:val="000000"/>
              </w:rPr>
              <w:t xml:space="preserve">3 = SAP </w:t>
            </w:r>
            <w:proofErr w:type="spellStart"/>
            <w:r w:rsidRPr="001B3F77">
              <w:rPr>
                <w:color w:val="000000"/>
              </w:rPr>
              <w:t>ministerially</w:t>
            </w:r>
            <w:proofErr w:type="spellEnd"/>
            <w:r w:rsidRPr="001B3F77">
              <w:rPr>
                <w:color w:val="000000"/>
              </w:rPr>
              <w:t xml:space="preserve"> endorsed</w:t>
            </w:r>
          </w:p>
          <w:p w14:paraId="1A5D3C3D" w14:textId="77777777" w:rsidR="007A1EEE" w:rsidRPr="001B3F77" w:rsidRDefault="007A1EEE" w:rsidP="007A1EEE">
            <w:pPr>
              <w:rPr>
                <w:color w:val="000000"/>
              </w:rPr>
            </w:pPr>
            <w:r w:rsidRPr="001B3F77">
              <w:rPr>
                <w:color w:val="000000"/>
              </w:rPr>
              <w:t>4 = SAP under implementation</w:t>
            </w:r>
          </w:p>
        </w:tc>
        <w:tc>
          <w:tcPr>
            <w:tcW w:w="1987" w:type="dxa"/>
          </w:tcPr>
          <w:p w14:paraId="05DCB16D" w14:textId="77777777" w:rsidR="007A1EEE" w:rsidRPr="001B3F77" w:rsidRDefault="007A1EEE" w:rsidP="007A1EEE">
            <w:pPr>
              <w:rPr>
                <w:color w:val="000000"/>
              </w:rPr>
            </w:pPr>
            <w:r w:rsidRPr="001B3F77">
              <w:rPr>
                <w:color w:val="000000"/>
              </w:rPr>
              <w:t>1</w:t>
            </w:r>
          </w:p>
        </w:tc>
        <w:tc>
          <w:tcPr>
            <w:tcW w:w="1987" w:type="dxa"/>
          </w:tcPr>
          <w:p w14:paraId="7E8F5E16" w14:textId="77777777" w:rsidR="007A1EEE" w:rsidRPr="001B3F77" w:rsidRDefault="007A1EEE" w:rsidP="007A1EEE">
            <w:pPr>
              <w:rPr>
                <w:color w:val="000000"/>
              </w:rPr>
            </w:pPr>
            <w:r w:rsidRPr="001B3F77">
              <w:rPr>
                <w:color w:val="000000"/>
              </w:rPr>
              <w:t>2</w:t>
            </w:r>
          </w:p>
        </w:tc>
        <w:tc>
          <w:tcPr>
            <w:tcW w:w="1987" w:type="dxa"/>
          </w:tcPr>
          <w:p w14:paraId="5D197ABC" w14:textId="77777777" w:rsidR="007A1EEE" w:rsidRPr="001B3F77" w:rsidRDefault="007A1EEE" w:rsidP="007A1EEE">
            <w:pPr>
              <w:rPr>
                <w:color w:val="000000"/>
              </w:rPr>
            </w:pPr>
            <w:r w:rsidRPr="001B3F77">
              <w:rPr>
                <w:color w:val="000000"/>
              </w:rPr>
              <w:t>3</w:t>
            </w:r>
          </w:p>
        </w:tc>
      </w:tr>
    </w:tbl>
    <w:p w14:paraId="00CA278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538DFC9"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7.2 Level of regional legal agreements and regional management institution(s) to support its implementation</w:t>
      </w:r>
    </w:p>
    <w:tbl>
      <w:tblPr>
        <w:tblStyle w:val="TableGrid"/>
        <w:tblW w:w="0" w:type="auto"/>
        <w:tblLook w:val="04A0" w:firstRow="1" w:lastRow="0" w:firstColumn="1" w:lastColumn="0" w:noHBand="0" w:noVBand="1"/>
      </w:tblPr>
      <w:tblGrid>
        <w:gridCol w:w="2304"/>
        <w:gridCol w:w="6061"/>
        <w:gridCol w:w="1980"/>
        <w:gridCol w:w="1980"/>
        <w:gridCol w:w="1980"/>
      </w:tblGrid>
      <w:tr w:rsidR="007A1EEE" w:rsidRPr="001B3F77" w14:paraId="1D000335" w14:textId="77777777" w:rsidTr="007A1EEE">
        <w:tc>
          <w:tcPr>
            <w:tcW w:w="2304" w:type="dxa"/>
            <w:shd w:val="clear" w:color="auto" w:fill="4472C4" w:themeFill="accent1"/>
          </w:tcPr>
          <w:p w14:paraId="51EE1376" w14:textId="77777777" w:rsidR="007A1EEE" w:rsidRPr="001B3F77" w:rsidRDefault="007A1EEE" w:rsidP="007A1EEE">
            <w:pPr>
              <w:rPr>
                <w:b/>
                <w:color w:val="000000"/>
              </w:rPr>
            </w:pPr>
            <w:r w:rsidRPr="001B3F77">
              <w:rPr>
                <w:b/>
                <w:color w:val="000000"/>
              </w:rPr>
              <w:t>Shared Water Ecosystem (name)</w:t>
            </w:r>
          </w:p>
        </w:tc>
        <w:tc>
          <w:tcPr>
            <w:tcW w:w="6061" w:type="dxa"/>
            <w:shd w:val="clear" w:color="auto" w:fill="4472C4" w:themeFill="accent1"/>
          </w:tcPr>
          <w:p w14:paraId="356D6FDB" w14:textId="77777777" w:rsidR="007A1EEE" w:rsidRPr="001B3F77" w:rsidRDefault="007A1EEE" w:rsidP="007A1EEE">
            <w:pPr>
              <w:rPr>
                <w:b/>
                <w:color w:val="000000"/>
              </w:rPr>
            </w:pPr>
            <w:r w:rsidRPr="001B3F77">
              <w:rPr>
                <w:b/>
                <w:color w:val="000000"/>
              </w:rPr>
              <w:t>Rating (entered at PIF)</w:t>
            </w:r>
          </w:p>
        </w:tc>
        <w:tc>
          <w:tcPr>
            <w:tcW w:w="1980" w:type="dxa"/>
            <w:shd w:val="clear" w:color="auto" w:fill="4472C4" w:themeFill="accent1"/>
          </w:tcPr>
          <w:p w14:paraId="4269042B" w14:textId="77777777" w:rsidR="007A1EEE" w:rsidRPr="001B3F77" w:rsidRDefault="007A1EEE" w:rsidP="007A1EEE">
            <w:pPr>
              <w:rPr>
                <w:b/>
                <w:color w:val="000000"/>
              </w:rPr>
            </w:pPr>
            <w:r w:rsidRPr="001B3F77">
              <w:rPr>
                <w:b/>
                <w:color w:val="000000"/>
              </w:rPr>
              <w:t>Rating (entered at CEO ER)</w:t>
            </w:r>
          </w:p>
        </w:tc>
        <w:tc>
          <w:tcPr>
            <w:tcW w:w="1980" w:type="dxa"/>
            <w:shd w:val="clear" w:color="auto" w:fill="4472C4" w:themeFill="accent1"/>
          </w:tcPr>
          <w:p w14:paraId="51D1B6C5" w14:textId="77777777" w:rsidR="007A1EEE" w:rsidRPr="001B3F77" w:rsidRDefault="007A1EEE" w:rsidP="007A1EEE">
            <w:pPr>
              <w:rPr>
                <w:b/>
                <w:color w:val="000000"/>
              </w:rPr>
            </w:pPr>
            <w:r w:rsidRPr="001B3F77">
              <w:rPr>
                <w:b/>
                <w:color w:val="000000"/>
              </w:rPr>
              <w:t>Rating (entered at MTR)</w:t>
            </w:r>
          </w:p>
        </w:tc>
        <w:tc>
          <w:tcPr>
            <w:tcW w:w="1980" w:type="dxa"/>
            <w:shd w:val="clear" w:color="auto" w:fill="4472C4" w:themeFill="accent1"/>
          </w:tcPr>
          <w:p w14:paraId="755D728A" w14:textId="77777777" w:rsidR="007A1EEE" w:rsidRPr="001B3F77" w:rsidRDefault="007A1EEE" w:rsidP="007A1EEE">
            <w:pPr>
              <w:rPr>
                <w:b/>
                <w:color w:val="000000"/>
              </w:rPr>
            </w:pPr>
            <w:r w:rsidRPr="001B3F77">
              <w:rPr>
                <w:b/>
                <w:color w:val="000000"/>
              </w:rPr>
              <w:t>Rating (entered at TE)</w:t>
            </w:r>
          </w:p>
        </w:tc>
      </w:tr>
      <w:tr w:rsidR="007A1EEE" w:rsidRPr="001B3F77" w14:paraId="700FCE58" w14:textId="77777777" w:rsidTr="007A1EEE">
        <w:tc>
          <w:tcPr>
            <w:tcW w:w="2304" w:type="dxa"/>
          </w:tcPr>
          <w:p w14:paraId="2487D176" w14:textId="3D308DFB"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1" w:type="dxa"/>
          </w:tcPr>
          <w:p w14:paraId="097B611B" w14:textId="77777777" w:rsidR="007A1EEE" w:rsidRPr="001B3F77" w:rsidRDefault="007A1EEE" w:rsidP="007A1EEE">
            <w:pPr>
              <w:rPr>
                <w:color w:val="000000"/>
              </w:rPr>
            </w:pPr>
            <w:r w:rsidRPr="001B3F77">
              <w:rPr>
                <w:color w:val="000000"/>
              </w:rPr>
              <w:t>1 = No regional legal agreement, or neither institutional framework nor RMI in place</w:t>
            </w:r>
          </w:p>
          <w:p w14:paraId="5D48F5FD" w14:textId="77777777" w:rsidR="007A1EEE" w:rsidRPr="001B3F77" w:rsidRDefault="007A1EEE" w:rsidP="007A1EEE">
            <w:pPr>
              <w:rPr>
                <w:color w:val="000000"/>
              </w:rPr>
            </w:pPr>
            <w:r w:rsidRPr="001B3F77">
              <w:rPr>
                <w:color w:val="000000"/>
              </w:rPr>
              <w:t>2 = Regional legal agreement under development</w:t>
            </w:r>
          </w:p>
          <w:p w14:paraId="5311D90E" w14:textId="77777777" w:rsidR="007A1EEE" w:rsidRPr="001B3F77" w:rsidRDefault="007A1EEE" w:rsidP="007A1EEE">
            <w:pPr>
              <w:rPr>
                <w:color w:val="000000"/>
              </w:rPr>
            </w:pPr>
            <w:r w:rsidRPr="001B3F77">
              <w:rPr>
                <w:color w:val="000000"/>
              </w:rPr>
              <w:t>3 = Regional legal agreement signed and RMI in place</w:t>
            </w:r>
          </w:p>
          <w:p w14:paraId="6EC0C85F" w14:textId="77777777" w:rsidR="007A1EEE" w:rsidRPr="001B3F77" w:rsidRDefault="007A1EEE" w:rsidP="007A1EEE">
            <w:pPr>
              <w:rPr>
                <w:color w:val="000000"/>
              </w:rPr>
            </w:pPr>
            <w:r w:rsidRPr="001B3F77">
              <w:rPr>
                <w:color w:val="000000"/>
              </w:rPr>
              <w:t>4 = Regional legal agreement ratified and RMI functional</w:t>
            </w:r>
          </w:p>
        </w:tc>
        <w:tc>
          <w:tcPr>
            <w:tcW w:w="1980" w:type="dxa"/>
          </w:tcPr>
          <w:p w14:paraId="74D3DFFE" w14:textId="77777777" w:rsidR="007A1EEE" w:rsidRPr="001B3F77" w:rsidRDefault="007A1EEE" w:rsidP="007A1EEE">
            <w:pPr>
              <w:rPr>
                <w:color w:val="000000"/>
              </w:rPr>
            </w:pPr>
            <w:r w:rsidRPr="001B3F77">
              <w:rPr>
                <w:color w:val="000000"/>
              </w:rPr>
              <w:t>1</w:t>
            </w:r>
          </w:p>
        </w:tc>
        <w:tc>
          <w:tcPr>
            <w:tcW w:w="1980" w:type="dxa"/>
          </w:tcPr>
          <w:p w14:paraId="7F44FA4C" w14:textId="77777777" w:rsidR="007A1EEE" w:rsidRPr="001B3F77" w:rsidRDefault="007A1EEE" w:rsidP="007A1EEE">
            <w:pPr>
              <w:rPr>
                <w:color w:val="000000"/>
              </w:rPr>
            </w:pPr>
            <w:r w:rsidRPr="001B3F77">
              <w:rPr>
                <w:color w:val="000000"/>
              </w:rPr>
              <w:t>2</w:t>
            </w:r>
          </w:p>
        </w:tc>
        <w:tc>
          <w:tcPr>
            <w:tcW w:w="1980" w:type="dxa"/>
          </w:tcPr>
          <w:p w14:paraId="14432C86" w14:textId="77777777" w:rsidR="007A1EEE" w:rsidRPr="001B3F77" w:rsidRDefault="007A1EEE" w:rsidP="007A1EEE">
            <w:pPr>
              <w:rPr>
                <w:color w:val="000000"/>
              </w:rPr>
            </w:pPr>
            <w:r w:rsidRPr="001B3F77">
              <w:rPr>
                <w:color w:val="000000"/>
              </w:rPr>
              <w:t>3</w:t>
            </w:r>
          </w:p>
        </w:tc>
      </w:tr>
    </w:tbl>
    <w:p w14:paraId="296BF29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2D475990" w14:textId="77777777" w:rsidR="007A1EEE" w:rsidRPr="001B3F77" w:rsidRDefault="007A1EEE" w:rsidP="007A1EEE">
      <w:pPr>
        <w:rPr>
          <w:rFonts w:ascii="Times New Roman" w:eastAsia="Times New Roman" w:hAnsi="Times New Roman"/>
          <w:color w:val="000000"/>
        </w:rPr>
      </w:pPr>
    </w:p>
    <w:p w14:paraId="2543ABB3" w14:textId="77777777" w:rsidR="007A1EEE" w:rsidRPr="001B3F77" w:rsidRDefault="007A1EEE" w:rsidP="007A1EEE">
      <w:pPr>
        <w:rPr>
          <w:rFonts w:ascii="Times New Roman" w:eastAsia="Times New Roman" w:hAnsi="Times New Roman"/>
          <w:color w:val="000000"/>
        </w:rPr>
      </w:pPr>
    </w:p>
    <w:p w14:paraId="301EC952"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7.3 Level of national/local reforms and active participation of Inter-Ministerial Committees</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5E0DCBAC" w14:textId="77777777" w:rsidTr="007A1EEE">
        <w:tc>
          <w:tcPr>
            <w:tcW w:w="2304" w:type="dxa"/>
            <w:shd w:val="clear" w:color="auto" w:fill="4472C4" w:themeFill="accent1"/>
          </w:tcPr>
          <w:p w14:paraId="281E19B8"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25CD73E6"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5E4000A"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26E27665"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E4D6B5" w14:textId="77777777" w:rsidR="007A1EEE" w:rsidRPr="001B3F77" w:rsidRDefault="007A1EEE" w:rsidP="007A1EEE">
            <w:pPr>
              <w:rPr>
                <w:b/>
                <w:color w:val="000000"/>
              </w:rPr>
            </w:pPr>
            <w:r w:rsidRPr="001B3F77">
              <w:rPr>
                <w:b/>
                <w:color w:val="000000"/>
              </w:rPr>
              <w:t>Rating (entered at TE)</w:t>
            </w:r>
          </w:p>
        </w:tc>
      </w:tr>
      <w:tr w:rsidR="007A1EEE" w:rsidRPr="001B3F77" w14:paraId="3775494E" w14:textId="77777777" w:rsidTr="007A1EEE">
        <w:tc>
          <w:tcPr>
            <w:tcW w:w="2304" w:type="dxa"/>
          </w:tcPr>
          <w:p w14:paraId="524B713B" w14:textId="5A423FDE"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2" w:type="dxa"/>
          </w:tcPr>
          <w:p w14:paraId="3343C5EB" w14:textId="77777777" w:rsidR="007A1EEE" w:rsidRPr="001B3F77" w:rsidRDefault="007A1EEE" w:rsidP="007A1EEE">
            <w:pPr>
              <w:rPr>
                <w:color w:val="000000"/>
              </w:rPr>
            </w:pPr>
            <w:r w:rsidRPr="001B3F77">
              <w:rPr>
                <w:color w:val="000000"/>
              </w:rPr>
              <w:t>1 = Neither national/local reforms nor IMCs</w:t>
            </w:r>
          </w:p>
          <w:p w14:paraId="4A0C87E9" w14:textId="77777777" w:rsidR="007A1EEE" w:rsidRPr="001B3F77" w:rsidRDefault="007A1EEE" w:rsidP="007A1EEE">
            <w:pPr>
              <w:rPr>
                <w:color w:val="000000"/>
              </w:rPr>
            </w:pPr>
            <w:r w:rsidRPr="001B3F77">
              <w:rPr>
                <w:color w:val="000000"/>
              </w:rPr>
              <w:t>2 = National/local reforms in preparation, IMCs functional</w:t>
            </w:r>
          </w:p>
          <w:p w14:paraId="5DC6D0AE" w14:textId="77777777" w:rsidR="007A1EEE" w:rsidRPr="001B3F77" w:rsidRDefault="007A1EEE" w:rsidP="007A1EEE">
            <w:pPr>
              <w:rPr>
                <w:color w:val="000000"/>
              </w:rPr>
            </w:pPr>
            <w:r w:rsidRPr="001B3F77">
              <w:rPr>
                <w:color w:val="000000"/>
              </w:rPr>
              <w:t>3 = National/local reforms and IMCs in place</w:t>
            </w:r>
          </w:p>
          <w:p w14:paraId="2F4097A7" w14:textId="77777777" w:rsidR="007A1EEE" w:rsidRPr="001B3F77" w:rsidRDefault="007A1EEE" w:rsidP="007A1EEE">
            <w:pPr>
              <w:rPr>
                <w:color w:val="000000"/>
              </w:rPr>
            </w:pPr>
            <w:r w:rsidRPr="001B3F77">
              <w:rPr>
                <w:color w:val="000000"/>
              </w:rPr>
              <w:t>4 = National/local reforms/policies implemented, supported by IMCs</w:t>
            </w:r>
          </w:p>
        </w:tc>
        <w:tc>
          <w:tcPr>
            <w:tcW w:w="1987" w:type="dxa"/>
          </w:tcPr>
          <w:p w14:paraId="5C069F7C" w14:textId="77777777" w:rsidR="007A1EEE" w:rsidRPr="001B3F77" w:rsidRDefault="007A1EEE" w:rsidP="007A1EEE">
            <w:pPr>
              <w:rPr>
                <w:color w:val="000000"/>
              </w:rPr>
            </w:pPr>
            <w:r w:rsidRPr="001B3F77">
              <w:rPr>
                <w:color w:val="000000"/>
              </w:rPr>
              <w:t>1</w:t>
            </w:r>
          </w:p>
        </w:tc>
        <w:tc>
          <w:tcPr>
            <w:tcW w:w="1987" w:type="dxa"/>
          </w:tcPr>
          <w:p w14:paraId="05212C45" w14:textId="77777777" w:rsidR="007A1EEE" w:rsidRPr="001B3F77" w:rsidRDefault="007A1EEE" w:rsidP="007A1EEE">
            <w:pPr>
              <w:rPr>
                <w:color w:val="000000"/>
              </w:rPr>
            </w:pPr>
            <w:r w:rsidRPr="001B3F77">
              <w:rPr>
                <w:color w:val="000000"/>
              </w:rPr>
              <w:t>2</w:t>
            </w:r>
          </w:p>
        </w:tc>
        <w:tc>
          <w:tcPr>
            <w:tcW w:w="1987" w:type="dxa"/>
          </w:tcPr>
          <w:p w14:paraId="64AC0CD6" w14:textId="77777777" w:rsidR="007A1EEE" w:rsidRPr="001B3F77" w:rsidRDefault="007A1EEE" w:rsidP="007A1EEE">
            <w:pPr>
              <w:rPr>
                <w:color w:val="000000"/>
              </w:rPr>
            </w:pPr>
            <w:r w:rsidRPr="001B3F77">
              <w:rPr>
                <w:color w:val="000000"/>
              </w:rPr>
              <w:t>2</w:t>
            </w:r>
          </w:p>
        </w:tc>
      </w:tr>
    </w:tbl>
    <w:p w14:paraId="298A0D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530E3E2C" w14:textId="4E627A86"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7.4 Level of engagement in </w:t>
      </w:r>
      <w:r w:rsidR="00483665" w:rsidRPr="001B3F77">
        <w:rPr>
          <w:rFonts w:ascii="Times New Roman" w:eastAsia="Times New Roman" w:hAnsi="Times New Roman"/>
          <w:b/>
          <w:color w:val="000000"/>
        </w:rPr>
        <w:t>IW: LEARN</w:t>
      </w:r>
      <w:r w:rsidRPr="001B3F77">
        <w:rPr>
          <w:rFonts w:ascii="Times New Roman" w:eastAsia="Times New Roman" w:hAnsi="Times New Roman"/>
          <w:b/>
          <w:color w:val="000000"/>
        </w:rPr>
        <w:t xml:space="preserve"> through participation and delivery of key products</w:t>
      </w:r>
    </w:p>
    <w:tbl>
      <w:tblPr>
        <w:tblStyle w:val="TableGrid"/>
        <w:tblW w:w="14327" w:type="dxa"/>
        <w:tblLook w:val="04A0" w:firstRow="1" w:lastRow="0" w:firstColumn="1" w:lastColumn="0" w:noHBand="0" w:noVBand="1"/>
      </w:tblPr>
      <w:tblGrid>
        <w:gridCol w:w="2304"/>
        <w:gridCol w:w="6062"/>
        <w:gridCol w:w="1987"/>
        <w:gridCol w:w="1987"/>
        <w:gridCol w:w="1987"/>
      </w:tblGrid>
      <w:tr w:rsidR="007A1EEE" w:rsidRPr="001B3F77" w14:paraId="0DC91F84" w14:textId="77777777" w:rsidTr="007A1EEE">
        <w:tc>
          <w:tcPr>
            <w:tcW w:w="2304" w:type="dxa"/>
            <w:shd w:val="clear" w:color="auto" w:fill="4472C4" w:themeFill="accent1"/>
          </w:tcPr>
          <w:p w14:paraId="64740BD4"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52F6A8CB"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BB65959"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7D8E90DB"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6158267B" w14:textId="77777777" w:rsidR="007A1EEE" w:rsidRPr="001B3F77" w:rsidRDefault="007A1EEE" w:rsidP="007A1EEE">
            <w:pPr>
              <w:rPr>
                <w:b/>
                <w:color w:val="000000"/>
              </w:rPr>
            </w:pPr>
            <w:r w:rsidRPr="001B3F77">
              <w:rPr>
                <w:b/>
                <w:color w:val="000000"/>
              </w:rPr>
              <w:t>Rating (entered at TE)</w:t>
            </w:r>
          </w:p>
        </w:tc>
      </w:tr>
      <w:tr w:rsidR="007A1EEE" w:rsidRPr="001B3F77" w14:paraId="4D33AC9B" w14:textId="77777777" w:rsidTr="007A1EEE">
        <w:tc>
          <w:tcPr>
            <w:tcW w:w="2304" w:type="dxa"/>
          </w:tcPr>
          <w:p w14:paraId="77CAD4D4" w14:textId="0290BB48" w:rsidR="007A1EEE" w:rsidRPr="001B3F77" w:rsidRDefault="007A1EEE" w:rsidP="007A1EEE">
            <w:pPr>
              <w:rPr>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B53CCF7" w14:textId="77777777" w:rsidR="007A1EEE" w:rsidRPr="001B3F77" w:rsidRDefault="007A1EEE" w:rsidP="007A1EEE">
            <w:pPr>
              <w:rPr>
                <w:color w:val="000000"/>
              </w:rPr>
            </w:pPr>
            <w:r w:rsidRPr="001B3F77">
              <w:rPr>
                <w:color w:val="000000"/>
              </w:rPr>
              <w:t>1 = No participation</w:t>
            </w:r>
          </w:p>
          <w:p w14:paraId="18EAF4A0" w14:textId="5B6CA4F2" w:rsidR="007A1EEE" w:rsidRPr="001B3F77" w:rsidRDefault="007A1EEE" w:rsidP="007A1EEE">
            <w:pPr>
              <w:rPr>
                <w:color w:val="000000"/>
              </w:rPr>
            </w:pPr>
            <w:r w:rsidRPr="001B3F77">
              <w:rPr>
                <w:color w:val="000000"/>
              </w:rPr>
              <w:t xml:space="preserve">2 = Website in line with </w:t>
            </w:r>
            <w:r w:rsidR="00483665" w:rsidRPr="001B3F77">
              <w:rPr>
                <w:color w:val="000000"/>
              </w:rPr>
              <w:t>IW: LEARN</w:t>
            </w:r>
            <w:r w:rsidRPr="001B3F77">
              <w:rPr>
                <w:color w:val="000000"/>
              </w:rPr>
              <w:t xml:space="preserve"> guidance active</w:t>
            </w:r>
          </w:p>
          <w:p w14:paraId="08B77040" w14:textId="77777777" w:rsidR="007A1EEE" w:rsidRPr="001B3F77" w:rsidRDefault="007A1EEE" w:rsidP="007A1EEE">
            <w:pPr>
              <w:rPr>
                <w:color w:val="000000"/>
              </w:rPr>
            </w:pPr>
            <w:r w:rsidRPr="001B3F77">
              <w:rPr>
                <w:color w:val="000000"/>
              </w:rPr>
              <w:t>3 = As above, plus strong participation in training/twinning events and production of at least one experience note and one results note</w:t>
            </w:r>
          </w:p>
          <w:p w14:paraId="0059FDBA" w14:textId="77777777" w:rsidR="007A1EEE" w:rsidRPr="001B3F77" w:rsidRDefault="007A1EEE" w:rsidP="007A1EEE">
            <w:pPr>
              <w:rPr>
                <w:color w:val="000000"/>
              </w:rPr>
            </w:pPr>
            <w:r w:rsidRPr="001B3F77">
              <w:rPr>
                <w:color w:val="000000"/>
              </w:rPr>
              <w:t>4 = As above, plus active participation of project staff and country representatives at International Waters conferences and the provision of spatial data and other data points via project website</w:t>
            </w:r>
          </w:p>
        </w:tc>
        <w:tc>
          <w:tcPr>
            <w:tcW w:w="1987" w:type="dxa"/>
          </w:tcPr>
          <w:p w14:paraId="17677E12" w14:textId="77777777" w:rsidR="007A1EEE" w:rsidRPr="001B3F77" w:rsidRDefault="007A1EEE" w:rsidP="007A1EEE">
            <w:pPr>
              <w:rPr>
                <w:color w:val="000000"/>
              </w:rPr>
            </w:pPr>
            <w:r w:rsidRPr="001B3F77">
              <w:rPr>
                <w:color w:val="000000"/>
              </w:rPr>
              <w:t>1</w:t>
            </w:r>
          </w:p>
        </w:tc>
        <w:tc>
          <w:tcPr>
            <w:tcW w:w="1987" w:type="dxa"/>
          </w:tcPr>
          <w:p w14:paraId="785C468A" w14:textId="77777777" w:rsidR="007A1EEE" w:rsidRPr="001B3F77" w:rsidRDefault="007A1EEE" w:rsidP="007A1EEE">
            <w:pPr>
              <w:rPr>
                <w:color w:val="000000"/>
              </w:rPr>
            </w:pPr>
            <w:r w:rsidRPr="001B3F77">
              <w:rPr>
                <w:color w:val="000000"/>
              </w:rPr>
              <w:t>3</w:t>
            </w:r>
          </w:p>
        </w:tc>
        <w:tc>
          <w:tcPr>
            <w:tcW w:w="1987" w:type="dxa"/>
          </w:tcPr>
          <w:p w14:paraId="070B07B7" w14:textId="77777777" w:rsidR="007A1EEE" w:rsidRPr="001B3F77" w:rsidRDefault="007A1EEE" w:rsidP="007A1EEE">
            <w:pPr>
              <w:rPr>
                <w:color w:val="000000"/>
              </w:rPr>
            </w:pPr>
            <w:r w:rsidRPr="001B3F77">
              <w:rPr>
                <w:color w:val="000000"/>
              </w:rPr>
              <w:t>4</w:t>
            </w:r>
          </w:p>
        </w:tc>
      </w:tr>
    </w:tbl>
    <w:p w14:paraId="527187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874C1D4" w14:textId="77777777" w:rsidR="007A1EEE" w:rsidRPr="001B3F77" w:rsidRDefault="007A1EEE" w:rsidP="007A1EEE">
      <w:pPr>
        <w:rPr>
          <w:rFonts w:ascii="Times New Roman" w:eastAsia="Times New Roman" w:hAnsi="Times New Roman"/>
          <w:color w:val="000000"/>
        </w:rPr>
      </w:pPr>
    </w:p>
    <w:p w14:paraId="623CDED8" w14:textId="77777777" w:rsidR="007A1EEE" w:rsidRPr="001B3F77" w:rsidRDefault="007A1EEE" w:rsidP="007A1EEE">
      <w:pPr>
        <w:rPr>
          <w:rFonts w:ascii="Times New Roman" w:eastAsia="Times New Roman" w:hAnsi="Times New Roman"/>
          <w:color w:val="000000"/>
        </w:rPr>
      </w:pPr>
    </w:p>
    <w:p w14:paraId="680CE5C3"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51D74D92" w14:textId="77777777" w:rsidR="007A1EEE" w:rsidRPr="001B3F77" w:rsidRDefault="007A1EEE" w:rsidP="007A1EEE">
      <w:pPr>
        <w:pStyle w:val="Heading1"/>
        <w:rPr>
          <w:b w:val="0"/>
        </w:rPr>
      </w:pPr>
      <w:r w:rsidRPr="001B3F77">
        <w:t>Core Indicator 8: Globally over-exploited fisheries moved to more sustainable levels (metric tons)</w:t>
      </w:r>
    </w:p>
    <w:tbl>
      <w:tblPr>
        <w:tblStyle w:val="TableGrid"/>
        <w:tblW w:w="0" w:type="auto"/>
        <w:tblLook w:val="04A0" w:firstRow="1" w:lastRow="0" w:firstColumn="1" w:lastColumn="0" w:noHBand="0" w:noVBand="1"/>
      </w:tblPr>
      <w:tblGrid>
        <w:gridCol w:w="2304"/>
        <w:gridCol w:w="2304"/>
        <w:gridCol w:w="2304"/>
        <w:gridCol w:w="2304"/>
        <w:gridCol w:w="2299"/>
      </w:tblGrid>
      <w:tr w:rsidR="007A1EEE" w:rsidRPr="001B3F77" w14:paraId="5AB91F64" w14:textId="77777777" w:rsidTr="007A1EEE">
        <w:trPr>
          <w:gridAfter w:val="1"/>
          <w:wAfter w:w="2299" w:type="dxa"/>
        </w:trPr>
        <w:tc>
          <w:tcPr>
            <w:tcW w:w="2304" w:type="dxa"/>
            <w:shd w:val="clear" w:color="auto" w:fill="4472C4" w:themeFill="accent1"/>
          </w:tcPr>
          <w:p w14:paraId="4BC7AAD0" w14:textId="77777777" w:rsidR="007A1EEE" w:rsidRPr="001B3F77" w:rsidRDefault="007A1EEE" w:rsidP="007A1EEE">
            <w:pPr>
              <w:rPr>
                <w:b/>
                <w:color w:val="000000"/>
              </w:rPr>
            </w:pPr>
            <w:r w:rsidRPr="001B3F77">
              <w:rPr>
                <w:b/>
                <w:color w:val="000000"/>
              </w:rPr>
              <w:t>Metric tons marine</w:t>
            </w:r>
          </w:p>
          <w:p w14:paraId="45F0C00F" w14:textId="77777777" w:rsidR="007A1EEE" w:rsidRPr="001B3F77" w:rsidRDefault="007A1EEE" w:rsidP="007A1EEE">
            <w:pPr>
              <w:rPr>
                <w:b/>
                <w:color w:val="000000"/>
              </w:rPr>
            </w:pPr>
            <w:r w:rsidRPr="001B3F77">
              <w:rPr>
                <w:b/>
                <w:color w:val="000000"/>
              </w:rPr>
              <w:t>capture fisheries (expected at PIF)</w:t>
            </w:r>
          </w:p>
        </w:tc>
        <w:tc>
          <w:tcPr>
            <w:tcW w:w="2304" w:type="dxa"/>
            <w:shd w:val="clear" w:color="auto" w:fill="4472C4" w:themeFill="accent1"/>
          </w:tcPr>
          <w:p w14:paraId="4004D8C4" w14:textId="77777777" w:rsidR="007A1EEE" w:rsidRPr="001B3F77" w:rsidRDefault="007A1EEE" w:rsidP="007A1EEE">
            <w:pPr>
              <w:rPr>
                <w:b/>
                <w:color w:val="000000"/>
              </w:rPr>
            </w:pPr>
            <w:r w:rsidRPr="001B3F77">
              <w:rPr>
                <w:b/>
                <w:color w:val="000000"/>
              </w:rPr>
              <w:t>Metric tons marine</w:t>
            </w:r>
          </w:p>
          <w:p w14:paraId="14FC9E76" w14:textId="77777777" w:rsidR="007A1EEE" w:rsidRPr="001B3F77" w:rsidRDefault="007A1EEE" w:rsidP="007A1EEE">
            <w:pPr>
              <w:rPr>
                <w:b/>
                <w:color w:val="000000"/>
              </w:rPr>
            </w:pPr>
            <w:r w:rsidRPr="001B3F77">
              <w:rPr>
                <w:b/>
                <w:color w:val="000000"/>
              </w:rPr>
              <w:t>capture fisheries (expected at CEO ER)</w:t>
            </w:r>
          </w:p>
        </w:tc>
        <w:tc>
          <w:tcPr>
            <w:tcW w:w="2304" w:type="dxa"/>
            <w:shd w:val="clear" w:color="auto" w:fill="4472C4" w:themeFill="accent1"/>
          </w:tcPr>
          <w:p w14:paraId="3A57E4BE" w14:textId="77777777" w:rsidR="007A1EEE" w:rsidRPr="001B3F77" w:rsidRDefault="007A1EEE" w:rsidP="007A1EEE">
            <w:pPr>
              <w:rPr>
                <w:b/>
                <w:color w:val="000000"/>
              </w:rPr>
            </w:pPr>
            <w:r w:rsidRPr="001B3F77">
              <w:rPr>
                <w:b/>
                <w:color w:val="000000"/>
              </w:rPr>
              <w:t>Metric tons marine</w:t>
            </w:r>
          </w:p>
          <w:p w14:paraId="58EF18A0" w14:textId="77777777" w:rsidR="007A1EEE" w:rsidRPr="001B3F77" w:rsidRDefault="007A1EEE" w:rsidP="007A1EEE">
            <w:pPr>
              <w:rPr>
                <w:b/>
                <w:color w:val="000000"/>
              </w:rPr>
            </w:pPr>
            <w:r w:rsidRPr="001B3F77">
              <w:rPr>
                <w:b/>
                <w:color w:val="000000"/>
              </w:rPr>
              <w:t>capture fisheries (achieved at MTR)</w:t>
            </w:r>
          </w:p>
        </w:tc>
        <w:tc>
          <w:tcPr>
            <w:tcW w:w="2304" w:type="dxa"/>
            <w:shd w:val="clear" w:color="auto" w:fill="4472C4" w:themeFill="accent1"/>
          </w:tcPr>
          <w:p w14:paraId="67909687" w14:textId="77777777" w:rsidR="007A1EEE" w:rsidRPr="001B3F77" w:rsidRDefault="007A1EEE" w:rsidP="007A1EEE">
            <w:pPr>
              <w:rPr>
                <w:b/>
                <w:color w:val="000000"/>
              </w:rPr>
            </w:pPr>
            <w:r w:rsidRPr="001B3F77">
              <w:rPr>
                <w:b/>
                <w:color w:val="000000"/>
              </w:rPr>
              <w:t>Metric tons marine</w:t>
            </w:r>
          </w:p>
          <w:p w14:paraId="30EBA22B" w14:textId="77777777" w:rsidR="007A1EEE" w:rsidRPr="001B3F77" w:rsidRDefault="007A1EEE" w:rsidP="007A1EEE">
            <w:pPr>
              <w:rPr>
                <w:b/>
                <w:color w:val="000000"/>
              </w:rPr>
            </w:pPr>
            <w:r w:rsidRPr="001B3F77">
              <w:rPr>
                <w:b/>
                <w:color w:val="000000"/>
              </w:rPr>
              <w:t>capture fisheries (achieved at TE)</w:t>
            </w:r>
          </w:p>
        </w:tc>
      </w:tr>
      <w:tr w:rsidR="007A1EEE" w:rsidRPr="001B3F77" w14:paraId="561F1FD3" w14:textId="77777777" w:rsidTr="007A1EEE">
        <w:trPr>
          <w:gridAfter w:val="1"/>
          <w:wAfter w:w="2299" w:type="dxa"/>
        </w:trPr>
        <w:tc>
          <w:tcPr>
            <w:tcW w:w="2304" w:type="dxa"/>
          </w:tcPr>
          <w:p w14:paraId="0AF61C05" w14:textId="77777777" w:rsidR="007A1EEE" w:rsidRPr="001B3F77" w:rsidRDefault="007A1EEE" w:rsidP="007A1EEE">
            <w:pPr>
              <w:rPr>
                <w:color w:val="000000"/>
              </w:rPr>
            </w:pPr>
          </w:p>
        </w:tc>
        <w:tc>
          <w:tcPr>
            <w:tcW w:w="2304" w:type="dxa"/>
          </w:tcPr>
          <w:p w14:paraId="1E9D9362" w14:textId="77777777" w:rsidR="007A1EEE" w:rsidRPr="001B3F77" w:rsidRDefault="007A1EEE" w:rsidP="007A1EEE">
            <w:pPr>
              <w:rPr>
                <w:color w:val="000000"/>
              </w:rPr>
            </w:pPr>
          </w:p>
        </w:tc>
        <w:tc>
          <w:tcPr>
            <w:tcW w:w="2304" w:type="dxa"/>
          </w:tcPr>
          <w:p w14:paraId="1E2BC67C" w14:textId="77777777" w:rsidR="007A1EEE" w:rsidRPr="001B3F77" w:rsidRDefault="007A1EEE" w:rsidP="007A1EEE">
            <w:pPr>
              <w:rPr>
                <w:color w:val="000000"/>
              </w:rPr>
            </w:pPr>
          </w:p>
        </w:tc>
        <w:tc>
          <w:tcPr>
            <w:tcW w:w="2304" w:type="dxa"/>
          </w:tcPr>
          <w:p w14:paraId="106A3926" w14:textId="77777777" w:rsidR="007A1EEE" w:rsidRPr="001B3F77" w:rsidRDefault="007A1EEE" w:rsidP="007A1EEE">
            <w:pPr>
              <w:rPr>
                <w:color w:val="000000"/>
              </w:rPr>
            </w:pPr>
          </w:p>
        </w:tc>
      </w:tr>
      <w:tr w:rsidR="007A1EEE" w:rsidRPr="001B3F77" w14:paraId="0ACA13CB" w14:textId="77777777" w:rsidTr="007A1EEE">
        <w:tc>
          <w:tcPr>
            <w:tcW w:w="11515" w:type="dxa"/>
            <w:gridSpan w:val="5"/>
            <w:shd w:val="clear" w:color="auto" w:fill="4472C4" w:themeFill="accent1"/>
          </w:tcPr>
          <w:p w14:paraId="4EB82E03" w14:textId="77777777" w:rsidR="007A1EEE" w:rsidRPr="001B3F77" w:rsidRDefault="007A1EEE" w:rsidP="007A1EEE">
            <w:pPr>
              <w:rPr>
                <w:b/>
                <w:color w:val="000000"/>
              </w:rPr>
            </w:pPr>
            <w:r w:rsidRPr="001B3F77">
              <w:rPr>
                <w:b/>
                <w:color w:val="000000"/>
              </w:rPr>
              <w:t>Fishery Details</w:t>
            </w:r>
            <w:r w:rsidRPr="001B3F77">
              <w:rPr>
                <w:i/>
                <w:color w:val="000000"/>
              </w:rPr>
              <w:t xml:space="preserve"> (source for the estimate of tonnage, and the initial justification for considering the fishery to be overexploited)</w:t>
            </w:r>
          </w:p>
        </w:tc>
      </w:tr>
      <w:tr w:rsidR="007A1EEE" w:rsidRPr="001B3F77" w14:paraId="2E8BBF07" w14:textId="77777777" w:rsidTr="007A1EEE">
        <w:tc>
          <w:tcPr>
            <w:tcW w:w="11515" w:type="dxa"/>
            <w:gridSpan w:val="5"/>
          </w:tcPr>
          <w:p w14:paraId="0565F90A" w14:textId="77777777" w:rsidR="007A1EEE" w:rsidRPr="001B3F77" w:rsidRDefault="007A1EEE" w:rsidP="007A1EEE">
            <w:pPr>
              <w:rPr>
                <w:color w:val="000000"/>
              </w:rPr>
            </w:pPr>
          </w:p>
          <w:p w14:paraId="340FA124" w14:textId="77777777" w:rsidR="007A1EEE" w:rsidRPr="001B3F77" w:rsidRDefault="007A1EEE" w:rsidP="007A1EEE">
            <w:pPr>
              <w:rPr>
                <w:color w:val="000000"/>
              </w:rPr>
            </w:pPr>
          </w:p>
          <w:p w14:paraId="56A5B7DF" w14:textId="77777777" w:rsidR="007A1EEE" w:rsidRPr="001B3F77" w:rsidRDefault="007A1EEE" w:rsidP="007A1EEE">
            <w:pPr>
              <w:rPr>
                <w:color w:val="000000"/>
              </w:rPr>
            </w:pPr>
          </w:p>
        </w:tc>
      </w:tr>
    </w:tbl>
    <w:p w14:paraId="422C414A" w14:textId="77777777" w:rsidR="007A1EEE" w:rsidRPr="001B3F77" w:rsidRDefault="007A1EEE" w:rsidP="007A1EEE">
      <w:pPr>
        <w:rPr>
          <w:rFonts w:ascii="Times New Roman" w:eastAsia="Times New Roman" w:hAnsi="Times New Roman"/>
          <w:color w:val="000000"/>
        </w:rPr>
      </w:pPr>
    </w:p>
    <w:p w14:paraId="36D1943E" w14:textId="77777777" w:rsidR="007A1EEE" w:rsidRPr="001B3F77" w:rsidRDefault="007A1EEE" w:rsidP="007A1EEE">
      <w:pPr>
        <w:rPr>
          <w:rFonts w:ascii="Times New Roman" w:eastAsia="Times New Roman" w:hAnsi="Times New Roman"/>
          <w:color w:val="000000"/>
        </w:rPr>
      </w:pPr>
    </w:p>
    <w:p w14:paraId="2130D8A1"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69F3649D"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3967C9DB" w14:textId="77777777" w:rsidR="007A1EEE" w:rsidRPr="001B3F77" w:rsidRDefault="007A1EEE" w:rsidP="007A1EEE">
      <w:pPr>
        <w:pStyle w:val="Heading1"/>
        <w:rPr>
          <w:b w:val="0"/>
        </w:rPr>
      </w:pPr>
      <w:r w:rsidRPr="001B3F77">
        <w:t>Core Indicator 9: Reduction, disposal/destruction, phase out, elimination and avoidance of chemicals of global concern and their waste in the environment and in processes, materials, and products (metric tons of toxic chemicals reduced)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2B4C162F" w14:textId="77777777" w:rsidTr="007A1EEE">
        <w:tc>
          <w:tcPr>
            <w:tcW w:w="2016" w:type="dxa"/>
            <w:shd w:val="clear" w:color="auto" w:fill="4472C4" w:themeFill="accent1"/>
          </w:tcPr>
          <w:p w14:paraId="5DB7A2D6" w14:textId="77777777" w:rsidR="007A1EEE" w:rsidRPr="001B3F77" w:rsidRDefault="007A1EEE" w:rsidP="007A1EEE">
            <w:pPr>
              <w:rPr>
                <w:b/>
                <w:color w:val="000000"/>
              </w:rPr>
            </w:pPr>
            <w:r w:rsidRPr="001B3F77">
              <w:rPr>
                <w:b/>
                <w:color w:val="000000"/>
              </w:rPr>
              <w:t>Total metric tons (expected at PIF)</w:t>
            </w:r>
          </w:p>
        </w:tc>
        <w:tc>
          <w:tcPr>
            <w:tcW w:w="2016" w:type="dxa"/>
            <w:shd w:val="clear" w:color="auto" w:fill="4472C4" w:themeFill="accent1"/>
          </w:tcPr>
          <w:p w14:paraId="68EEC222" w14:textId="77777777" w:rsidR="007A1EEE" w:rsidRPr="001B3F77" w:rsidRDefault="007A1EEE" w:rsidP="007A1EEE">
            <w:pPr>
              <w:rPr>
                <w:b/>
                <w:color w:val="000000"/>
              </w:rPr>
            </w:pPr>
            <w:r w:rsidRPr="001B3F77">
              <w:rPr>
                <w:b/>
                <w:color w:val="000000"/>
              </w:rPr>
              <w:t>Total metric tons (expected at CEO ER)</w:t>
            </w:r>
          </w:p>
        </w:tc>
        <w:tc>
          <w:tcPr>
            <w:tcW w:w="2016" w:type="dxa"/>
            <w:shd w:val="clear" w:color="auto" w:fill="4472C4" w:themeFill="accent1"/>
          </w:tcPr>
          <w:p w14:paraId="2A9A7CC0" w14:textId="77777777" w:rsidR="007A1EEE" w:rsidRPr="001B3F77" w:rsidRDefault="007A1EEE" w:rsidP="007A1EEE">
            <w:pPr>
              <w:rPr>
                <w:b/>
                <w:color w:val="000000"/>
              </w:rPr>
            </w:pPr>
            <w:r w:rsidRPr="001B3F77">
              <w:rPr>
                <w:b/>
                <w:color w:val="000000"/>
              </w:rPr>
              <w:t>Total metric tons (achieved at MTR)</w:t>
            </w:r>
          </w:p>
        </w:tc>
        <w:tc>
          <w:tcPr>
            <w:tcW w:w="2016" w:type="dxa"/>
            <w:shd w:val="clear" w:color="auto" w:fill="4472C4" w:themeFill="accent1"/>
          </w:tcPr>
          <w:p w14:paraId="03B0A8E5" w14:textId="77777777" w:rsidR="007A1EEE" w:rsidRPr="001B3F77" w:rsidRDefault="007A1EEE" w:rsidP="007A1EEE">
            <w:pPr>
              <w:rPr>
                <w:b/>
                <w:color w:val="000000"/>
              </w:rPr>
            </w:pPr>
            <w:r w:rsidRPr="001B3F77">
              <w:rPr>
                <w:b/>
                <w:color w:val="000000"/>
              </w:rPr>
              <w:t>Total metric tons (achieved at TE)</w:t>
            </w:r>
          </w:p>
        </w:tc>
      </w:tr>
      <w:tr w:rsidR="007A1EEE" w:rsidRPr="001B3F77" w14:paraId="3E09544D" w14:textId="77777777" w:rsidTr="007A1EEE">
        <w:tc>
          <w:tcPr>
            <w:tcW w:w="2016" w:type="dxa"/>
          </w:tcPr>
          <w:p w14:paraId="20FBDD5F" w14:textId="77777777" w:rsidR="007A1EEE" w:rsidRPr="001B3F77" w:rsidRDefault="007A1EEE" w:rsidP="007A1EEE">
            <w:pPr>
              <w:rPr>
                <w:color w:val="000000"/>
              </w:rPr>
            </w:pPr>
          </w:p>
        </w:tc>
        <w:tc>
          <w:tcPr>
            <w:tcW w:w="2016" w:type="dxa"/>
          </w:tcPr>
          <w:p w14:paraId="7968463F" w14:textId="77777777" w:rsidR="007A1EEE" w:rsidRPr="001B3F77" w:rsidRDefault="007A1EEE" w:rsidP="007A1EEE">
            <w:pPr>
              <w:rPr>
                <w:color w:val="000000"/>
              </w:rPr>
            </w:pPr>
          </w:p>
        </w:tc>
        <w:tc>
          <w:tcPr>
            <w:tcW w:w="2016" w:type="dxa"/>
          </w:tcPr>
          <w:p w14:paraId="305BDCB1" w14:textId="77777777" w:rsidR="007A1EEE" w:rsidRPr="001B3F77" w:rsidRDefault="007A1EEE" w:rsidP="007A1EEE">
            <w:pPr>
              <w:rPr>
                <w:color w:val="000000"/>
              </w:rPr>
            </w:pPr>
          </w:p>
        </w:tc>
        <w:tc>
          <w:tcPr>
            <w:tcW w:w="2016" w:type="dxa"/>
          </w:tcPr>
          <w:p w14:paraId="4F2E4B3D" w14:textId="77777777" w:rsidR="007A1EEE" w:rsidRPr="001B3F77" w:rsidRDefault="007A1EEE" w:rsidP="007A1EEE">
            <w:pPr>
              <w:rPr>
                <w:color w:val="000000"/>
              </w:rPr>
            </w:pPr>
          </w:p>
        </w:tc>
      </w:tr>
    </w:tbl>
    <w:p w14:paraId="06F3F27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three sub-indicators (9.1, 9.2 and 9.3) for that stage.</w:t>
      </w:r>
    </w:p>
    <w:p w14:paraId="0CB8DBA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9.1 Solid and liquid Persistent Organic Pollutants (POPs) and POPs containing materials and products removed or disposed (POPs type)</w:t>
      </w:r>
    </w:p>
    <w:tbl>
      <w:tblPr>
        <w:tblStyle w:val="TableGrid"/>
        <w:tblW w:w="0" w:type="auto"/>
        <w:tblLook w:val="04A0" w:firstRow="1" w:lastRow="0" w:firstColumn="1" w:lastColumn="0" w:noHBand="0" w:noVBand="1"/>
      </w:tblPr>
      <w:tblGrid>
        <w:gridCol w:w="2016"/>
        <w:gridCol w:w="2016"/>
        <w:gridCol w:w="2016"/>
        <w:gridCol w:w="2016"/>
        <w:gridCol w:w="2016"/>
      </w:tblGrid>
      <w:tr w:rsidR="007A1EEE" w:rsidRPr="001B3F77" w14:paraId="63E16579" w14:textId="77777777" w:rsidTr="007A1EEE">
        <w:tc>
          <w:tcPr>
            <w:tcW w:w="2016" w:type="dxa"/>
            <w:shd w:val="clear" w:color="auto" w:fill="4472C4" w:themeFill="accent1"/>
          </w:tcPr>
          <w:p w14:paraId="2ACFBF75" w14:textId="77777777" w:rsidR="007A1EEE" w:rsidRPr="001B3F77" w:rsidRDefault="007A1EEE" w:rsidP="007A1EEE">
            <w:pPr>
              <w:rPr>
                <w:b/>
                <w:color w:val="000000"/>
              </w:rPr>
            </w:pPr>
            <w:r w:rsidRPr="001B3F77">
              <w:rPr>
                <w:b/>
                <w:color w:val="000000"/>
              </w:rPr>
              <w:t>POPs type</w:t>
            </w:r>
          </w:p>
        </w:tc>
        <w:tc>
          <w:tcPr>
            <w:tcW w:w="2016" w:type="dxa"/>
            <w:shd w:val="clear" w:color="auto" w:fill="4472C4" w:themeFill="accent1"/>
          </w:tcPr>
          <w:p w14:paraId="7EF0B5E7"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737F6D47"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7A90417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B2D4CA1" w14:textId="77777777" w:rsidR="007A1EEE" w:rsidRPr="001B3F77" w:rsidRDefault="007A1EEE" w:rsidP="007A1EEE">
            <w:pPr>
              <w:rPr>
                <w:b/>
                <w:color w:val="000000"/>
              </w:rPr>
            </w:pPr>
            <w:r w:rsidRPr="001B3F77">
              <w:rPr>
                <w:b/>
                <w:color w:val="000000"/>
              </w:rPr>
              <w:t>Metric tons (achieved at TE)</w:t>
            </w:r>
          </w:p>
        </w:tc>
      </w:tr>
      <w:tr w:rsidR="007A1EEE" w:rsidRPr="001B3F77" w14:paraId="47CC719D" w14:textId="77777777" w:rsidTr="007A1EEE">
        <w:tc>
          <w:tcPr>
            <w:tcW w:w="2016" w:type="dxa"/>
          </w:tcPr>
          <w:p w14:paraId="58FEBA82" w14:textId="6AACF450" w:rsidR="007A1EEE" w:rsidRPr="001B3F77" w:rsidRDefault="007A1EEE" w:rsidP="007A1EEE">
            <w:pPr>
              <w:rPr>
                <w:i/>
                <w:color w:val="000000"/>
              </w:rPr>
            </w:pPr>
          </w:p>
        </w:tc>
        <w:tc>
          <w:tcPr>
            <w:tcW w:w="2016" w:type="dxa"/>
          </w:tcPr>
          <w:p w14:paraId="3F45E81D" w14:textId="77777777" w:rsidR="007A1EEE" w:rsidRPr="001B3F77" w:rsidRDefault="007A1EEE" w:rsidP="007A1EEE">
            <w:pPr>
              <w:rPr>
                <w:color w:val="000000"/>
              </w:rPr>
            </w:pPr>
          </w:p>
        </w:tc>
        <w:tc>
          <w:tcPr>
            <w:tcW w:w="2016" w:type="dxa"/>
          </w:tcPr>
          <w:p w14:paraId="77E68709" w14:textId="77777777" w:rsidR="007A1EEE" w:rsidRPr="001B3F77" w:rsidRDefault="007A1EEE" w:rsidP="007A1EEE">
            <w:pPr>
              <w:rPr>
                <w:color w:val="000000"/>
              </w:rPr>
            </w:pPr>
          </w:p>
        </w:tc>
        <w:tc>
          <w:tcPr>
            <w:tcW w:w="2016" w:type="dxa"/>
          </w:tcPr>
          <w:p w14:paraId="61D750B0" w14:textId="77777777" w:rsidR="007A1EEE" w:rsidRPr="001B3F77" w:rsidRDefault="007A1EEE" w:rsidP="007A1EEE">
            <w:pPr>
              <w:rPr>
                <w:color w:val="000000"/>
              </w:rPr>
            </w:pPr>
          </w:p>
        </w:tc>
        <w:tc>
          <w:tcPr>
            <w:tcW w:w="2016" w:type="dxa"/>
          </w:tcPr>
          <w:p w14:paraId="1C3F69D9" w14:textId="77777777" w:rsidR="007A1EEE" w:rsidRPr="001B3F77" w:rsidRDefault="007A1EEE" w:rsidP="007A1EEE">
            <w:pPr>
              <w:rPr>
                <w:color w:val="000000"/>
              </w:rPr>
            </w:pPr>
          </w:p>
        </w:tc>
      </w:tr>
    </w:tbl>
    <w:p w14:paraId="7FF6AD1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9.2 Quantity of mercury reduced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A0785E4" w14:textId="77777777" w:rsidTr="007A1EEE">
        <w:tc>
          <w:tcPr>
            <w:tcW w:w="2016" w:type="dxa"/>
            <w:shd w:val="clear" w:color="auto" w:fill="4472C4" w:themeFill="accent1"/>
          </w:tcPr>
          <w:p w14:paraId="355B424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090A0EBC"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1E40894"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429FE25" w14:textId="77777777" w:rsidR="007A1EEE" w:rsidRPr="001B3F77" w:rsidRDefault="007A1EEE" w:rsidP="007A1EEE">
            <w:pPr>
              <w:rPr>
                <w:b/>
                <w:color w:val="000000"/>
              </w:rPr>
            </w:pPr>
            <w:r w:rsidRPr="001B3F77">
              <w:rPr>
                <w:b/>
                <w:color w:val="000000"/>
              </w:rPr>
              <w:t>Metric tons (achieved at TE)</w:t>
            </w:r>
          </w:p>
        </w:tc>
      </w:tr>
      <w:tr w:rsidR="007A1EEE" w:rsidRPr="001B3F77" w14:paraId="4869B000" w14:textId="77777777" w:rsidTr="007A1EEE">
        <w:tc>
          <w:tcPr>
            <w:tcW w:w="2016" w:type="dxa"/>
          </w:tcPr>
          <w:p w14:paraId="6DA85B5C" w14:textId="77777777" w:rsidR="007A1EEE" w:rsidRPr="001B3F77" w:rsidRDefault="007A1EEE" w:rsidP="007A1EEE">
            <w:pPr>
              <w:rPr>
                <w:color w:val="000000"/>
              </w:rPr>
            </w:pPr>
          </w:p>
        </w:tc>
        <w:tc>
          <w:tcPr>
            <w:tcW w:w="2016" w:type="dxa"/>
          </w:tcPr>
          <w:p w14:paraId="6EC5C8F6" w14:textId="77777777" w:rsidR="007A1EEE" w:rsidRPr="001B3F77" w:rsidRDefault="007A1EEE" w:rsidP="007A1EEE">
            <w:pPr>
              <w:rPr>
                <w:color w:val="000000"/>
              </w:rPr>
            </w:pPr>
          </w:p>
        </w:tc>
        <w:tc>
          <w:tcPr>
            <w:tcW w:w="2016" w:type="dxa"/>
          </w:tcPr>
          <w:p w14:paraId="34BB7EFA" w14:textId="77777777" w:rsidR="007A1EEE" w:rsidRPr="001B3F77" w:rsidRDefault="007A1EEE" w:rsidP="007A1EEE">
            <w:pPr>
              <w:rPr>
                <w:color w:val="000000"/>
              </w:rPr>
            </w:pPr>
          </w:p>
        </w:tc>
        <w:tc>
          <w:tcPr>
            <w:tcW w:w="2016" w:type="dxa"/>
          </w:tcPr>
          <w:p w14:paraId="18030F2B" w14:textId="77777777" w:rsidR="007A1EEE" w:rsidRPr="001B3F77" w:rsidRDefault="007A1EEE" w:rsidP="007A1EEE">
            <w:pPr>
              <w:rPr>
                <w:color w:val="000000"/>
              </w:rPr>
            </w:pPr>
          </w:p>
        </w:tc>
      </w:tr>
    </w:tbl>
    <w:p w14:paraId="076C60A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9.3 Hydrochlorofluorocarbons reduced/phased out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7691D8EC" w14:textId="77777777" w:rsidTr="007A1EEE">
        <w:tc>
          <w:tcPr>
            <w:tcW w:w="2016" w:type="dxa"/>
            <w:shd w:val="clear" w:color="auto" w:fill="4472C4" w:themeFill="accent1"/>
          </w:tcPr>
          <w:p w14:paraId="63C3ACC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64C7E8D1"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43B7F4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598FA3F5" w14:textId="77777777" w:rsidR="007A1EEE" w:rsidRPr="001B3F77" w:rsidRDefault="007A1EEE" w:rsidP="007A1EEE">
            <w:pPr>
              <w:rPr>
                <w:b/>
                <w:color w:val="000000"/>
              </w:rPr>
            </w:pPr>
            <w:r w:rsidRPr="001B3F77">
              <w:rPr>
                <w:b/>
                <w:color w:val="000000"/>
              </w:rPr>
              <w:t>Metric tons (achieved at TE)</w:t>
            </w:r>
          </w:p>
        </w:tc>
      </w:tr>
      <w:tr w:rsidR="007A1EEE" w:rsidRPr="001B3F77" w14:paraId="5F90CF0C" w14:textId="77777777" w:rsidTr="007A1EEE">
        <w:tc>
          <w:tcPr>
            <w:tcW w:w="2016" w:type="dxa"/>
          </w:tcPr>
          <w:p w14:paraId="543BDDA7" w14:textId="77777777" w:rsidR="007A1EEE" w:rsidRPr="001B3F77" w:rsidRDefault="007A1EEE" w:rsidP="007A1EEE">
            <w:pPr>
              <w:rPr>
                <w:color w:val="000000"/>
              </w:rPr>
            </w:pPr>
          </w:p>
        </w:tc>
        <w:tc>
          <w:tcPr>
            <w:tcW w:w="2016" w:type="dxa"/>
          </w:tcPr>
          <w:p w14:paraId="17B33CB1" w14:textId="77777777" w:rsidR="007A1EEE" w:rsidRPr="001B3F77" w:rsidRDefault="007A1EEE" w:rsidP="007A1EEE">
            <w:pPr>
              <w:rPr>
                <w:color w:val="000000"/>
              </w:rPr>
            </w:pPr>
          </w:p>
        </w:tc>
        <w:tc>
          <w:tcPr>
            <w:tcW w:w="2016" w:type="dxa"/>
          </w:tcPr>
          <w:p w14:paraId="522C10CA" w14:textId="77777777" w:rsidR="007A1EEE" w:rsidRPr="001B3F77" w:rsidRDefault="007A1EEE" w:rsidP="007A1EEE">
            <w:pPr>
              <w:rPr>
                <w:color w:val="000000"/>
              </w:rPr>
            </w:pPr>
          </w:p>
        </w:tc>
        <w:tc>
          <w:tcPr>
            <w:tcW w:w="2016" w:type="dxa"/>
          </w:tcPr>
          <w:p w14:paraId="7F8D01F3" w14:textId="77777777" w:rsidR="007A1EEE" w:rsidRPr="001B3F77" w:rsidRDefault="007A1EEE" w:rsidP="007A1EEE">
            <w:pPr>
              <w:rPr>
                <w:color w:val="000000"/>
              </w:rPr>
            </w:pPr>
          </w:p>
        </w:tc>
      </w:tr>
    </w:tbl>
    <w:p w14:paraId="7F53C26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9.4 Number of countries with legislation and policy implemented to control chemicals and waste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F5B08EE" w14:textId="77777777" w:rsidTr="007A1EEE">
        <w:tc>
          <w:tcPr>
            <w:tcW w:w="2016" w:type="dxa"/>
            <w:shd w:val="clear" w:color="auto" w:fill="4472C4" w:themeFill="accent1"/>
          </w:tcPr>
          <w:p w14:paraId="4B55DD7B"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381E9F76"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09D83B4D"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4767ACBF" w14:textId="77777777" w:rsidR="007A1EEE" w:rsidRPr="001B3F77" w:rsidRDefault="007A1EEE" w:rsidP="007A1EEE">
            <w:pPr>
              <w:rPr>
                <w:b/>
                <w:color w:val="000000"/>
              </w:rPr>
            </w:pPr>
            <w:r w:rsidRPr="001B3F77">
              <w:rPr>
                <w:b/>
                <w:color w:val="000000"/>
              </w:rPr>
              <w:t>Number (achieved at TE)</w:t>
            </w:r>
          </w:p>
        </w:tc>
      </w:tr>
      <w:tr w:rsidR="007A1EEE" w:rsidRPr="001B3F77" w14:paraId="0C6EA04D" w14:textId="77777777" w:rsidTr="007A1EEE">
        <w:tc>
          <w:tcPr>
            <w:tcW w:w="2016" w:type="dxa"/>
          </w:tcPr>
          <w:p w14:paraId="127281BC" w14:textId="77777777" w:rsidR="007A1EEE" w:rsidRPr="001B3F77" w:rsidRDefault="007A1EEE" w:rsidP="007A1EEE">
            <w:pPr>
              <w:rPr>
                <w:color w:val="000000"/>
              </w:rPr>
            </w:pPr>
          </w:p>
        </w:tc>
        <w:tc>
          <w:tcPr>
            <w:tcW w:w="2016" w:type="dxa"/>
          </w:tcPr>
          <w:p w14:paraId="4DE7B2BB" w14:textId="77777777" w:rsidR="007A1EEE" w:rsidRPr="001B3F77" w:rsidRDefault="007A1EEE" w:rsidP="007A1EEE">
            <w:pPr>
              <w:rPr>
                <w:color w:val="000000"/>
              </w:rPr>
            </w:pPr>
          </w:p>
        </w:tc>
        <w:tc>
          <w:tcPr>
            <w:tcW w:w="2016" w:type="dxa"/>
          </w:tcPr>
          <w:p w14:paraId="4CC09AEE" w14:textId="77777777" w:rsidR="007A1EEE" w:rsidRPr="001B3F77" w:rsidRDefault="007A1EEE" w:rsidP="007A1EEE">
            <w:pPr>
              <w:rPr>
                <w:color w:val="000000"/>
              </w:rPr>
            </w:pPr>
          </w:p>
        </w:tc>
        <w:tc>
          <w:tcPr>
            <w:tcW w:w="2016" w:type="dxa"/>
          </w:tcPr>
          <w:p w14:paraId="140484FD" w14:textId="77777777" w:rsidR="007A1EEE" w:rsidRPr="001B3F77" w:rsidRDefault="007A1EEE" w:rsidP="007A1EEE">
            <w:pPr>
              <w:rPr>
                <w:color w:val="000000"/>
              </w:rPr>
            </w:pPr>
          </w:p>
        </w:tc>
      </w:tr>
    </w:tbl>
    <w:p w14:paraId="5A941AD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9.5 Number of low-chemical/non-chemical systems implemented, particularly in food production, manufacturing, and cities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401BE702" w14:textId="77777777" w:rsidTr="007A1EEE">
        <w:tc>
          <w:tcPr>
            <w:tcW w:w="2016" w:type="dxa"/>
            <w:shd w:val="clear" w:color="auto" w:fill="4472C4" w:themeFill="accent1"/>
          </w:tcPr>
          <w:p w14:paraId="7ED6C2E1" w14:textId="77777777" w:rsidR="007A1EEE" w:rsidRPr="001B3F77" w:rsidRDefault="007A1EEE" w:rsidP="007A1EEE">
            <w:pPr>
              <w:rPr>
                <w:b/>
                <w:color w:val="000000"/>
              </w:rPr>
            </w:pPr>
            <w:r w:rsidRPr="001B3F77">
              <w:rPr>
                <w:color w:val="000000"/>
              </w:rPr>
              <w:t> </w:t>
            </w:r>
            <w:r w:rsidRPr="001B3F77">
              <w:rPr>
                <w:b/>
                <w:color w:val="000000"/>
              </w:rPr>
              <w:t>Number (expected at PIF)</w:t>
            </w:r>
          </w:p>
        </w:tc>
        <w:tc>
          <w:tcPr>
            <w:tcW w:w="2016" w:type="dxa"/>
            <w:shd w:val="clear" w:color="auto" w:fill="4472C4" w:themeFill="accent1"/>
          </w:tcPr>
          <w:p w14:paraId="0FFF3FF5"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4E45443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5255C964" w14:textId="77777777" w:rsidR="007A1EEE" w:rsidRPr="001B3F77" w:rsidRDefault="007A1EEE" w:rsidP="007A1EEE">
            <w:pPr>
              <w:rPr>
                <w:b/>
                <w:color w:val="000000"/>
              </w:rPr>
            </w:pPr>
            <w:r w:rsidRPr="001B3F77">
              <w:rPr>
                <w:b/>
                <w:color w:val="000000"/>
              </w:rPr>
              <w:t>Number (achieved at TE)</w:t>
            </w:r>
          </w:p>
        </w:tc>
      </w:tr>
      <w:tr w:rsidR="007A1EEE" w:rsidRPr="001B3F77" w14:paraId="3D70BB08" w14:textId="77777777" w:rsidTr="007A1EEE">
        <w:tc>
          <w:tcPr>
            <w:tcW w:w="2016" w:type="dxa"/>
          </w:tcPr>
          <w:p w14:paraId="0979FDDD" w14:textId="77777777" w:rsidR="007A1EEE" w:rsidRPr="001B3F77" w:rsidRDefault="007A1EEE" w:rsidP="007A1EEE">
            <w:pPr>
              <w:rPr>
                <w:color w:val="000000"/>
              </w:rPr>
            </w:pPr>
          </w:p>
        </w:tc>
        <w:tc>
          <w:tcPr>
            <w:tcW w:w="2016" w:type="dxa"/>
          </w:tcPr>
          <w:p w14:paraId="280CBB5D" w14:textId="77777777" w:rsidR="007A1EEE" w:rsidRPr="001B3F77" w:rsidRDefault="007A1EEE" w:rsidP="007A1EEE">
            <w:pPr>
              <w:rPr>
                <w:color w:val="000000"/>
              </w:rPr>
            </w:pPr>
          </w:p>
        </w:tc>
        <w:tc>
          <w:tcPr>
            <w:tcW w:w="2016" w:type="dxa"/>
          </w:tcPr>
          <w:p w14:paraId="0B7C9B7B" w14:textId="77777777" w:rsidR="007A1EEE" w:rsidRPr="001B3F77" w:rsidRDefault="007A1EEE" w:rsidP="007A1EEE">
            <w:pPr>
              <w:rPr>
                <w:color w:val="000000"/>
              </w:rPr>
            </w:pPr>
          </w:p>
        </w:tc>
        <w:tc>
          <w:tcPr>
            <w:tcW w:w="2016" w:type="dxa"/>
          </w:tcPr>
          <w:p w14:paraId="4665761B" w14:textId="77777777" w:rsidR="007A1EEE" w:rsidRPr="001B3F77" w:rsidRDefault="007A1EEE" w:rsidP="007A1EEE">
            <w:pPr>
              <w:rPr>
                <w:color w:val="000000"/>
              </w:rPr>
            </w:pPr>
          </w:p>
        </w:tc>
      </w:tr>
    </w:tbl>
    <w:p w14:paraId="010826C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9.6 Quantity of POPs/Mercury containing materials and products directly avoided</w:t>
      </w:r>
    </w:p>
    <w:tbl>
      <w:tblPr>
        <w:tblStyle w:val="TableGrid7"/>
        <w:tblW w:w="0" w:type="auto"/>
        <w:tblInd w:w="0" w:type="dxa"/>
        <w:tblLook w:val="04A0" w:firstRow="1" w:lastRow="0" w:firstColumn="1" w:lastColumn="0" w:noHBand="0" w:noVBand="1"/>
      </w:tblPr>
      <w:tblGrid>
        <w:gridCol w:w="2016"/>
        <w:gridCol w:w="2016"/>
        <w:gridCol w:w="2016"/>
        <w:gridCol w:w="2016"/>
      </w:tblGrid>
      <w:tr w:rsidR="007A1EEE" w:rsidRPr="001B3F77" w14:paraId="00BE4416"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0C4B687" w14:textId="77777777" w:rsidR="007A1EEE" w:rsidRPr="001B3F77" w:rsidRDefault="007A1EEE" w:rsidP="007A1EEE">
            <w:pPr>
              <w:rPr>
                <w:b/>
                <w:color w:val="000000"/>
              </w:rPr>
            </w:pPr>
            <w:r w:rsidRPr="001B3F77">
              <w:rPr>
                <w:b/>
                <w:color w:val="000000"/>
              </w:rPr>
              <w:t>Metric tons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59B13CB" w14:textId="77777777" w:rsidR="007A1EEE" w:rsidRPr="001B3F77" w:rsidRDefault="007A1EEE" w:rsidP="007A1EEE">
            <w:pPr>
              <w:rPr>
                <w:b/>
                <w:color w:val="000000"/>
              </w:rPr>
            </w:pPr>
            <w:r w:rsidRPr="001B3F77">
              <w:rPr>
                <w:b/>
                <w:color w:val="000000"/>
              </w:rPr>
              <w:t>Metric tons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52FAF2" w14:textId="77777777" w:rsidR="007A1EEE" w:rsidRPr="001B3F77" w:rsidRDefault="007A1EEE" w:rsidP="007A1EEE">
            <w:pPr>
              <w:rPr>
                <w:b/>
                <w:color w:val="000000"/>
              </w:rPr>
            </w:pPr>
            <w:r w:rsidRPr="001B3F77">
              <w:rPr>
                <w:b/>
                <w:color w:val="000000"/>
              </w:rPr>
              <w:t>Metric tons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F71EDD7" w14:textId="77777777" w:rsidR="007A1EEE" w:rsidRPr="001B3F77" w:rsidRDefault="007A1EEE" w:rsidP="007A1EEE">
            <w:pPr>
              <w:rPr>
                <w:b/>
                <w:color w:val="000000"/>
              </w:rPr>
            </w:pPr>
            <w:r w:rsidRPr="001B3F77">
              <w:rPr>
                <w:b/>
                <w:color w:val="000000"/>
              </w:rPr>
              <w:t>Metric tons (achieved at TE)</w:t>
            </w:r>
          </w:p>
        </w:tc>
      </w:tr>
      <w:tr w:rsidR="007A1EEE" w:rsidRPr="001B3F77" w14:paraId="629DDF63" w14:textId="77777777" w:rsidTr="007A1EEE">
        <w:tc>
          <w:tcPr>
            <w:tcW w:w="2016" w:type="dxa"/>
            <w:tcBorders>
              <w:top w:val="single" w:sz="4" w:space="0" w:color="auto"/>
              <w:left w:val="single" w:sz="4" w:space="0" w:color="auto"/>
              <w:bottom w:val="single" w:sz="4" w:space="0" w:color="auto"/>
              <w:right w:val="single" w:sz="4" w:space="0" w:color="auto"/>
            </w:tcBorders>
          </w:tcPr>
          <w:p w14:paraId="1E46BC50"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AB30502"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60D3E8B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C92B105" w14:textId="77777777" w:rsidR="007A1EEE" w:rsidRPr="001B3F77" w:rsidRDefault="007A1EEE" w:rsidP="007A1EEE">
            <w:pPr>
              <w:rPr>
                <w:color w:val="000000"/>
              </w:rPr>
            </w:pPr>
          </w:p>
        </w:tc>
      </w:tr>
    </w:tbl>
    <w:p w14:paraId="5D8FB93F" w14:textId="1EE11419"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NEW sub-indicator now appearing in the </w:t>
      </w:r>
      <w:r w:rsidR="00483665" w:rsidRPr="001B3F77">
        <w:rPr>
          <w:rFonts w:ascii="Times New Roman" w:eastAsia="Times New Roman" w:hAnsi="Times New Roman"/>
          <w:i/>
          <w:color w:val="000000"/>
        </w:rPr>
        <w:t>Portal but</w:t>
      </w:r>
      <w:r w:rsidRPr="001B3F77">
        <w:rPr>
          <w:rFonts w:ascii="Times New Roman" w:eastAsia="Times New Roman" w:hAnsi="Times New Roman"/>
          <w:i/>
          <w:color w:val="000000"/>
        </w:rPr>
        <w:t xml:space="preserve"> missing from the GEF’s Core Indicator worksheet and Results Architecture. Unclear how this is different from the headline Core Indicator 9. </w:t>
      </w:r>
    </w:p>
    <w:p w14:paraId="1E61647C" w14:textId="77777777" w:rsidR="007A1EEE" w:rsidRPr="001B3F77" w:rsidRDefault="007A1EEE" w:rsidP="007A1EEE">
      <w:pPr>
        <w:pStyle w:val="Heading1"/>
        <w:rPr>
          <w:b w:val="0"/>
        </w:rPr>
      </w:pPr>
      <w:r w:rsidRPr="001B3F77">
        <w:t>Core Indicator 10: Reduction, avoidance of emissions of POPS to air from point and non-point sources (</w:t>
      </w:r>
      <w:proofErr w:type="spellStart"/>
      <w:r w:rsidRPr="001B3F77">
        <w:t>gTEQ</w:t>
      </w:r>
      <w:proofErr w:type="spellEnd"/>
      <w:r w:rsidRPr="001B3F77">
        <w:t>)</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DBB442C" w14:textId="77777777" w:rsidTr="007A1EEE">
        <w:tc>
          <w:tcPr>
            <w:tcW w:w="2016" w:type="dxa"/>
            <w:shd w:val="clear" w:color="auto" w:fill="4472C4" w:themeFill="accent1"/>
          </w:tcPr>
          <w:p w14:paraId="1958A990" w14:textId="77777777" w:rsidR="007A1EEE" w:rsidRPr="001B3F77" w:rsidRDefault="007A1EEE" w:rsidP="007A1EEE">
            <w:pPr>
              <w:rPr>
                <w:b/>
                <w:color w:val="000000"/>
              </w:rPr>
            </w:pPr>
            <w:r w:rsidRPr="001B3F77">
              <w:rPr>
                <w:b/>
                <w:color w:val="000000"/>
              </w:rPr>
              <w:t>Grams of toxic equivalent (expected at PIF)</w:t>
            </w:r>
          </w:p>
        </w:tc>
        <w:tc>
          <w:tcPr>
            <w:tcW w:w="2016" w:type="dxa"/>
            <w:shd w:val="clear" w:color="auto" w:fill="4472C4" w:themeFill="accent1"/>
          </w:tcPr>
          <w:p w14:paraId="796DBBD8" w14:textId="77777777" w:rsidR="007A1EEE" w:rsidRPr="001B3F77" w:rsidRDefault="007A1EEE" w:rsidP="007A1EEE">
            <w:pPr>
              <w:rPr>
                <w:b/>
                <w:color w:val="000000"/>
              </w:rPr>
            </w:pPr>
            <w:r w:rsidRPr="001B3F77">
              <w:rPr>
                <w:b/>
                <w:color w:val="000000"/>
              </w:rPr>
              <w:t>Grams of toxic equivalent (expected at CEO ER)</w:t>
            </w:r>
          </w:p>
        </w:tc>
        <w:tc>
          <w:tcPr>
            <w:tcW w:w="2016" w:type="dxa"/>
            <w:shd w:val="clear" w:color="auto" w:fill="4472C4" w:themeFill="accent1"/>
          </w:tcPr>
          <w:p w14:paraId="01CC5910" w14:textId="77777777" w:rsidR="007A1EEE" w:rsidRPr="001B3F77" w:rsidRDefault="007A1EEE" w:rsidP="007A1EEE">
            <w:pPr>
              <w:rPr>
                <w:b/>
                <w:color w:val="000000"/>
              </w:rPr>
            </w:pPr>
            <w:r w:rsidRPr="001B3F77">
              <w:rPr>
                <w:b/>
                <w:color w:val="000000"/>
              </w:rPr>
              <w:t>Grams of toxic equivalent (achieved at MTR)</w:t>
            </w:r>
          </w:p>
        </w:tc>
        <w:tc>
          <w:tcPr>
            <w:tcW w:w="2016" w:type="dxa"/>
            <w:shd w:val="clear" w:color="auto" w:fill="4472C4" w:themeFill="accent1"/>
          </w:tcPr>
          <w:p w14:paraId="17817D94" w14:textId="77777777" w:rsidR="007A1EEE" w:rsidRPr="001B3F77" w:rsidRDefault="007A1EEE" w:rsidP="007A1EEE">
            <w:pPr>
              <w:rPr>
                <w:b/>
                <w:color w:val="000000"/>
              </w:rPr>
            </w:pPr>
            <w:r w:rsidRPr="001B3F77">
              <w:rPr>
                <w:b/>
                <w:color w:val="000000"/>
              </w:rPr>
              <w:t>Grams of toxic equivalent (achieved at TE)</w:t>
            </w:r>
          </w:p>
        </w:tc>
      </w:tr>
      <w:tr w:rsidR="007A1EEE" w:rsidRPr="001B3F77" w14:paraId="5B399D06" w14:textId="77777777" w:rsidTr="007A1EEE">
        <w:tc>
          <w:tcPr>
            <w:tcW w:w="2016" w:type="dxa"/>
          </w:tcPr>
          <w:p w14:paraId="74333FAC" w14:textId="77777777" w:rsidR="007A1EEE" w:rsidRPr="001B3F77" w:rsidRDefault="007A1EEE" w:rsidP="007A1EEE">
            <w:pPr>
              <w:rPr>
                <w:color w:val="000000"/>
              </w:rPr>
            </w:pPr>
          </w:p>
        </w:tc>
        <w:tc>
          <w:tcPr>
            <w:tcW w:w="2016" w:type="dxa"/>
          </w:tcPr>
          <w:p w14:paraId="6D1E94B4" w14:textId="77777777" w:rsidR="007A1EEE" w:rsidRPr="001B3F77" w:rsidRDefault="007A1EEE" w:rsidP="007A1EEE">
            <w:pPr>
              <w:rPr>
                <w:color w:val="000000"/>
              </w:rPr>
            </w:pPr>
          </w:p>
        </w:tc>
        <w:tc>
          <w:tcPr>
            <w:tcW w:w="2016" w:type="dxa"/>
          </w:tcPr>
          <w:p w14:paraId="493BBAE5" w14:textId="77777777" w:rsidR="007A1EEE" w:rsidRPr="001B3F77" w:rsidRDefault="007A1EEE" w:rsidP="007A1EEE">
            <w:pPr>
              <w:rPr>
                <w:color w:val="000000"/>
              </w:rPr>
            </w:pPr>
          </w:p>
        </w:tc>
        <w:tc>
          <w:tcPr>
            <w:tcW w:w="2016" w:type="dxa"/>
          </w:tcPr>
          <w:p w14:paraId="137DC6A0" w14:textId="77777777" w:rsidR="007A1EEE" w:rsidRPr="001B3F77" w:rsidRDefault="007A1EEE" w:rsidP="007A1EEE">
            <w:pPr>
              <w:rPr>
                <w:color w:val="000000"/>
              </w:rPr>
            </w:pPr>
          </w:p>
        </w:tc>
      </w:tr>
    </w:tbl>
    <w:p w14:paraId="5675897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10.1 Number of countries with legislation and policies implemented to control emissions of POPs to air</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4450853" w14:textId="77777777" w:rsidTr="007A1EEE">
        <w:tc>
          <w:tcPr>
            <w:tcW w:w="2016" w:type="dxa"/>
            <w:shd w:val="clear" w:color="auto" w:fill="4472C4" w:themeFill="accent1"/>
          </w:tcPr>
          <w:p w14:paraId="7627496F"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5C3911CC"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46C9D4C"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25DB2C73" w14:textId="77777777" w:rsidR="007A1EEE" w:rsidRPr="001B3F77" w:rsidRDefault="007A1EEE" w:rsidP="007A1EEE">
            <w:pPr>
              <w:rPr>
                <w:b/>
                <w:color w:val="000000"/>
              </w:rPr>
            </w:pPr>
            <w:r w:rsidRPr="001B3F77">
              <w:rPr>
                <w:b/>
                <w:color w:val="000000"/>
              </w:rPr>
              <w:t>Number (achieved at TE)</w:t>
            </w:r>
          </w:p>
        </w:tc>
      </w:tr>
      <w:tr w:rsidR="007A1EEE" w:rsidRPr="001B3F77" w14:paraId="7018E3E0" w14:textId="77777777" w:rsidTr="007A1EEE">
        <w:tc>
          <w:tcPr>
            <w:tcW w:w="2016" w:type="dxa"/>
          </w:tcPr>
          <w:p w14:paraId="475D3C1B" w14:textId="77777777" w:rsidR="007A1EEE" w:rsidRPr="001B3F77" w:rsidRDefault="007A1EEE" w:rsidP="007A1EEE">
            <w:pPr>
              <w:rPr>
                <w:color w:val="000000"/>
              </w:rPr>
            </w:pPr>
          </w:p>
        </w:tc>
        <w:tc>
          <w:tcPr>
            <w:tcW w:w="2016" w:type="dxa"/>
          </w:tcPr>
          <w:p w14:paraId="5ED7BD7C" w14:textId="77777777" w:rsidR="007A1EEE" w:rsidRPr="001B3F77" w:rsidRDefault="007A1EEE" w:rsidP="007A1EEE">
            <w:pPr>
              <w:rPr>
                <w:color w:val="000000"/>
              </w:rPr>
            </w:pPr>
          </w:p>
        </w:tc>
        <w:tc>
          <w:tcPr>
            <w:tcW w:w="2016" w:type="dxa"/>
          </w:tcPr>
          <w:p w14:paraId="158D2A8C" w14:textId="77777777" w:rsidR="007A1EEE" w:rsidRPr="001B3F77" w:rsidRDefault="007A1EEE" w:rsidP="007A1EEE">
            <w:pPr>
              <w:rPr>
                <w:color w:val="000000"/>
              </w:rPr>
            </w:pPr>
          </w:p>
        </w:tc>
        <w:tc>
          <w:tcPr>
            <w:tcW w:w="2016" w:type="dxa"/>
          </w:tcPr>
          <w:p w14:paraId="63A5F0EF" w14:textId="77777777" w:rsidR="007A1EEE" w:rsidRPr="001B3F77" w:rsidRDefault="007A1EEE" w:rsidP="007A1EEE">
            <w:pPr>
              <w:rPr>
                <w:color w:val="000000"/>
              </w:rPr>
            </w:pPr>
          </w:p>
        </w:tc>
      </w:tr>
    </w:tbl>
    <w:p w14:paraId="5C671DC3"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10.2 Number of emission control technologies/practices implemented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ED55EF9" w14:textId="77777777" w:rsidTr="007A1EEE">
        <w:tc>
          <w:tcPr>
            <w:tcW w:w="2016" w:type="dxa"/>
            <w:shd w:val="clear" w:color="auto" w:fill="4472C4" w:themeFill="accent1"/>
          </w:tcPr>
          <w:p w14:paraId="7AEDB214"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0BD5AD38"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F62EBE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30FFC27F" w14:textId="77777777" w:rsidR="007A1EEE" w:rsidRPr="001B3F77" w:rsidRDefault="007A1EEE" w:rsidP="007A1EEE">
            <w:pPr>
              <w:rPr>
                <w:b/>
                <w:color w:val="000000"/>
              </w:rPr>
            </w:pPr>
            <w:r w:rsidRPr="001B3F77">
              <w:rPr>
                <w:b/>
                <w:color w:val="000000"/>
              </w:rPr>
              <w:t>Number (achieved at TE)</w:t>
            </w:r>
          </w:p>
        </w:tc>
      </w:tr>
      <w:tr w:rsidR="007A1EEE" w:rsidRPr="001B3F77" w14:paraId="265427C9" w14:textId="77777777" w:rsidTr="007A1EEE">
        <w:tc>
          <w:tcPr>
            <w:tcW w:w="2016" w:type="dxa"/>
          </w:tcPr>
          <w:p w14:paraId="3AA95252" w14:textId="77777777" w:rsidR="007A1EEE" w:rsidRPr="001B3F77" w:rsidRDefault="007A1EEE" w:rsidP="007A1EEE">
            <w:pPr>
              <w:rPr>
                <w:color w:val="000000"/>
              </w:rPr>
            </w:pPr>
          </w:p>
        </w:tc>
        <w:tc>
          <w:tcPr>
            <w:tcW w:w="2016" w:type="dxa"/>
          </w:tcPr>
          <w:p w14:paraId="0CC7E1CB" w14:textId="77777777" w:rsidR="007A1EEE" w:rsidRPr="001B3F77" w:rsidRDefault="007A1EEE" w:rsidP="007A1EEE">
            <w:pPr>
              <w:rPr>
                <w:color w:val="000000"/>
              </w:rPr>
            </w:pPr>
          </w:p>
        </w:tc>
        <w:tc>
          <w:tcPr>
            <w:tcW w:w="2016" w:type="dxa"/>
          </w:tcPr>
          <w:p w14:paraId="6B2DDF97" w14:textId="77777777" w:rsidR="007A1EEE" w:rsidRPr="001B3F77" w:rsidRDefault="007A1EEE" w:rsidP="007A1EEE">
            <w:pPr>
              <w:rPr>
                <w:color w:val="000000"/>
              </w:rPr>
            </w:pPr>
          </w:p>
        </w:tc>
        <w:tc>
          <w:tcPr>
            <w:tcW w:w="2016" w:type="dxa"/>
          </w:tcPr>
          <w:p w14:paraId="59E7A28F" w14:textId="77777777" w:rsidR="007A1EEE" w:rsidRPr="001B3F77" w:rsidRDefault="007A1EEE" w:rsidP="007A1EEE">
            <w:pPr>
              <w:rPr>
                <w:color w:val="000000"/>
              </w:rPr>
            </w:pPr>
          </w:p>
        </w:tc>
      </w:tr>
    </w:tbl>
    <w:p w14:paraId="651F7821" w14:textId="10339039" w:rsidR="007A1EEE" w:rsidRPr="001B3F77" w:rsidRDefault="007A1EEE" w:rsidP="00E349C9">
      <w:pPr>
        <w:rPr>
          <w:b/>
        </w:rPr>
      </w:pPr>
      <w:r w:rsidRPr="001B3F77">
        <w:rPr>
          <w:rFonts w:ascii="Times New Roman" w:eastAsia="Times New Roman" w:hAnsi="Times New Roman"/>
          <w:color w:val="000000"/>
        </w:rPr>
        <w:t>  </w:t>
      </w:r>
      <w:r w:rsidRPr="001B3F77">
        <w:t>Core Indicator 11: Number of direct beneficiaries disaggregated by gender as co-benefit of GEF investment</w:t>
      </w:r>
    </w:p>
    <w:tbl>
      <w:tblPr>
        <w:tblStyle w:val="TableGrid8"/>
        <w:tblW w:w="0" w:type="auto"/>
        <w:tblInd w:w="0" w:type="dxa"/>
        <w:tblLook w:val="04A0" w:firstRow="1" w:lastRow="0" w:firstColumn="1" w:lastColumn="0" w:noHBand="0" w:noVBand="1"/>
      </w:tblPr>
      <w:tblGrid>
        <w:gridCol w:w="2016"/>
        <w:gridCol w:w="2016"/>
        <w:gridCol w:w="2016"/>
        <w:gridCol w:w="2016"/>
      </w:tblGrid>
      <w:tr w:rsidR="007A1EEE" w:rsidRPr="001B3F77" w14:paraId="569322A3"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3507D88" w14:textId="77777777" w:rsidR="007A1EEE" w:rsidRPr="001B3F77" w:rsidRDefault="007A1EEE" w:rsidP="007A1EEE">
            <w:pPr>
              <w:rPr>
                <w:b/>
                <w:color w:val="000000"/>
              </w:rPr>
            </w:pPr>
            <w:r w:rsidRPr="001B3F77">
              <w:rPr>
                <w:b/>
                <w:color w:val="000000"/>
              </w:rPr>
              <w:t>Total 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EC8154" w14:textId="77777777" w:rsidR="007A1EEE" w:rsidRPr="001B3F77" w:rsidRDefault="007A1EEE" w:rsidP="007A1EEE">
            <w:pPr>
              <w:rPr>
                <w:b/>
                <w:color w:val="000000"/>
              </w:rPr>
            </w:pPr>
            <w:r w:rsidRPr="001B3F77">
              <w:rPr>
                <w:b/>
                <w:color w:val="000000"/>
              </w:rPr>
              <w:t>Total 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2A52D4" w14:textId="77777777" w:rsidR="007A1EEE" w:rsidRPr="001B3F77" w:rsidRDefault="007A1EEE" w:rsidP="007A1EEE">
            <w:pPr>
              <w:rPr>
                <w:b/>
                <w:color w:val="000000"/>
              </w:rPr>
            </w:pPr>
            <w:r w:rsidRPr="001B3F77">
              <w:rPr>
                <w:b/>
                <w:color w:val="000000"/>
              </w:rPr>
              <w:t>Total 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7B85B4B" w14:textId="77777777" w:rsidR="007A1EEE" w:rsidRPr="001B3F77" w:rsidRDefault="007A1EEE" w:rsidP="007A1EEE">
            <w:pPr>
              <w:rPr>
                <w:b/>
                <w:color w:val="000000"/>
              </w:rPr>
            </w:pPr>
            <w:r w:rsidRPr="001B3F77">
              <w:rPr>
                <w:b/>
                <w:color w:val="000000"/>
              </w:rPr>
              <w:t>Total number (achieved at TE)</w:t>
            </w:r>
          </w:p>
        </w:tc>
      </w:tr>
      <w:tr w:rsidR="007A1EEE" w:rsidRPr="001B3F77" w14:paraId="0A28196C" w14:textId="77777777" w:rsidTr="007A1EEE">
        <w:tc>
          <w:tcPr>
            <w:tcW w:w="2016" w:type="dxa"/>
            <w:tcBorders>
              <w:top w:val="single" w:sz="4" w:space="0" w:color="auto"/>
              <w:left w:val="single" w:sz="4" w:space="0" w:color="auto"/>
              <w:bottom w:val="single" w:sz="4" w:space="0" w:color="auto"/>
              <w:right w:val="single" w:sz="4" w:space="0" w:color="auto"/>
            </w:tcBorders>
          </w:tcPr>
          <w:p w14:paraId="65A4B19C"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7A3EAB2C" w14:textId="77777777" w:rsidR="007A1EEE" w:rsidRPr="001B3F77" w:rsidRDefault="007A1EEE" w:rsidP="007A1EEE">
            <w:pPr>
              <w:rPr>
                <w:color w:val="000000"/>
              </w:rPr>
            </w:pPr>
            <w:r w:rsidRPr="001B3F77">
              <w:rPr>
                <w:color w:val="000000"/>
              </w:rPr>
              <w:t>&gt;1,160,000 when SAP is approved</w:t>
            </w:r>
          </w:p>
        </w:tc>
        <w:tc>
          <w:tcPr>
            <w:tcW w:w="2016" w:type="dxa"/>
            <w:tcBorders>
              <w:top w:val="single" w:sz="4" w:space="0" w:color="auto"/>
              <w:left w:val="single" w:sz="4" w:space="0" w:color="auto"/>
              <w:bottom w:val="single" w:sz="4" w:space="0" w:color="auto"/>
              <w:right w:val="single" w:sz="4" w:space="0" w:color="auto"/>
            </w:tcBorders>
          </w:tcPr>
          <w:p w14:paraId="5139C0B4" w14:textId="77777777" w:rsidR="007A1EEE" w:rsidRPr="001B3F77" w:rsidRDefault="007A1EEE" w:rsidP="007A1EEE">
            <w:pPr>
              <w:rPr>
                <w:color w:val="000000"/>
              </w:rPr>
            </w:pPr>
            <w:r w:rsidRPr="001B3F77">
              <w:rPr>
                <w:color w:val="000000"/>
              </w:rPr>
              <w:t>&gt;50,000 from pilot interventions and training</w:t>
            </w:r>
          </w:p>
        </w:tc>
        <w:tc>
          <w:tcPr>
            <w:tcW w:w="2016" w:type="dxa"/>
            <w:tcBorders>
              <w:top w:val="single" w:sz="4" w:space="0" w:color="auto"/>
              <w:left w:val="single" w:sz="4" w:space="0" w:color="auto"/>
              <w:bottom w:val="single" w:sz="4" w:space="0" w:color="auto"/>
              <w:right w:val="single" w:sz="4" w:space="0" w:color="auto"/>
            </w:tcBorders>
          </w:tcPr>
          <w:p w14:paraId="2FA28DD6" w14:textId="77777777" w:rsidR="007A1EEE" w:rsidRPr="001B3F77" w:rsidRDefault="007A1EEE" w:rsidP="007A1EEE">
            <w:pPr>
              <w:rPr>
                <w:color w:val="000000"/>
              </w:rPr>
            </w:pPr>
            <w:r w:rsidRPr="001B3F77">
              <w:rPr>
                <w:color w:val="000000"/>
              </w:rPr>
              <w:t>&gt;1,160,000 when SAP is approved</w:t>
            </w:r>
          </w:p>
        </w:tc>
      </w:tr>
    </w:tbl>
    <w:p w14:paraId="3F63ED12"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female and male, as in the table below for that stage. </w:t>
      </w:r>
    </w:p>
    <w:tbl>
      <w:tblPr>
        <w:tblStyle w:val="TableGrid8"/>
        <w:tblW w:w="0" w:type="auto"/>
        <w:tblInd w:w="0" w:type="dxa"/>
        <w:tblLook w:val="04A0" w:firstRow="1" w:lastRow="0" w:firstColumn="1" w:lastColumn="0" w:noHBand="0" w:noVBand="1"/>
      </w:tblPr>
      <w:tblGrid>
        <w:gridCol w:w="1255"/>
        <w:gridCol w:w="2016"/>
        <w:gridCol w:w="2016"/>
        <w:gridCol w:w="2016"/>
        <w:gridCol w:w="2016"/>
      </w:tblGrid>
      <w:tr w:rsidR="007A1EEE" w:rsidRPr="001B3F77" w14:paraId="120FE981"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B54C571" w14:textId="77777777" w:rsidR="007A1EEE" w:rsidRPr="001B3F77" w:rsidRDefault="007A1EEE" w:rsidP="007A1EEE">
            <w:pPr>
              <w:rPr>
                <w:b/>
                <w:color w:val="000000"/>
              </w:rPr>
            </w:pPr>
            <w:r w:rsidRPr="001B3F77">
              <w:rPr>
                <w:b/>
                <w:color w:val="000000"/>
              </w:rPr>
              <w:t>Gender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E272DC2" w14:textId="77777777" w:rsidR="007A1EEE" w:rsidRPr="001B3F77" w:rsidRDefault="007A1EEE" w:rsidP="007A1EEE">
            <w:pPr>
              <w:rPr>
                <w:b/>
                <w:color w:val="000000"/>
              </w:rPr>
            </w:pPr>
            <w:r w:rsidRPr="001B3F77">
              <w:rPr>
                <w:b/>
                <w:color w:val="000000"/>
              </w:rPr>
              <w:t>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0133DAC" w14:textId="77777777" w:rsidR="007A1EEE" w:rsidRPr="001B3F77" w:rsidRDefault="007A1EEE" w:rsidP="007A1EEE">
            <w:pPr>
              <w:rPr>
                <w:b/>
                <w:color w:val="000000"/>
              </w:rPr>
            </w:pPr>
            <w:r w:rsidRPr="001B3F77">
              <w:rPr>
                <w:b/>
                <w:color w:val="000000"/>
              </w:rPr>
              <w:t>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D31D34B" w14:textId="77777777" w:rsidR="007A1EEE" w:rsidRPr="001B3F77" w:rsidRDefault="007A1EEE" w:rsidP="007A1EEE">
            <w:pPr>
              <w:rPr>
                <w:b/>
                <w:color w:val="000000"/>
              </w:rPr>
            </w:pPr>
            <w:r w:rsidRPr="001B3F77">
              <w:rPr>
                <w:b/>
                <w:color w:val="000000"/>
              </w:rPr>
              <w:t>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B8395A0" w14:textId="77777777" w:rsidR="007A1EEE" w:rsidRPr="001B3F77" w:rsidRDefault="007A1EEE" w:rsidP="007A1EEE">
            <w:pPr>
              <w:rPr>
                <w:b/>
                <w:color w:val="000000"/>
              </w:rPr>
            </w:pPr>
            <w:r w:rsidRPr="001B3F77">
              <w:rPr>
                <w:b/>
                <w:color w:val="000000"/>
              </w:rPr>
              <w:t>Number (achieved at TE)</w:t>
            </w:r>
          </w:p>
        </w:tc>
      </w:tr>
      <w:tr w:rsidR="007A1EEE" w:rsidRPr="001B3F77" w14:paraId="5D9D36A0"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77DAD31" w14:textId="77777777" w:rsidR="007A1EEE" w:rsidRPr="001B3F77" w:rsidRDefault="007A1EEE" w:rsidP="007A1EEE">
            <w:pPr>
              <w:rPr>
                <w:b/>
                <w:color w:val="000000"/>
              </w:rPr>
            </w:pPr>
            <w:r w:rsidRPr="001B3F77">
              <w:rPr>
                <w:b/>
                <w:color w:val="000000"/>
              </w:rPr>
              <w:t>Female</w:t>
            </w:r>
          </w:p>
        </w:tc>
        <w:tc>
          <w:tcPr>
            <w:tcW w:w="2016" w:type="dxa"/>
            <w:tcBorders>
              <w:top w:val="single" w:sz="4" w:space="0" w:color="auto"/>
              <w:left w:val="single" w:sz="4" w:space="0" w:color="auto"/>
              <w:bottom w:val="single" w:sz="4" w:space="0" w:color="auto"/>
              <w:right w:val="single" w:sz="4" w:space="0" w:color="auto"/>
            </w:tcBorders>
          </w:tcPr>
          <w:p w14:paraId="7B69F488"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2AD70D67" w14:textId="77777777" w:rsidR="007A1EEE" w:rsidRPr="001B3F77" w:rsidRDefault="007A1EEE" w:rsidP="007A1EEE">
            <w:pPr>
              <w:rPr>
                <w:color w:val="000000"/>
              </w:rPr>
            </w:pPr>
            <w:r w:rsidRPr="001B3F77">
              <w:rPr>
                <w:color w:val="000000"/>
              </w:rPr>
              <w:t>581,630</w:t>
            </w:r>
          </w:p>
        </w:tc>
        <w:tc>
          <w:tcPr>
            <w:tcW w:w="2016" w:type="dxa"/>
            <w:tcBorders>
              <w:top w:val="single" w:sz="4" w:space="0" w:color="auto"/>
              <w:left w:val="single" w:sz="4" w:space="0" w:color="auto"/>
              <w:bottom w:val="single" w:sz="4" w:space="0" w:color="auto"/>
              <w:right w:val="single" w:sz="4" w:space="0" w:color="auto"/>
            </w:tcBorders>
          </w:tcPr>
          <w:p w14:paraId="1729F5F9"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FCE04DC" w14:textId="77777777" w:rsidR="007A1EEE" w:rsidRPr="001B3F77" w:rsidRDefault="007A1EEE" w:rsidP="007A1EEE">
            <w:pPr>
              <w:rPr>
                <w:color w:val="000000"/>
              </w:rPr>
            </w:pPr>
          </w:p>
        </w:tc>
      </w:tr>
      <w:tr w:rsidR="007A1EEE" w:rsidRPr="001B3F77" w14:paraId="2018F95E"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34575A2" w14:textId="77777777" w:rsidR="007A1EEE" w:rsidRPr="001B3F77" w:rsidRDefault="007A1EEE" w:rsidP="007A1EEE">
            <w:pPr>
              <w:rPr>
                <w:b/>
                <w:color w:val="000000"/>
              </w:rPr>
            </w:pPr>
            <w:r w:rsidRPr="001B3F77">
              <w:rPr>
                <w:b/>
                <w:color w:val="000000"/>
              </w:rPr>
              <w:t>Male</w:t>
            </w:r>
          </w:p>
        </w:tc>
        <w:tc>
          <w:tcPr>
            <w:tcW w:w="2016" w:type="dxa"/>
            <w:tcBorders>
              <w:top w:val="single" w:sz="4" w:space="0" w:color="auto"/>
              <w:left w:val="single" w:sz="4" w:space="0" w:color="auto"/>
              <w:bottom w:val="single" w:sz="4" w:space="0" w:color="auto"/>
              <w:right w:val="single" w:sz="4" w:space="0" w:color="auto"/>
            </w:tcBorders>
          </w:tcPr>
          <w:p w14:paraId="4ABEBC1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241A787" w14:textId="77777777" w:rsidR="007A1EEE" w:rsidRPr="001B3F77" w:rsidRDefault="007A1EEE" w:rsidP="007A1EEE">
            <w:pPr>
              <w:rPr>
                <w:color w:val="000000"/>
              </w:rPr>
            </w:pPr>
            <w:r w:rsidRPr="001B3F77">
              <w:rPr>
                <w:color w:val="000000"/>
              </w:rPr>
              <w:t>578,327</w:t>
            </w:r>
          </w:p>
        </w:tc>
        <w:tc>
          <w:tcPr>
            <w:tcW w:w="2016" w:type="dxa"/>
            <w:tcBorders>
              <w:top w:val="single" w:sz="4" w:space="0" w:color="auto"/>
              <w:left w:val="single" w:sz="4" w:space="0" w:color="auto"/>
              <w:bottom w:val="single" w:sz="4" w:space="0" w:color="auto"/>
              <w:right w:val="single" w:sz="4" w:space="0" w:color="auto"/>
            </w:tcBorders>
          </w:tcPr>
          <w:p w14:paraId="7BC4A73A"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42505D52" w14:textId="77777777" w:rsidR="007A1EEE" w:rsidRPr="001B3F77" w:rsidRDefault="007A1EEE" w:rsidP="007A1EEE">
            <w:pPr>
              <w:rPr>
                <w:color w:val="000000"/>
              </w:rPr>
            </w:pPr>
          </w:p>
        </w:tc>
      </w:tr>
    </w:tbl>
    <w:p w14:paraId="7923582C" w14:textId="77777777" w:rsidR="007A1EEE" w:rsidRPr="001B3F77" w:rsidRDefault="007A1EEE" w:rsidP="007A1EEE">
      <w:pPr>
        <w:rPr>
          <w:rFonts w:ascii="Times New Roman" w:eastAsia="Times New Roman" w:hAnsi="Times New Roman"/>
          <w:bCs/>
          <w:i/>
          <w:color w:val="000000"/>
        </w:rPr>
      </w:pPr>
      <w:r w:rsidRPr="001B3F77">
        <w:rPr>
          <w:rFonts w:ascii="Times New Roman" w:eastAsia="Times New Roman" w:hAnsi="Times New Roman"/>
          <w:bCs/>
          <w:i/>
          <w:color w:val="000000"/>
        </w:rPr>
        <w:t xml:space="preserve">This indicator is mandatory for all UNDP-GEF projects. </w:t>
      </w:r>
    </w:p>
    <w:tbl>
      <w:tblPr>
        <w:tblW w:w="5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1300"/>
        <w:gridCol w:w="1220"/>
        <w:gridCol w:w="1220"/>
      </w:tblGrid>
      <w:tr w:rsidR="007A1EEE" w:rsidRPr="001B3F77" w14:paraId="5E6F4A37" w14:textId="77777777" w:rsidTr="007A1EEE">
        <w:trPr>
          <w:trHeight w:val="300"/>
        </w:trPr>
        <w:tc>
          <w:tcPr>
            <w:tcW w:w="1420" w:type="dxa"/>
            <w:shd w:val="clear" w:color="auto" w:fill="auto"/>
            <w:noWrap/>
            <w:vAlign w:val="center"/>
            <w:hideMark/>
          </w:tcPr>
          <w:p w14:paraId="3F5429BD" w14:textId="77777777" w:rsidR="007A1EEE" w:rsidRPr="001B3F77" w:rsidRDefault="007A1EEE" w:rsidP="007A1EEE">
            <w:pPr>
              <w:jc w:val="center"/>
              <w:rPr>
                <w:rFonts w:ascii="Times New Roman" w:eastAsia="Times New Roman" w:hAnsi="Times New Roman"/>
                <w:sz w:val="24"/>
                <w:szCs w:val="24"/>
                <w:lang w:val="en-GB" w:eastAsia="en-GB"/>
              </w:rPr>
            </w:pPr>
          </w:p>
        </w:tc>
        <w:tc>
          <w:tcPr>
            <w:tcW w:w="1300" w:type="dxa"/>
            <w:shd w:val="clear" w:color="auto" w:fill="auto"/>
            <w:noWrap/>
            <w:vAlign w:val="center"/>
            <w:hideMark/>
          </w:tcPr>
          <w:p w14:paraId="1AD21A0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220" w:type="dxa"/>
            <w:shd w:val="clear" w:color="auto" w:fill="auto"/>
            <w:noWrap/>
            <w:vAlign w:val="center"/>
            <w:hideMark/>
          </w:tcPr>
          <w:p w14:paraId="093DDE6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Male</w:t>
            </w:r>
          </w:p>
        </w:tc>
        <w:tc>
          <w:tcPr>
            <w:tcW w:w="1220" w:type="dxa"/>
            <w:shd w:val="clear" w:color="auto" w:fill="auto"/>
            <w:noWrap/>
            <w:vAlign w:val="center"/>
            <w:hideMark/>
          </w:tcPr>
          <w:p w14:paraId="258AF1E9"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Female</w:t>
            </w:r>
          </w:p>
        </w:tc>
      </w:tr>
      <w:tr w:rsidR="007A1EEE" w:rsidRPr="001B3F77" w14:paraId="79CA1AE0" w14:textId="77777777" w:rsidTr="007A1EEE">
        <w:trPr>
          <w:trHeight w:val="300"/>
        </w:trPr>
        <w:tc>
          <w:tcPr>
            <w:tcW w:w="1420" w:type="dxa"/>
            <w:shd w:val="clear" w:color="auto" w:fill="auto"/>
            <w:noWrap/>
            <w:vAlign w:val="center"/>
            <w:hideMark/>
          </w:tcPr>
          <w:p w14:paraId="6E7F0043"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Colombia</w:t>
            </w:r>
          </w:p>
        </w:tc>
        <w:tc>
          <w:tcPr>
            <w:tcW w:w="1300" w:type="dxa"/>
            <w:shd w:val="clear" w:color="auto" w:fill="auto"/>
            <w:noWrap/>
            <w:vAlign w:val="center"/>
            <w:hideMark/>
          </w:tcPr>
          <w:p w14:paraId="1939F3D7"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663,517</w:t>
            </w:r>
          </w:p>
        </w:tc>
        <w:tc>
          <w:tcPr>
            <w:tcW w:w="1220" w:type="dxa"/>
            <w:shd w:val="clear" w:color="auto" w:fill="auto"/>
            <w:noWrap/>
            <w:vAlign w:val="center"/>
            <w:hideMark/>
          </w:tcPr>
          <w:p w14:paraId="5F4C4F5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333,086</w:t>
            </w:r>
          </w:p>
        </w:tc>
        <w:tc>
          <w:tcPr>
            <w:tcW w:w="1220" w:type="dxa"/>
            <w:shd w:val="clear" w:color="auto" w:fill="auto"/>
            <w:noWrap/>
            <w:vAlign w:val="center"/>
            <w:hideMark/>
          </w:tcPr>
          <w:p w14:paraId="0D8D1E2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330,431</w:t>
            </w:r>
          </w:p>
        </w:tc>
      </w:tr>
      <w:tr w:rsidR="007A1EEE" w:rsidRPr="001B3F77" w14:paraId="6DCFB119" w14:textId="77777777" w:rsidTr="007A1EEE">
        <w:trPr>
          <w:trHeight w:val="300"/>
        </w:trPr>
        <w:tc>
          <w:tcPr>
            <w:tcW w:w="1420" w:type="dxa"/>
            <w:shd w:val="clear" w:color="auto" w:fill="auto"/>
            <w:noWrap/>
            <w:vAlign w:val="center"/>
            <w:hideMark/>
          </w:tcPr>
          <w:p w14:paraId="5975EE5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Ecuador</w:t>
            </w:r>
          </w:p>
        </w:tc>
        <w:tc>
          <w:tcPr>
            <w:tcW w:w="1300" w:type="dxa"/>
            <w:shd w:val="clear" w:color="auto" w:fill="auto"/>
            <w:noWrap/>
            <w:vAlign w:val="center"/>
            <w:hideMark/>
          </w:tcPr>
          <w:p w14:paraId="1C469B0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496,440</w:t>
            </w:r>
          </w:p>
        </w:tc>
        <w:tc>
          <w:tcPr>
            <w:tcW w:w="1220" w:type="dxa"/>
            <w:shd w:val="clear" w:color="auto" w:fill="auto"/>
            <w:noWrap/>
            <w:vAlign w:val="center"/>
            <w:hideMark/>
          </w:tcPr>
          <w:p w14:paraId="5BB6910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245,241</w:t>
            </w:r>
          </w:p>
        </w:tc>
        <w:tc>
          <w:tcPr>
            <w:tcW w:w="1220" w:type="dxa"/>
            <w:shd w:val="clear" w:color="auto" w:fill="auto"/>
            <w:noWrap/>
            <w:vAlign w:val="center"/>
            <w:hideMark/>
          </w:tcPr>
          <w:p w14:paraId="05E6441D"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251,199</w:t>
            </w:r>
          </w:p>
        </w:tc>
      </w:tr>
      <w:tr w:rsidR="007A1EEE" w:rsidRPr="001B3F77" w14:paraId="188B399B" w14:textId="77777777" w:rsidTr="007A1EEE">
        <w:trPr>
          <w:trHeight w:val="300"/>
        </w:trPr>
        <w:tc>
          <w:tcPr>
            <w:tcW w:w="1420" w:type="dxa"/>
            <w:shd w:val="clear" w:color="auto" w:fill="auto"/>
            <w:noWrap/>
            <w:vAlign w:val="center"/>
            <w:hideMark/>
          </w:tcPr>
          <w:p w14:paraId="53C9FE7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300" w:type="dxa"/>
            <w:shd w:val="clear" w:color="auto" w:fill="auto"/>
            <w:noWrap/>
            <w:vAlign w:val="center"/>
            <w:hideMark/>
          </w:tcPr>
          <w:p w14:paraId="07353611"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1,159,957</w:t>
            </w:r>
          </w:p>
        </w:tc>
        <w:tc>
          <w:tcPr>
            <w:tcW w:w="1220" w:type="dxa"/>
            <w:shd w:val="clear" w:color="auto" w:fill="auto"/>
            <w:noWrap/>
            <w:vAlign w:val="center"/>
            <w:hideMark/>
          </w:tcPr>
          <w:p w14:paraId="1F67DB2E"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578,327</w:t>
            </w:r>
          </w:p>
        </w:tc>
        <w:tc>
          <w:tcPr>
            <w:tcW w:w="1220" w:type="dxa"/>
            <w:shd w:val="clear" w:color="auto" w:fill="auto"/>
            <w:noWrap/>
            <w:vAlign w:val="center"/>
            <w:hideMark/>
          </w:tcPr>
          <w:p w14:paraId="6E50459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581,630</w:t>
            </w:r>
          </w:p>
        </w:tc>
      </w:tr>
    </w:tbl>
    <w:p w14:paraId="302DB12C" w14:textId="77777777" w:rsidR="007A1EEE" w:rsidRPr="001B3F77" w:rsidRDefault="007A1EEE">
      <w:pPr>
        <w:rPr>
          <w:rFonts w:ascii="Times New Roman" w:hAnsi="Times New Roman"/>
        </w:rPr>
      </w:pPr>
    </w:p>
    <w:p w14:paraId="7509A755" w14:textId="63CC99FF" w:rsidR="00A56F1C" w:rsidRPr="001B3F77" w:rsidRDefault="00A56F1C" w:rsidP="00591870">
      <w:pPr>
        <w:rPr>
          <w:rFonts w:ascii="Times New Roman" w:hAnsi="Times New Roman"/>
          <w:color w:val="000000"/>
          <w:lang w:val="en-GB"/>
        </w:rPr>
        <w:sectPr w:rsidR="00A56F1C" w:rsidRPr="001B3F77" w:rsidSect="00A56F1C">
          <w:pgSz w:w="15840" w:h="12240" w:orient="landscape"/>
          <w:pgMar w:top="900" w:right="1440" w:bottom="720" w:left="720" w:header="720" w:footer="720" w:gutter="0"/>
          <w:cols w:space="720"/>
          <w:docGrid w:linePitch="360"/>
        </w:sectPr>
      </w:pPr>
    </w:p>
    <w:p w14:paraId="30A005AF" w14:textId="5512F87E" w:rsidR="00DB2C1F" w:rsidRPr="001B3F77" w:rsidRDefault="00DB2C1F">
      <w:pPr>
        <w:spacing w:after="0" w:line="240" w:lineRule="auto"/>
        <w:rPr>
          <w:rFonts w:ascii="Times New Roman" w:hAnsi="Times New Roman"/>
          <w:color w:val="000000"/>
          <w:lang w:val="en-GB"/>
        </w:rPr>
      </w:pPr>
    </w:p>
    <w:p w14:paraId="0606D222"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F: GEF Project Taxonomy Worksheet</w:t>
      </w:r>
    </w:p>
    <w:p w14:paraId="4EB827BC" w14:textId="77777777" w:rsidR="00ED1CA6" w:rsidRPr="001B3F77" w:rsidRDefault="00ED1CA6" w:rsidP="00ED1CA6">
      <w:pPr>
        <w:spacing w:after="0"/>
        <w:rPr>
          <w:rFonts w:ascii="Times New Roman" w:hAnsi="Times New Roman"/>
          <w:lang w:val="en-GB"/>
        </w:rPr>
      </w:pPr>
      <w:r w:rsidRPr="001B3F77">
        <w:rPr>
          <w:rFonts w:ascii="Times New Roman" w:hAnsi="Times New Roman"/>
          <w:lang w:val="en-GB"/>
        </w:rPr>
        <w:t>Use this Worksheet to list down the taxonomic information required under Part I, item F by ticking the most relevant keywords/ topics/themes that best describe this project.</w:t>
      </w:r>
    </w:p>
    <w:p w14:paraId="09D938C8" w14:textId="77777777" w:rsidR="00477C42" w:rsidRPr="001B3F77" w:rsidRDefault="00477C42" w:rsidP="00ED1CA6">
      <w:pPr>
        <w:spacing w:after="0"/>
        <w:rPr>
          <w:rFonts w:ascii="Times New Roman" w:hAnsi="Times New Roman"/>
          <w:lang w:val="en-GB"/>
        </w:rPr>
      </w:pPr>
    </w:p>
    <w:tbl>
      <w:tblPr>
        <w:tblW w:w="5000" w:type="pct"/>
        <w:tblLook w:val="04A0" w:firstRow="1" w:lastRow="0" w:firstColumn="1" w:lastColumn="0" w:noHBand="0" w:noVBand="1"/>
      </w:tblPr>
      <w:tblGrid>
        <w:gridCol w:w="2099"/>
        <w:gridCol w:w="2413"/>
        <w:gridCol w:w="3107"/>
        <w:gridCol w:w="3001"/>
      </w:tblGrid>
      <w:tr w:rsidR="00477C42" w:rsidRPr="001B3F77" w14:paraId="0B5338C2" w14:textId="77777777" w:rsidTr="001C6D6D">
        <w:trPr>
          <w:trHeight w:val="68"/>
        </w:trPr>
        <w:tc>
          <w:tcPr>
            <w:tcW w:w="988" w:type="pct"/>
            <w:tcBorders>
              <w:top w:val="nil"/>
              <w:left w:val="nil"/>
              <w:bottom w:val="single" w:sz="12" w:space="0" w:color="4472C4"/>
              <w:right w:val="nil"/>
            </w:tcBorders>
            <w:shd w:val="clear" w:color="auto" w:fill="auto"/>
            <w:hideMark/>
          </w:tcPr>
          <w:p w14:paraId="6D6410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1</w:t>
            </w:r>
          </w:p>
        </w:tc>
        <w:tc>
          <w:tcPr>
            <w:tcW w:w="1136" w:type="pct"/>
            <w:tcBorders>
              <w:top w:val="nil"/>
              <w:left w:val="nil"/>
              <w:bottom w:val="single" w:sz="12" w:space="0" w:color="4472C4"/>
              <w:right w:val="nil"/>
            </w:tcBorders>
            <w:shd w:val="clear" w:color="auto" w:fill="auto"/>
            <w:hideMark/>
          </w:tcPr>
          <w:p w14:paraId="32CE29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2</w:t>
            </w:r>
          </w:p>
        </w:tc>
        <w:tc>
          <w:tcPr>
            <w:tcW w:w="1463" w:type="pct"/>
            <w:tcBorders>
              <w:top w:val="nil"/>
              <w:left w:val="nil"/>
              <w:bottom w:val="single" w:sz="12" w:space="0" w:color="4472C4"/>
              <w:right w:val="nil"/>
            </w:tcBorders>
            <w:shd w:val="clear" w:color="auto" w:fill="auto"/>
            <w:hideMark/>
          </w:tcPr>
          <w:p w14:paraId="2A0F7E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3</w:t>
            </w:r>
          </w:p>
        </w:tc>
        <w:tc>
          <w:tcPr>
            <w:tcW w:w="1413" w:type="pct"/>
            <w:tcBorders>
              <w:top w:val="nil"/>
              <w:left w:val="nil"/>
              <w:bottom w:val="single" w:sz="12" w:space="0" w:color="4472C4"/>
              <w:right w:val="nil"/>
            </w:tcBorders>
            <w:shd w:val="clear" w:color="auto" w:fill="auto"/>
            <w:hideMark/>
          </w:tcPr>
          <w:p w14:paraId="2F633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4</w:t>
            </w:r>
          </w:p>
        </w:tc>
      </w:tr>
      <w:tr w:rsidR="00477C42" w:rsidRPr="001B3F77" w14:paraId="2BA9CEBE" w14:textId="77777777" w:rsidTr="001C6D6D">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12B524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1"/>
                  </w:checkBox>
                </w:ffData>
              </w:fldChar>
            </w:r>
            <w:bookmarkStart w:id="67" w:name="IAP_cities"/>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bookmarkEnd w:id="67"/>
            <w:r w:rsidRPr="001B3F77">
              <w:rPr>
                <w:rFonts w:ascii="Avenir Next Regular" w:eastAsia="Times New Roman" w:hAnsi="Avenir Next Regular" w:cs="Calibri"/>
                <w:b/>
                <w:bCs/>
                <w:color w:val="000000" w:themeColor="text1"/>
                <w:sz w:val="16"/>
                <w:szCs w:val="16"/>
                <w:lang w:val="en-GB"/>
              </w:rPr>
              <w:t>Influencing models</w:t>
            </w:r>
          </w:p>
        </w:tc>
        <w:tc>
          <w:tcPr>
            <w:tcW w:w="1136" w:type="pct"/>
            <w:tcBorders>
              <w:top w:val="nil"/>
              <w:left w:val="nil"/>
              <w:bottom w:val="nil"/>
              <w:right w:val="nil"/>
            </w:tcBorders>
            <w:shd w:val="clear" w:color="auto" w:fill="auto"/>
            <w:noWrap/>
            <w:vAlign w:val="bottom"/>
            <w:hideMark/>
          </w:tcPr>
          <w:p w14:paraId="4A4ABFC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30AD05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78C1536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CB12"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2C6D22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single" w:sz="4" w:space="0" w:color="auto"/>
              <w:left w:val="nil"/>
              <w:bottom w:val="single" w:sz="4" w:space="0" w:color="auto"/>
              <w:right w:val="single" w:sz="4" w:space="0" w:color="auto"/>
            </w:tcBorders>
            <w:shd w:val="clear" w:color="auto" w:fill="auto"/>
            <w:hideMark/>
          </w:tcPr>
          <w:p w14:paraId="71D402D1"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D7D0C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585EF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EA4315" w14:textId="77777777" w:rsidTr="001C6D6D">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385E6B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722D2"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590F8E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4D8F2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B97FD91"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231C4F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033F685"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34850C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6F416A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r>
      <w:tr w:rsidR="00477C42" w:rsidRPr="001B3F77" w14:paraId="3FC14FE9" w14:textId="77777777" w:rsidTr="001C6D6D">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0E765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3AC87"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6B9E88F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F84D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709DFD" w14:textId="77777777" w:rsidTr="001C6D6D">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76236A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BA5818"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2D25A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DC1D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DCA244"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1069BC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Stakeholders</w:t>
            </w:r>
          </w:p>
        </w:tc>
        <w:tc>
          <w:tcPr>
            <w:tcW w:w="1136" w:type="pct"/>
            <w:tcBorders>
              <w:top w:val="nil"/>
              <w:left w:val="nil"/>
              <w:bottom w:val="single" w:sz="4" w:space="0" w:color="auto"/>
              <w:right w:val="single" w:sz="4" w:space="0" w:color="auto"/>
            </w:tcBorders>
            <w:shd w:val="clear" w:color="auto" w:fill="auto"/>
            <w:hideMark/>
          </w:tcPr>
          <w:p w14:paraId="43684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CD0F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DF4EB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FBFFBA"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44A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6EE5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77549E2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443ED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00F68D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A8E587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E3A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ed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Private Sector</w:t>
            </w:r>
          </w:p>
        </w:tc>
        <w:tc>
          <w:tcPr>
            <w:tcW w:w="1463" w:type="pct"/>
            <w:tcBorders>
              <w:top w:val="nil"/>
              <w:left w:val="nil"/>
              <w:bottom w:val="single" w:sz="4" w:space="0" w:color="auto"/>
              <w:right w:val="single" w:sz="4" w:space="0" w:color="auto"/>
            </w:tcBorders>
            <w:shd w:val="clear" w:color="auto" w:fill="auto"/>
            <w:hideMark/>
          </w:tcPr>
          <w:p w14:paraId="0497B4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E576E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84176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A36C4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0965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635C1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Capital providers</w:t>
            </w:r>
          </w:p>
        </w:tc>
        <w:tc>
          <w:tcPr>
            <w:tcW w:w="1413" w:type="pct"/>
            <w:tcBorders>
              <w:top w:val="nil"/>
              <w:left w:val="nil"/>
              <w:bottom w:val="single" w:sz="4" w:space="0" w:color="auto"/>
              <w:right w:val="single" w:sz="4" w:space="0" w:color="auto"/>
            </w:tcBorders>
            <w:shd w:val="clear" w:color="auto" w:fill="auto"/>
            <w:hideMark/>
          </w:tcPr>
          <w:p w14:paraId="1BD0E72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AA45F8"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2756F9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4653B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649E1"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1B4D11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9CFAC99"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D4B3E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19F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64A3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Large corporations</w:t>
            </w:r>
          </w:p>
        </w:tc>
        <w:tc>
          <w:tcPr>
            <w:tcW w:w="1413" w:type="pct"/>
            <w:tcBorders>
              <w:top w:val="nil"/>
              <w:left w:val="nil"/>
              <w:bottom w:val="single" w:sz="4" w:space="0" w:color="auto"/>
              <w:right w:val="single" w:sz="4" w:space="0" w:color="auto"/>
            </w:tcBorders>
            <w:shd w:val="clear" w:color="auto" w:fill="auto"/>
            <w:hideMark/>
          </w:tcPr>
          <w:p w14:paraId="70D295F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CBBA5C2"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F1D46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1D92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9CF0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SMEs</w:t>
            </w:r>
          </w:p>
        </w:tc>
        <w:tc>
          <w:tcPr>
            <w:tcW w:w="1413" w:type="pct"/>
            <w:tcBorders>
              <w:top w:val="nil"/>
              <w:left w:val="nil"/>
              <w:bottom w:val="single" w:sz="4" w:space="0" w:color="auto"/>
              <w:right w:val="single" w:sz="4" w:space="0" w:color="auto"/>
            </w:tcBorders>
            <w:shd w:val="clear" w:color="auto" w:fill="auto"/>
            <w:hideMark/>
          </w:tcPr>
          <w:p w14:paraId="1DC3D4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315CAD5"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45D308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F333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1C6B9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Individuals/Entrepreneurs</w:t>
            </w:r>
          </w:p>
        </w:tc>
        <w:tc>
          <w:tcPr>
            <w:tcW w:w="1413" w:type="pct"/>
            <w:tcBorders>
              <w:top w:val="nil"/>
              <w:left w:val="nil"/>
              <w:bottom w:val="single" w:sz="4" w:space="0" w:color="auto"/>
              <w:right w:val="single" w:sz="4" w:space="0" w:color="auto"/>
            </w:tcBorders>
            <w:shd w:val="clear" w:color="auto" w:fill="auto"/>
            <w:hideMark/>
          </w:tcPr>
          <w:p w14:paraId="795814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E2A8A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61330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4507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6CCFA1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Non-Grant Pilot</w:t>
            </w:r>
          </w:p>
        </w:tc>
        <w:tc>
          <w:tcPr>
            <w:tcW w:w="1413" w:type="pct"/>
            <w:tcBorders>
              <w:top w:val="nil"/>
              <w:left w:val="nil"/>
              <w:bottom w:val="nil"/>
              <w:right w:val="nil"/>
            </w:tcBorders>
            <w:shd w:val="clear" w:color="auto" w:fill="auto"/>
            <w:hideMark/>
          </w:tcPr>
          <w:p w14:paraId="7480D9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B0CF3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115D7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0A50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3CB98D0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Project Reflow</w:t>
            </w:r>
          </w:p>
        </w:tc>
        <w:tc>
          <w:tcPr>
            <w:tcW w:w="1413" w:type="pct"/>
            <w:tcBorders>
              <w:top w:val="nil"/>
              <w:left w:val="nil"/>
              <w:bottom w:val="nil"/>
              <w:right w:val="nil"/>
            </w:tcBorders>
            <w:shd w:val="clear" w:color="auto" w:fill="auto"/>
            <w:hideMark/>
          </w:tcPr>
          <w:p w14:paraId="3564E4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BA21A6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C0B4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828F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3C2939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2AA3DE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0DCA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4DC3B9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E7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Local Communities</w:t>
            </w:r>
          </w:p>
        </w:tc>
        <w:tc>
          <w:tcPr>
            <w:tcW w:w="1463" w:type="pct"/>
            <w:tcBorders>
              <w:top w:val="nil"/>
              <w:left w:val="nil"/>
              <w:bottom w:val="single" w:sz="4" w:space="0" w:color="auto"/>
              <w:right w:val="single" w:sz="4" w:space="0" w:color="auto"/>
            </w:tcBorders>
            <w:shd w:val="clear" w:color="auto" w:fill="auto"/>
            <w:hideMark/>
          </w:tcPr>
          <w:p w14:paraId="0502DC6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9CE1F3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3E021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6E7B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491BA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Civil Society</w:t>
            </w:r>
          </w:p>
        </w:tc>
        <w:tc>
          <w:tcPr>
            <w:tcW w:w="1463" w:type="pct"/>
            <w:tcBorders>
              <w:top w:val="nil"/>
              <w:left w:val="nil"/>
              <w:bottom w:val="single" w:sz="4" w:space="0" w:color="auto"/>
              <w:right w:val="single" w:sz="4" w:space="0" w:color="auto"/>
            </w:tcBorders>
            <w:shd w:val="clear" w:color="auto" w:fill="auto"/>
            <w:hideMark/>
          </w:tcPr>
          <w:p w14:paraId="45A4013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D0A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87C823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E1F2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2DB9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72337F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2D26119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92534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BC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B76B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B367D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Non-Governmental Organization</w:t>
            </w:r>
          </w:p>
        </w:tc>
        <w:tc>
          <w:tcPr>
            <w:tcW w:w="1413" w:type="pct"/>
            <w:tcBorders>
              <w:top w:val="nil"/>
              <w:left w:val="nil"/>
              <w:bottom w:val="single" w:sz="4" w:space="0" w:color="auto"/>
              <w:right w:val="single" w:sz="4" w:space="0" w:color="auto"/>
            </w:tcBorders>
            <w:shd w:val="clear" w:color="auto" w:fill="auto"/>
            <w:hideMark/>
          </w:tcPr>
          <w:p w14:paraId="51A384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FA895A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352EB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2601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955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Academia</w:t>
            </w:r>
          </w:p>
        </w:tc>
        <w:tc>
          <w:tcPr>
            <w:tcW w:w="1413" w:type="pct"/>
            <w:tcBorders>
              <w:top w:val="nil"/>
              <w:left w:val="nil"/>
              <w:bottom w:val="single" w:sz="4" w:space="0" w:color="auto"/>
              <w:right w:val="single" w:sz="4" w:space="0" w:color="auto"/>
            </w:tcBorders>
            <w:shd w:val="clear" w:color="auto" w:fill="auto"/>
            <w:hideMark/>
          </w:tcPr>
          <w:p w14:paraId="011C244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E496BE"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71830C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77AA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C5ED2E"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C28E4F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CA3283C"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777EE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EF58D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Type of Engagement</w:t>
            </w:r>
          </w:p>
        </w:tc>
        <w:tc>
          <w:tcPr>
            <w:tcW w:w="1463" w:type="pct"/>
            <w:tcBorders>
              <w:top w:val="nil"/>
              <w:left w:val="nil"/>
              <w:bottom w:val="single" w:sz="4" w:space="0" w:color="auto"/>
              <w:right w:val="single" w:sz="4" w:space="0" w:color="auto"/>
            </w:tcBorders>
            <w:shd w:val="clear" w:color="auto" w:fill="auto"/>
            <w:hideMark/>
          </w:tcPr>
          <w:p w14:paraId="5D45E4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6090E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7EFC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A4B6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0DFC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AEB2B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Information Dissemination</w:t>
            </w:r>
          </w:p>
        </w:tc>
        <w:tc>
          <w:tcPr>
            <w:tcW w:w="1413" w:type="pct"/>
            <w:tcBorders>
              <w:top w:val="nil"/>
              <w:left w:val="nil"/>
              <w:bottom w:val="single" w:sz="4" w:space="0" w:color="auto"/>
              <w:right w:val="single" w:sz="4" w:space="0" w:color="auto"/>
            </w:tcBorders>
            <w:shd w:val="clear" w:color="auto" w:fill="auto"/>
            <w:hideMark/>
          </w:tcPr>
          <w:p w14:paraId="110A59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962955"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25721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A755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75FD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Partnership</w:t>
            </w:r>
          </w:p>
        </w:tc>
        <w:tc>
          <w:tcPr>
            <w:tcW w:w="1413" w:type="pct"/>
            <w:tcBorders>
              <w:top w:val="nil"/>
              <w:left w:val="nil"/>
              <w:bottom w:val="single" w:sz="4" w:space="0" w:color="auto"/>
              <w:right w:val="single" w:sz="4" w:space="0" w:color="auto"/>
            </w:tcBorders>
            <w:shd w:val="clear" w:color="auto" w:fill="auto"/>
            <w:hideMark/>
          </w:tcPr>
          <w:p w14:paraId="0A988E4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4D98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0BC73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B820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583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Consultation</w:t>
            </w:r>
          </w:p>
        </w:tc>
        <w:tc>
          <w:tcPr>
            <w:tcW w:w="1413" w:type="pct"/>
            <w:tcBorders>
              <w:top w:val="nil"/>
              <w:left w:val="nil"/>
              <w:bottom w:val="single" w:sz="4" w:space="0" w:color="auto"/>
              <w:right w:val="single" w:sz="4" w:space="0" w:color="auto"/>
            </w:tcBorders>
            <w:shd w:val="clear" w:color="auto" w:fill="auto"/>
            <w:hideMark/>
          </w:tcPr>
          <w:p w14:paraId="4C2AD1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538EC13"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C3A701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EA8D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35DB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w:t>
            </w:r>
          </w:p>
        </w:tc>
        <w:tc>
          <w:tcPr>
            <w:tcW w:w="1413" w:type="pct"/>
            <w:tcBorders>
              <w:top w:val="nil"/>
              <w:left w:val="nil"/>
              <w:bottom w:val="single" w:sz="4" w:space="0" w:color="auto"/>
              <w:right w:val="single" w:sz="4" w:space="0" w:color="auto"/>
            </w:tcBorders>
            <w:shd w:val="clear" w:color="auto" w:fill="auto"/>
            <w:hideMark/>
          </w:tcPr>
          <w:p w14:paraId="0232782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4B96DBC"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3C58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18EA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Communications</w:t>
            </w:r>
          </w:p>
        </w:tc>
        <w:tc>
          <w:tcPr>
            <w:tcW w:w="1463" w:type="pct"/>
            <w:tcBorders>
              <w:top w:val="nil"/>
              <w:left w:val="nil"/>
              <w:bottom w:val="single" w:sz="4" w:space="0" w:color="auto"/>
              <w:right w:val="single" w:sz="4" w:space="0" w:color="auto"/>
            </w:tcBorders>
            <w:shd w:val="clear" w:color="auto" w:fill="auto"/>
          </w:tcPr>
          <w:p w14:paraId="42FA5C8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9BC37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C6A27E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38B3B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1792A85"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0610BCF"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Awareness Raising</w:t>
            </w:r>
          </w:p>
        </w:tc>
        <w:tc>
          <w:tcPr>
            <w:tcW w:w="1413" w:type="pct"/>
            <w:tcBorders>
              <w:top w:val="nil"/>
              <w:left w:val="nil"/>
              <w:bottom w:val="single" w:sz="4" w:space="0" w:color="auto"/>
              <w:right w:val="single" w:sz="4" w:space="0" w:color="auto"/>
            </w:tcBorders>
            <w:shd w:val="clear" w:color="auto" w:fill="auto"/>
          </w:tcPr>
          <w:p w14:paraId="260EAF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C02BD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88A1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79E1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770E6F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Education</w:t>
            </w:r>
          </w:p>
        </w:tc>
        <w:tc>
          <w:tcPr>
            <w:tcW w:w="1413" w:type="pct"/>
            <w:tcBorders>
              <w:top w:val="nil"/>
              <w:left w:val="nil"/>
              <w:bottom w:val="single" w:sz="4" w:space="0" w:color="auto"/>
              <w:right w:val="single" w:sz="4" w:space="0" w:color="auto"/>
            </w:tcBorders>
            <w:shd w:val="clear" w:color="auto" w:fill="auto"/>
          </w:tcPr>
          <w:p w14:paraId="415A30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93A0266"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03CB5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3FA2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E4C14D0"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Public Campaigns</w:t>
            </w:r>
          </w:p>
        </w:tc>
        <w:tc>
          <w:tcPr>
            <w:tcW w:w="1413" w:type="pct"/>
            <w:tcBorders>
              <w:top w:val="nil"/>
              <w:left w:val="nil"/>
              <w:bottom w:val="single" w:sz="4" w:space="0" w:color="auto"/>
              <w:right w:val="single" w:sz="4" w:space="0" w:color="auto"/>
            </w:tcBorders>
            <w:shd w:val="clear" w:color="auto" w:fill="auto"/>
          </w:tcPr>
          <w:p w14:paraId="77C770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A81AB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017AD8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0CC96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3BB3C3D" w14:textId="28BD349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00483665" w:rsidRPr="001B3F77">
              <w:rPr>
                <w:color w:val="000000" w:themeColor="text1"/>
                <w:sz w:val="16"/>
                <w:szCs w:val="16"/>
                <w:lang w:val="en-GB"/>
              </w:rPr>
              <w:t>Behaviour</w:t>
            </w:r>
            <w:r w:rsidRPr="001B3F77">
              <w:rPr>
                <w:color w:val="000000" w:themeColor="text1"/>
                <w:sz w:val="16"/>
                <w:szCs w:val="16"/>
                <w:lang w:val="en-GB"/>
              </w:rPr>
              <w:t xml:space="preserve"> Change</w:t>
            </w:r>
          </w:p>
        </w:tc>
        <w:tc>
          <w:tcPr>
            <w:tcW w:w="1413" w:type="pct"/>
            <w:tcBorders>
              <w:top w:val="nil"/>
              <w:left w:val="nil"/>
              <w:bottom w:val="single" w:sz="4" w:space="0" w:color="auto"/>
              <w:right w:val="single" w:sz="4" w:space="0" w:color="auto"/>
            </w:tcBorders>
            <w:shd w:val="clear" w:color="auto" w:fill="auto"/>
          </w:tcPr>
          <w:p w14:paraId="6102B3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8BE2A9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163BE5" w14:textId="77777777" w:rsidR="00477C42" w:rsidRPr="001B3F77" w:rsidRDefault="00477C42" w:rsidP="001C6D6D">
            <w:pPr>
              <w:spacing w:after="0" w:line="240" w:lineRule="auto"/>
              <w:ind w:left="162" w:hanging="162"/>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Knowledge and Research</w:t>
            </w:r>
          </w:p>
        </w:tc>
        <w:tc>
          <w:tcPr>
            <w:tcW w:w="1136" w:type="pct"/>
            <w:tcBorders>
              <w:top w:val="nil"/>
              <w:left w:val="nil"/>
              <w:bottom w:val="single" w:sz="4" w:space="0" w:color="auto"/>
              <w:right w:val="single" w:sz="4" w:space="0" w:color="auto"/>
            </w:tcBorders>
            <w:shd w:val="clear" w:color="auto" w:fill="auto"/>
          </w:tcPr>
          <w:p w14:paraId="030490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1232742"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CA6094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680D3D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27538ED"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615B3E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Enabling Activities</w:t>
            </w:r>
          </w:p>
        </w:tc>
        <w:tc>
          <w:tcPr>
            <w:tcW w:w="1463" w:type="pct"/>
            <w:tcBorders>
              <w:top w:val="nil"/>
              <w:left w:val="nil"/>
              <w:bottom w:val="single" w:sz="4" w:space="0" w:color="auto"/>
              <w:right w:val="single" w:sz="4" w:space="0" w:color="auto"/>
            </w:tcBorders>
            <w:shd w:val="clear" w:color="auto" w:fill="auto"/>
          </w:tcPr>
          <w:p w14:paraId="09A3ED5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0D56B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8794B30"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tcPr>
          <w:p w14:paraId="574AB0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76B75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Development</w:t>
            </w:r>
          </w:p>
        </w:tc>
        <w:tc>
          <w:tcPr>
            <w:tcW w:w="1463" w:type="pct"/>
            <w:tcBorders>
              <w:top w:val="nil"/>
              <w:left w:val="nil"/>
              <w:bottom w:val="single" w:sz="4" w:space="0" w:color="auto"/>
              <w:right w:val="single" w:sz="4" w:space="0" w:color="auto"/>
            </w:tcBorders>
            <w:shd w:val="clear" w:color="auto" w:fill="auto"/>
          </w:tcPr>
          <w:p w14:paraId="208AF268"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0D823D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686AFE8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0465C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6681743"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Generation and Exchange</w:t>
            </w:r>
          </w:p>
        </w:tc>
        <w:tc>
          <w:tcPr>
            <w:tcW w:w="1463" w:type="pct"/>
            <w:tcBorders>
              <w:top w:val="nil"/>
              <w:left w:val="nil"/>
              <w:bottom w:val="single" w:sz="4" w:space="0" w:color="auto"/>
              <w:right w:val="single" w:sz="4" w:space="0" w:color="auto"/>
            </w:tcBorders>
            <w:shd w:val="clear" w:color="auto" w:fill="auto"/>
          </w:tcPr>
          <w:p w14:paraId="4251486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353297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31576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BB3F0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1BDF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Targeted Research</w:t>
            </w:r>
          </w:p>
        </w:tc>
        <w:tc>
          <w:tcPr>
            <w:tcW w:w="1463" w:type="pct"/>
            <w:tcBorders>
              <w:top w:val="nil"/>
              <w:left w:val="nil"/>
              <w:bottom w:val="single" w:sz="4" w:space="0" w:color="auto"/>
              <w:right w:val="single" w:sz="4" w:space="0" w:color="auto"/>
            </w:tcBorders>
            <w:shd w:val="clear" w:color="auto" w:fill="auto"/>
          </w:tcPr>
          <w:p w14:paraId="555F603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6FBA6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CD323D2"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2F1C3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FF0BB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Learning</w:t>
            </w:r>
          </w:p>
        </w:tc>
        <w:tc>
          <w:tcPr>
            <w:tcW w:w="1463" w:type="pct"/>
            <w:tcBorders>
              <w:top w:val="nil"/>
              <w:left w:val="nil"/>
              <w:bottom w:val="single" w:sz="4" w:space="0" w:color="auto"/>
              <w:right w:val="single" w:sz="4" w:space="0" w:color="auto"/>
            </w:tcBorders>
            <w:shd w:val="clear" w:color="auto" w:fill="auto"/>
          </w:tcPr>
          <w:p w14:paraId="0157FFA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7F714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72FE61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B11F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3EAC6B"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B69706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Theory of Change</w:t>
            </w:r>
          </w:p>
        </w:tc>
        <w:tc>
          <w:tcPr>
            <w:tcW w:w="1413" w:type="pct"/>
            <w:tcBorders>
              <w:top w:val="nil"/>
              <w:left w:val="nil"/>
              <w:bottom w:val="single" w:sz="4" w:space="0" w:color="auto"/>
              <w:right w:val="single" w:sz="4" w:space="0" w:color="auto"/>
            </w:tcBorders>
            <w:shd w:val="clear" w:color="auto" w:fill="auto"/>
          </w:tcPr>
          <w:p w14:paraId="47099F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20F0C0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39BF4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093A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A0899D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Adaptive Management</w:t>
            </w:r>
          </w:p>
        </w:tc>
        <w:tc>
          <w:tcPr>
            <w:tcW w:w="1413" w:type="pct"/>
            <w:tcBorders>
              <w:top w:val="nil"/>
              <w:left w:val="nil"/>
              <w:bottom w:val="single" w:sz="4" w:space="0" w:color="auto"/>
              <w:right w:val="single" w:sz="4" w:space="0" w:color="auto"/>
            </w:tcBorders>
            <w:shd w:val="clear" w:color="auto" w:fill="auto"/>
          </w:tcPr>
          <w:p w14:paraId="0701FB3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3F7E41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64C3D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5DF7DA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9E49E6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Indicators to Measure Change</w:t>
            </w:r>
          </w:p>
        </w:tc>
        <w:tc>
          <w:tcPr>
            <w:tcW w:w="1413" w:type="pct"/>
            <w:tcBorders>
              <w:top w:val="nil"/>
              <w:left w:val="nil"/>
              <w:bottom w:val="single" w:sz="4" w:space="0" w:color="auto"/>
              <w:right w:val="single" w:sz="4" w:space="0" w:color="auto"/>
            </w:tcBorders>
            <w:shd w:val="clear" w:color="auto" w:fill="auto"/>
          </w:tcPr>
          <w:p w14:paraId="729D9F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D88277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7F531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4668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Innovation</w:t>
            </w:r>
          </w:p>
        </w:tc>
        <w:tc>
          <w:tcPr>
            <w:tcW w:w="1463" w:type="pct"/>
            <w:tcBorders>
              <w:top w:val="nil"/>
              <w:left w:val="nil"/>
              <w:bottom w:val="single" w:sz="4" w:space="0" w:color="auto"/>
              <w:right w:val="single" w:sz="4" w:space="0" w:color="auto"/>
            </w:tcBorders>
            <w:shd w:val="clear" w:color="auto" w:fill="auto"/>
          </w:tcPr>
          <w:p w14:paraId="3D2E6B49"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8D6A51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0791896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B5EDE5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848ED7"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and Learning</w:t>
            </w:r>
          </w:p>
        </w:tc>
        <w:tc>
          <w:tcPr>
            <w:tcW w:w="1463" w:type="pct"/>
            <w:tcBorders>
              <w:top w:val="nil"/>
              <w:left w:val="nil"/>
              <w:bottom w:val="single" w:sz="4" w:space="0" w:color="auto"/>
              <w:right w:val="single" w:sz="4" w:space="0" w:color="auto"/>
            </w:tcBorders>
            <w:shd w:val="clear" w:color="auto" w:fill="auto"/>
          </w:tcPr>
          <w:p w14:paraId="6568A2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7A39698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ACDA5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551F5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43DBCCE"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F811FA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Management</w:t>
            </w:r>
          </w:p>
        </w:tc>
        <w:tc>
          <w:tcPr>
            <w:tcW w:w="1413" w:type="pct"/>
            <w:tcBorders>
              <w:top w:val="nil"/>
              <w:left w:val="nil"/>
              <w:bottom w:val="single" w:sz="4" w:space="0" w:color="auto"/>
              <w:right w:val="single" w:sz="4" w:space="0" w:color="auto"/>
            </w:tcBorders>
            <w:shd w:val="clear" w:color="auto" w:fill="auto"/>
          </w:tcPr>
          <w:p w14:paraId="07A803F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9821E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94143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D997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A06B7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c>
          <w:tcPr>
            <w:tcW w:w="1413" w:type="pct"/>
            <w:tcBorders>
              <w:top w:val="nil"/>
              <w:left w:val="nil"/>
              <w:bottom w:val="single" w:sz="4" w:space="0" w:color="auto"/>
              <w:right w:val="single" w:sz="4" w:space="0" w:color="auto"/>
            </w:tcBorders>
            <w:shd w:val="clear" w:color="auto" w:fill="auto"/>
            <w:hideMark/>
          </w:tcPr>
          <w:p w14:paraId="024844C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8D144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FE8DF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E405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B19D0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1E24C1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C896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5085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1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89E2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15C912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655F97D" w14:textId="77777777" w:rsidTr="001C6D6D">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73358280" w14:textId="77777777" w:rsidR="00477C42" w:rsidRPr="001B3F77" w:rsidRDefault="00477C42" w:rsidP="001C6D6D">
            <w:pPr>
              <w:spacing w:after="0" w:line="240" w:lineRule="auto"/>
              <w:rPr>
                <w:rFonts w:ascii="Avenir Next Regular" w:eastAsia="Times New Roman" w:hAnsi="Avenir Next Regular" w:cs="Calibri"/>
                <w:b/>
                <w:bCs/>
                <w:iCs/>
                <w:color w:val="000000" w:themeColor="text1"/>
                <w:sz w:val="16"/>
                <w:szCs w:val="16"/>
                <w:lang w:val="en-GB"/>
              </w:rPr>
            </w:pPr>
            <w:r w:rsidRPr="001B3F77">
              <w:rPr>
                <w:rFonts w:ascii="Avenir Next Regular" w:eastAsia="Times New Roman" w:hAnsi="Avenir Next Regular" w:cs="Calibri"/>
                <w:b/>
                <w:bCs/>
                <w:i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DC6002"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2F5C22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968AC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2CE16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B50EF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0AF279B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351CB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9B057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CA817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1CED6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FC30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Mainstreaming</w:t>
            </w:r>
          </w:p>
        </w:tc>
        <w:tc>
          <w:tcPr>
            <w:tcW w:w="1463" w:type="pct"/>
            <w:tcBorders>
              <w:top w:val="nil"/>
              <w:left w:val="nil"/>
              <w:bottom w:val="single" w:sz="4" w:space="0" w:color="auto"/>
              <w:right w:val="single" w:sz="4" w:space="0" w:color="auto"/>
            </w:tcBorders>
            <w:shd w:val="clear" w:color="auto" w:fill="auto"/>
          </w:tcPr>
          <w:p w14:paraId="43DBA86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5CD7AB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0694E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tcPr>
          <w:p w14:paraId="6BD6A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4198028"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1563B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Beneficiaries</w:t>
            </w:r>
          </w:p>
        </w:tc>
        <w:tc>
          <w:tcPr>
            <w:tcW w:w="1413" w:type="pct"/>
            <w:tcBorders>
              <w:top w:val="nil"/>
              <w:left w:val="nil"/>
              <w:bottom w:val="single" w:sz="4" w:space="0" w:color="auto"/>
              <w:right w:val="single" w:sz="4" w:space="0" w:color="auto"/>
            </w:tcBorders>
            <w:shd w:val="clear" w:color="auto" w:fill="auto"/>
          </w:tcPr>
          <w:p w14:paraId="642DB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4295F7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C8A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B20E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5FDB6A8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Women groups</w:t>
            </w:r>
          </w:p>
        </w:tc>
        <w:tc>
          <w:tcPr>
            <w:tcW w:w="1413" w:type="pct"/>
            <w:tcBorders>
              <w:top w:val="nil"/>
              <w:left w:val="nil"/>
              <w:bottom w:val="single" w:sz="4" w:space="0" w:color="auto"/>
              <w:right w:val="single" w:sz="4" w:space="0" w:color="auto"/>
            </w:tcBorders>
            <w:shd w:val="clear" w:color="auto" w:fill="auto"/>
            <w:hideMark/>
          </w:tcPr>
          <w:p w14:paraId="7F92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AB668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2413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5CB21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212993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Sex-disaggregated indicators</w:t>
            </w:r>
          </w:p>
        </w:tc>
        <w:tc>
          <w:tcPr>
            <w:tcW w:w="1413" w:type="pct"/>
            <w:tcBorders>
              <w:top w:val="nil"/>
              <w:left w:val="nil"/>
              <w:bottom w:val="single" w:sz="4" w:space="0" w:color="auto"/>
              <w:right w:val="single" w:sz="4" w:space="0" w:color="auto"/>
            </w:tcBorders>
            <w:shd w:val="clear" w:color="auto" w:fill="auto"/>
            <w:hideMark/>
          </w:tcPr>
          <w:p w14:paraId="530E1E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DC500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D8904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7A1E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13ED70D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Gender-sensitive indicators</w:t>
            </w:r>
          </w:p>
        </w:tc>
        <w:tc>
          <w:tcPr>
            <w:tcW w:w="1413" w:type="pct"/>
            <w:tcBorders>
              <w:top w:val="nil"/>
              <w:left w:val="nil"/>
              <w:bottom w:val="single" w:sz="4" w:space="0" w:color="auto"/>
              <w:right w:val="single" w:sz="4" w:space="0" w:color="auto"/>
            </w:tcBorders>
            <w:shd w:val="clear" w:color="auto" w:fill="auto"/>
            <w:hideMark/>
          </w:tcPr>
          <w:p w14:paraId="170DF7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F8E778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7F6D9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FB917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results areas</w:t>
            </w:r>
          </w:p>
        </w:tc>
        <w:tc>
          <w:tcPr>
            <w:tcW w:w="1463" w:type="pct"/>
            <w:tcBorders>
              <w:top w:val="nil"/>
              <w:left w:val="nil"/>
              <w:bottom w:val="single" w:sz="4" w:space="0" w:color="auto"/>
              <w:right w:val="single" w:sz="4" w:space="0" w:color="auto"/>
            </w:tcBorders>
            <w:shd w:val="clear" w:color="auto" w:fill="auto"/>
          </w:tcPr>
          <w:p w14:paraId="5507DC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9990C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314A3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tcPr>
          <w:p w14:paraId="478C9E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8977C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67E4B05" w14:textId="77777777" w:rsidR="00477C42" w:rsidRPr="001B3F77" w:rsidRDefault="00477C42" w:rsidP="001C6D6D">
            <w:pPr>
              <w:spacing w:after="0" w:line="240" w:lineRule="auto"/>
              <w:ind w:left="150" w:hanging="150"/>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610F26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6AAE5EF"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4F8FB2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C87C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7C622EC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 and leadership</w:t>
            </w:r>
          </w:p>
        </w:tc>
        <w:tc>
          <w:tcPr>
            <w:tcW w:w="1413" w:type="pct"/>
            <w:tcBorders>
              <w:top w:val="nil"/>
              <w:left w:val="nil"/>
              <w:bottom w:val="single" w:sz="4" w:space="0" w:color="auto"/>
              <w:right w:val="single" w:sz="4" w:space="0" w:color="auto"/>
            </w:tcBorders>
            <w:shd w:val="clear" w:color="auto" w:fill="auto"/>
            <w:hideMark/>
          </w:tcPr>
          <w:p w14:paraId="5DA9D0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0125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543E8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3A64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02742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D37C87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5CC8E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A62A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BCC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4296D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44B99E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D87EA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9941B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EC6E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465DB88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Awareness raising</w:t>
            </w:r>
          </w:p>
        </w:tc>
        <w:tc>
          <w:tcPr>
            <w:tcW w:w="1413" w:type="pct"/>
            <w:tcBorders>
              <w:top w:val="nil"/>
              <w:left w:val="nil"/>
              <w:bottom w:val="nil"/>
              <w:right w:val="nil"/>
            </w:tcBorders>
            <w:shd w:val="clear" w:color="auto" w:fill="auto"/>
            <w:hideMark/>
          </w:tcPr>
          <w:p w14:paraId="147D3E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56B2D4"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4380AB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2E39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tcPr>
          <w:p w14:paraId="1A5678C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generation</w:t>
            </w:r>
          </w:p>
        </w:tc>
        <w:tc>
          <w:tcPr>
            <w:tcW w:w="1413" w:type="pct"/>
            <w:tcBorders>
              <w:top w:val="nil"/>
              <w:left w:val="nil"/>
              <w:bottom w:val="nil"/>
              <w:right w:val="nil"/>
            </w:tcBorders>
            <w:shd w:val="clear" w:color="auto" w:fill="auto"/>
            <w:hideMark/>
          </w:tcPr>
          <w:p w14:paraId="02645D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A316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74D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Focal Areas/Theme</w:t>
            </w:r>
          </w:p>
        </w:tc>
        <w:tc>
          <w:tcPr>
            <w:tcW w:w="1136" w:type="pct"/>
            <w:tcBorders>
              <w:top w:val="nil"/>
              <w:left w:val="nil"/>
              <w:bottom w:val="single" w:sz="4" w:space="0" w:color="auto"/>
              <w:right w:val="single" w:sz="4" w:space="0" w:color="auto"/>
            </w:tcBorders>
            <w:shd w:val="clear" w:color="auto" w:fill="auto"/>
          </w:tcPr>
          <w:p w14:paraId="44F3DA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single" w:sz="4" w:space="0" w:color="auto"/>
              <w:left w:val="nil"/>
              <w:bottom w:val="single" w:sz="4" w:space="0" w:color="auto"/>
              <w:right w:val="single" w:sz="4" w:space="0" w:color="auto"/>
            </w:tcBorders>
            <w:shd w:val="clear" w:color="auto" w:fill="auto"/>
            <w:hideMark/>
          </w:tcPr>
          <w:p w14:paraId="5A251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5B3047A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E71E09"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18624CB"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23E5A8E"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5D24FF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single" w:sz="4" w:space="0" w:color="auto"/>
              <w:left w:val="nil"/>
              <w:bottom w:val="single" w:sz="4" w:space="0" w:color="auto"/>
              <w:right w:val="single" w:sz="4" w:space="0" w:color="auto"/>
            </w:tcBorders>
            <w:shd w:val="clear" w:color="auto" w:fill="auto"/>
          </w:tcPr>
          <w:p w14:paraId="6F6A024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70BC605" w14:textId="77777777" w:rsidTr="001C6D6D">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825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682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DD150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Commodity Supply Chains (</w:t>
            </w:r>
            <w:r w:rsidRPr="001B3F77">
              <w:rPr>
                <w:rStyle w:val="FootnoteReference"/>
                <w:rFonts w:ascii="Avenir Next Regular" w:hAnsi="Avenir Next Regular" w:cs="Calibri"/>
                <w:iCs/>
                <w:color w:val="000000" w:themeColor="text1"/>
                <w:sz w:val="16"/>
                <w:szCs w:val="16"/>
                <w:lang w:val="en-GB"/>
              </w:rPr>
              <w:footnoteReference w:id="60"/>
            </w:r>
            <w:r w:rsidRPr="001B3F77">
              <w:rPr>
                <w:rFonts w:ascii="Avenir Next Regular" w:eastAsia="Times New Roman" w:hAnsi="Avenir Next Regular" w:cs="Calibri"/>
                <w:iCs/>
                <w:color w:val="000000" w:themeColor="text1"/>
                <w:sz w:val="16"/>
                <w:szCs w:val="16"/>
                <w:lang w:val="en-GB"/>
              </w:rPr>
              <w:t>Good Growth Partnership)  </w:t>
            </w:r>
          </w:p>
        </w:tc>
        <w:tc>
          <w:tcPr>
            <w:tcW w:w="1413" w:type="pct"/>
            <w:tcBorders>
              <w:top w:val="nil"/>
              <w:left w:val="nil"/>
              <w:bottom w:val="single" w:sz="4" w:space="0" w:color="auto"/>
              <w:right w:val="single" w:sz="4" w:space="0" w:color="auto"/>
            </w:tcBorders>
            <w:shd w:val="clear" w:color="auto" w:fill="auto"/>
            <w:hideMark/>
          </w:tcPr>
          <w:p w14:paraId="667D7C0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425398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B8B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715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D17CF3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75680A"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Commodities Production</w:t>
            </w:r>
          </w:p>
        </w:tc>
      </w:tr>
      <w:tr w:rsidR="00477C42" w:rsidRPr="001B3F77" w14:paraId="665586C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1C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43F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78FC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6701E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69443F2C"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02F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B9C6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FC94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8DA4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Screening Tools</w:t>
            </w:r>
          </w:p>
        </w:tc>
      </w:tr>
      <w:tr w:rsidR="00477C42" w:rsidRPr="001B3F77" w14:paraId="5764C65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867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993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DF56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FB0E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Conservation Value Forests</w:t>
            </w:r>
          </w:p>
        </w:tc>
      </w:tr>
      <w:tr w:rsidR="00477C42" w:rsidRPr="001B3F77" w14:paraId="21C03C5F"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A8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AE3B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23BE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5F3D5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Carbon Stocks Forests</w:t>
            </w:r>
          </w:p>
        </w:tc>
      </w:tr>
      <w:tr w:rsidR="00477C42" w:rsidRPr="001B3F77" w14:paraId="6C686B5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D8CA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5D2D2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CF86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7116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Soybean Supply Chain</w:t>
            </w:r>
          </w:p>
        </w:tc>
      </w:tr>
      <w:tr w:rsidR="00477C42" w:rsidRPr="001B3F77" w14:paraId="11878A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B72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9571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264D6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739E2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Oil Palm Supply Chain</w:t>
            </w:r>
          </w:p>
        </w:tc>
      </w:tr>
      <w:tr w:rsidR="00477C42" w:rsidRPr="001B3F77" w14:paraId="2CC94E6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E770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C5FA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348A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B1670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Beef Supply Chain</w:t>
            </w:r>
          </w:p>
        </w:tc>
      </w:tr>
      <w:tr w:rsidR="00477C42" w:rsidRPr="001B3F77" w14:paraId="36820826"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D2AD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4C46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40A5C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A23B2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3A435FB7"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7F64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4E0C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432ADF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8AD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Adaptive Management</w:t>
            </w:r>
          </w:p>
        </w:tc>
      </w:tr>
      <w:tr w:rsidR="00477C42" w:rsidRPr="001B3F77" w14:paraId="5FF8195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BBB4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0244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1156D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133E816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F6AC99"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F060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A42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52DCA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E839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Resilience (climate and shocks)</w:t>
            </w:r>
          </w:p>
        </w:tc>
      </w:tr>
      <w:tr w:rsidR="00477C42" w:rsidRPr="001B3F77" w14:paraId="5D10DAB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4859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A7FC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B48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34724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Production Systems</w:t>
            </w:r>
          </w:p>
        </w:tc>
      </w:tr>
      <w:tr w:rsidR="00477C42" w:rsidRPr="001B3F77" w14:paraId="5D846A12"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499C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ABD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B86EE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82E4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Agroecosystems</w:t>
            </w:r>
          </w:p>
        </w:tc>
      </w:tr>
      <w:tr w:rsidR="00477C42" w:rsidRPr="001B3F77" w14:paraId="1421453B"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62C8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45FC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4BC1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03D0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and Soil Health</w:t>
            </w:r>
          </w:p>
        </w:tc>
      </w:tr>
      <w:tr w:rsidR="00477C42" w:rsidRPr="001B3F77" w14:paraId="1F4D8C4B"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699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07C5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B3F5B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89B77B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Diversified Farming</w:t>
            </w:r>
          </w:p>
        </w:tc>
      </w:tr>
      <w:tr w:rsidR="00477C42" w:rsidRPr="001B3F77" w14:paraId="652919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0BCB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9168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6A14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A7606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 and Water Management</w:t>
            </w:r>
          </w:p>
        </w:tc>
      </w:tr>
      <w:tr w:rsidR="00477C42" w:rsidRPr="001B3F77" w14:paraId="3E635E3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C6AF9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4AD4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99A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571EB7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Farming</w:t>
            </w:r>
          </w:p>
        </w:tc>
      </w:tr>
      <w:tr w:rsidR="00477C42" w:rsidRPr="001B3F77" w14:paraId="1B0CD99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234F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BA7A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E7CAE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6036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and Medium Enterprises</w:t>
            </w:r>
          </w:p>
        </w:tc>
      </w:tr>
      <w:tr w:rsidR="00477C42" w:rsidRPr="001B3F77" w14:paraId="0AED2AC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032D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ECA6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4C0496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CD882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Genetic Diversity</w:t>
            </w:r>
          </w:p>
        </w:tc>
      </w:tr>
      <w:tr w:rsidR="00477C42" w:rsidRPr="001B3F77" w14:paraId="296DE34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73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4EF9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D2E4F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61B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D2F36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B497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35F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248F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9DE7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 Dimensions</w:t>
            </w:r>
          </w:p>
        </w:tc>
      </w:tr>
      <w:tr w:rsidR="00477C42" w:rsidRPr="001B3F77" w14:paraId="272C9C9F"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D06BE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C8E4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EDED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C5AA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Multi-stakeholder Platforms</w:t>
            </w:r>
          </w:p>
        </w:tc>
      </w:tr>
      <w:tr w:rsidR="00477C42" w:rsidRPr="001B3F77" w14:paraId="188A7234" w14:textId="77777777" w:rsidTr="001C6D6D">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8138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60B3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DDC51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0FDFD2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42E3AE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4BE5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BC74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C354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898E8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Food Systems</w:t>
            </w:r>
          </w:p>
        </w:tc>
      </w:tr>
      <w:tr w:rsidR="00477C42" w:rsidRPr="001B3F77" w14:paraId="232049EE"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9639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074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10B1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7B029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Landscape Restoration</w:t>
            </w:r>
          </w:p>
        </w:tc>
      </w:tr>
      <w:tr w:rsidR="00477C42" w:rsidRPr="001B3F77" w14:paraId="3B8E4EF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C10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BFA9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E7EB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37038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Commodity Production</w:t>
            </w:r>
          </w:p>
        </w:tc>
      </w:tr>
      <w:tr w:rsidR="00477C42" w:rsidRPr="001B3F77" w14:paraId="2123150C"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794C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6675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C11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EF46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Comprehensive Land Use Planning</w:t>
            </w:r>
          </w:p>
        </w:tc>
      </w:tr>
      <w:tr w:rsidR="00477C42" w:rsidRPr="001B3F77" w14:paraId="61E6DA6D"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EB29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B633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E7C98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2C4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Landscapes</w:t>
            </w:r>
          </w:p>
        </w:tc>
      </w:tr>
      <w:tr w:rsidR="00477C42" w:rsidRPr="001B3F77" w14:paraId="7E7EB6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5665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D8B8FD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1ABB7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96CE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C2BBF0"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2D9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115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A4E92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909C2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7B982639"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B0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92E24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A4BFB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EB293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5E44DEF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FF48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8A50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4C40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Cities</w:t>
            </w:r>
          </w:p>
        </w:tc>
        <w:tc>
          <w:tcPr>
            <w:tcW w:w="1413" w:type="pct"/>
            <w:tcBorders>
              <w:top w:val="nil"/>
              <w:left w:val="nil"/>
              <w:bottom w:val="single" w:sz="4" w:space="0" w:color="auto"/>
              <w:right w:val="single" w:sz="4" w:space="0" w:color="auto"/>
            </w:tcBorders>
            <w:shd w:val="clear" w:color="auto" w:fill="auto"/>
            <w:hideMark/>
          </w:tcPr>
          <w:p w14:paraId="135C7D7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D343A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29B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9E27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6E84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E17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urban planning</w:t>
            </w:r>
          </w:p>
        </w:tc>
      </w:tr>
      <w:tr w:rsidR="00477C42" w:rsidRPr="001B3F77" w14:paraId="3BFCB572"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D73C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39DF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435D2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FE0BE9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sustainability framework</w:t>
            </w:r>
          </w:p>
        </w:tc>
      </w:tr>
      <w:tr w:rsidR="00477C42" w:rsidRPr="001B3F77" w14:paraId="18D5CF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C9A3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8A3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95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D141C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Transport and Mobility</w:t>
            </w:r>
          </w:p>
        </w:tc>
      </w:tr>
      <w:tr w:rsidR="00477C42" w:rsidRPr="001B3F77" w14:paraId="1A44AE1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96A6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7933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FC7D6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06B2A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Buildings</w:t>
            </w:r>
          </w:p>
        </w:tc>
      </w:tr>
      <w:tr w:rsidR="00477C42" w:rsidRPr="001B3F77" w14:paraId="780B0CE3"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86C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BB9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7478A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E463F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waste management</w:t>
            </w:r>
          </w:p>
        </w:tc>
      </w:tr>
      <w:tr w:rsidR="00477C42" w:rsidRPr="001B3F77" w14:paraId="5CF8580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FA6A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C581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8B0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5D9A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Green space</w:t>
            </w:r>
          </w:p>
        </w:tc>
      </w:tr>
      <w:tr w:rsidR="00477C42" w:rsidRPr="001B3F77" w14:paraId="4A2B489C"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54CD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4AF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2790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E63FD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Biodiversity</w:t>
            </w:r>
          </w:p>
        </w:tc>
      </w:tr>
      <w:tr w:rsidR="00477C42" w:rsidRPr="001B3F77" w14:paraId="35F0BE1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8D63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1D2C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A3B82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F8917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Food Systems</w:t>
            </w:r>
          </w:p>
        </w:tc>
      </w:tr>
      <w:tr w:rsidR="00477C42" w:rsidRPr="001B3F77" w14:paraId="77DEE4C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BA80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D2F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643AC9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4129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Energy efficiency</w:t>
            </w:r>
          </w:p>
        </w:tc>
      </w:tr>
      <w:tr w:rsidR="00477C42" w:rsidRPr="001B3F77" w14:paraId="29E30FC5"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FBB0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B616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822A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EA8B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Financing</w:t>
            </w:r>
          </w:p>
        </w:tc>
      </w:tr>
      <w:tr w:rsidR="00477C42" w:rsidRPr="001B3F77" w14:paraId="52B36F16"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E0BF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14D2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DEA4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5A63CD" w14:textId="77777777" w:rsidR="00477C42" w:rsidRPr="001B3F77" w:rsidRDefault="00477C42" w:rsidP="001C6D6D">
            <w:pPr>
              <w:spacing w:after="0" w:line="240" w:lineRule="auto"/>
              <w:ind w:left="192" w:hanging="18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Global Platform for Sustainable Cities</w:t>
            </w:r>
          </w:p>
        </w:tc>
      </w:tr>
      <w:tr w:rsidR="00477C42" w:rsidRPr="001B3F77" w14:paraId="6EF95AC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B981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96A6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8FC33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402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Resilience</w:t>
            </w:r>
          </w:p>
        </w:tc>
      </w:tr>
      <w:tr w:rsidR="00477C42" w:rsidRPr="001B3F77" w14:paraId="447C969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DBA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9BB5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Biodiversity</w:t>
            </w:r>
          </w:p>
        </w:tc>
        <w:tc>
          <w:tcPr>
            <w:tcW w:w="1463" w:type="pct"/>
            <w:tcBorders>
              <w:top w:val="nil"/>
              <w:left w:val="nil"/>
              <w:bottom w:val="single" w:sz="4" w:space="0" w:color="auto"/>
              <w:right w:val="single" w:sz="4" w:space="0" w:color="auto"/>
            </w:tcBorders>
            <w:shd w:val="clear" w:color="auto" w:fill="auto"/>
            <w:hideMark/>
          </w:tcPr>
          <w:p w14:paraId="0AA0527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3879C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D1C5D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A16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BC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BE471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5DB677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6C560D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37FB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C8A6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F39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603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Terrestrial Protected Areas</w:t>
            </w:r>
          </w:p>
        </w:tc>
      </w:tr>
      <w:tr w:rsidR="00477C42" w:rsidRPr="001B3F77" w14:paraId="4F302E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2049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AB05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017F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941D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Coastal and Marine Protected Areas</w:t>
            </w:r>
          </w:p>
        </w:tc>
      </w:tr>
      <w:tr w:rsidR="00477C42" w:rsidRPr="001B3F77" w14:paraId="0503C27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8408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44BD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28B6A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F3A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Landscapes</w:t>
            </w:r>
          </w:p>
        </w:tc>
      </w:tr>
      <w:tr w:rsidR="00477C42" w:rsidRPr="001B3F77" w14:paraId="102BE7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4861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E227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01091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6C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Seascapes</w:t>
            </w:r>
          </w:p>
        </w:tc>
      </w:tr>
      <w:tr w:rsidR="00477C42" w:rsidRPr="001B3F77" w14:paraId="3C5F9029"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524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0A87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08E4F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E43DC1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 Based Natural Resource Management</w:t>
            </w:r>
          </w:p>
        </w:tc>
      </w:tr>
      <w:tr w:rsidR="00477C42" w:rsidRPr="001B3F77" w14:paraId="1E5B5ED4"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2A501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4F11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649C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Mainstreaming</w:t>
            </w:r>
          </w:p>
        </w:tc>
        <w:tc>
          <w:tcPr>
            <w:tcW w:w="1413" w:type="pct"/>
            <w:tcBorders>
              <w:top w:val="nil"/>
              <w:left w:val="nil"/>
              <w:bottom w:val="single" w:sz="4" w:space="0" w:color="auto"/>
              <w:right w:val="single" w:sz="4" w:space="0" w:color="auto"/>
            </w:tcBorders>
            <w:shd w:val="clear" w:color="auto" w:fill="auto"/>
            <w:hideMark/>
          </w:tcPr>
          <w:p w14:paraId="71D548E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AFAC0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519D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11DB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15395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45613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Extractive Industries (oil, gas, mining)</w:t>
            </w:r>
          </w:p>
        </w:tc>
      </w:tr>
      <w:tr w:rsidR="00477C42" w:rsidRPr="001B3F77" w14:paraId="7B4CC1E2"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67B7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0F788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7099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1789DD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Forestry (Including HCVF and REDD+)</w:t>
            </w:r>
          </w:p>
        </w:tc>
      </w:tr>
      <w:tr w:rsidR="00477C42" w:rsidRPr="001B3F77" w14:paraId="49AD8B1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6E7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D9F36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5C95D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ECE2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Tourism</w:t>
            </w:r>
          </w:p>
        </w:tc>
      </w:tr>
      <w:tr w:rsidR="00477C42" w:rsidRPr="001B3F77" w14:paraId="54C4758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BD30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01D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02169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7294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Agriculture &amp; agrobiodiversity</w:t>
            </w:r>
          </w:p>
        </w:tc>
      </w:tr>
      <w:tr w:rsidR="00477C42" w:rsidRPr="001B3F77" w14:paraId="41C1FFF3"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DD4B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9711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99446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5F0EA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Fisheries</w:t>
            </w:r>
          </w:p>
        </w:tc>
      </w:tr>
      <w:tr w:rsidR="00477C42" w:rsidRPr="001B3F77" w14:paraId="5FA591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84DA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C331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4215B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46DD5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Infrastructure</w:t>
            </w:r>
          </w:p>
        </w:tc>
      </w:tr>
      <w:tr w:rsidR="00477C42" w:rsidRPr="001B3F77" w14:paraId="65316EB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E4E6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A2A0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FEF96D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7B45C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(National Standards)</w:t>
            </w:r>
          </w:p>
        </w:tc>
      </w:tr>
      <w:tr w:rsidR="00477C42" w:rsidRPr="001B3F77" w14:paraId="48392D7D"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7120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F977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767FD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B813E2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(International Standards)</w:t>
            </w:r>
          </w:p>
        </w:tc>
      </w:tr>
      <w:tr w:rsidR="00477C42" w:rsidRPr="001B3F77" w14:paraId="1ADFA4A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92E2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04B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61826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Species </w:t>
            </w:r>
          </w:p>
        </w:tc>
        <w:tc>
          <w:tcPr>
            <w:tcW w:w="1413" w:type="pct"/>
            <w:tcBorders>
              <w:top w:val="nil"/>
              <w:left w:val="nil"/>
              <w:bottom w:val="single" w:sz="4" w:space="0" w:color="auto"/>
              <w:right w:val="single" w:sz="4" w:space="0" w:color="auto"/>
            </w:tcBorders>
            <w:shd w:val="clear" w:color="auto" w:fill="auto"/>
            <w:hideMark/>
          </w:tcPr>
          <w:p w14:paraId="1CD462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6A76D0"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BC3B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31B41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DD6BE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262C6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Illegal Wildlife Trade</w:t>
            </w:r>
          </w:p>
        </w:tc>
      </w:tr>
      <w:tr w:rsidR="00477C42" w:rsidRPr="001B3F77" w14:paraId="24DCC784"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5CD41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4252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62C2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BB3B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Threatened Species </w:t>
            </w:r>
          </w:p>
        </w:tc>
      </w:tr>
      <w:tr w:rsidR="00477C42" w:rsidRPr="001B3F77" w14:paraId="160494F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DEC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A2CDC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BDD1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1C917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Wildlife for Sustainable Development</w:t>
            </w:r>
          </w:p>
        </w:tc>
      </w:tr>
      <w:tr w:rsidR="00477C42" w:rsidRPr="001B3F77" w14:paraId="68CEFF6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467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A019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FFAD3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46BF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Wild Relatives</w:t>
            </w:r>
          </w:p>
        </w:tc>
      </w:tr>
      <w:tr w:rsidR="00477C42" w:rsidRPr="001B3F77" w14:paraId="38C8E0B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290B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55B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C66F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2A96D0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Plant Genetic Resources</w:t>
            </w:r>
          </w:p>
        </w:tc>
      </w:tr>
      <w:tr w:rsidR="00477C42" w:rsidRPr="001B3F77" w14:paraId="76914843"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619C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551C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0FB8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1A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Animal Genetic Resources</w:t>
            </w:r>
          </w:p>
        </w:tc>
      </w:tr>
      <w:tr w:rsidR="00477C42" w:rsidRPr="001B3F77" w14:paraId="0E1BEA4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8E1B6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BD98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87CA8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71D59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Livestock Wild Relatives</w:t>
            </w:r>
          </w:p>
        </w:tc>
      </w:tr>
      <w:tr w:rsidR="00477C42" w:rsidRPr="001B3F77" w14:paraId="0D5E078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F8941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571E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F32AD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63B55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Invasive Alien Species (IAS)</w:t>
            </w:r>
          </w:p>
        </w:tc>
      </w:tr>
      <w:tr w:rsidR="00477C42" w:rsidRPr="001B3F77" w14:paraId="11AD92F0"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47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F5D9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932A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44BFEB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175BA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EAAB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B49F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6560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29C9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Mangroves</w:t>
            </w:r>
          </w:p>
        </w:tc>
      </w:tr>
      <w:tr w:rsidR="00477C42" w:rsidRPr="001B3F77" w14:paraId="70C3EB2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22DD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8F79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2AAC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19D31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Coral Reefs</w:t>
            </w:r>
          </w:p>
        </w:tc>
      </w:tr>
      <w:tr w:rsidR="00477C42" w:rsidRPr="001B3F77" w14:paraId="67E72B8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2204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1A26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95365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735DE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Sea Grasses</w:t>
            </w:r>
          </w:p>
        </w:tc>
      </w:tr>
      <w:tr w:rsidR="00477C42" w:rsidRPr="001B3F77" w14:paraId="7671327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7CEE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E88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1B9A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08FA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Wetlands</w:t>
            </w:r>
          </w:p>
        </w:tc>
      </w:tr>
      <w:tr w:rsidR="00477C42" w:rsidRPr="001B3F77" w14:paraId="5F0632D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9F1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A6A3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DD42D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5A44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Rivers</w:t>
            </w:r>
          </w:p>
        </w:tc>
      </w:tr>
      <w:tr w:rsidR="00477C42" w:rsidRPr="001B3F77" w14:paraId="5D5447A5"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D84D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1760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FE2703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F8514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Lakes</w:t>
            </w:r>
          </w:p>
        </w:tc>
      </w:tr>
      <w:tr w:rsidR="00477C42" w:rsidRPr="001B3F77" w14:paraId="1ED85E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4D8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3BF6A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721B2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0880FF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Rain Forests</w:t>
            </w:r>
          </w:p>
        </w:tc>
      </w:tr>
      <w:tr w:rsidR="00477C42" w:rsidRPr="001B3F77" w14:paraId="4CF902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B024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728E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7EF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0F59E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Dry Forests</w:t>
            </w:r>
          </w:p>
        </w:tc>
      </w:tr>
      <w:tr w:rsidR="00477C42" w:rsidRPr="001B3F77" w14:paraId="312297CE"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D863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79E1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BE7C2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AE34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Temperate Forests</w:t>
            </w:r>
          </w:p>
        </w:tc>
      </w:tr>
      <w:tr w:rsidR="00477C42" w:rsidRPr="001B3F77" w14:paraId="2F71AAC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2695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4122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D226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0BCAD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Grasslands </w:t>
            </w:r>
          </w:p>
        </w:tc>
      </w:tr>
      <w:tr w:rsidR="00477C42" w:rsidRPr="001B3F77" w14:paraId="5F6D538F"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1FD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6707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A4E3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227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Paramo</w:t>
            </w:r>
          </w:p>
        </w:tc>
      </w:tr>
      <w:tr w:rsidR="00477C42" w:rsidRPr="001B3F77" w14:paraId="71E4F6C2"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2B6BF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8D1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FBF3A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BE5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Desert</w:t>
            </w:r>
          </w:p>
        </w:tc>
      </w:tr>
      <w:tr w:rsidR="00477C42" w:rsidRPr="001B3F77" w14:paraId="4C7F8ACA"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DB5A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2E9B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FE75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Financial and Accounting</w:t>
            </w:r>
          </w:p>
        </w:tc>
        <w:tc>
          <w:tcPr>
            <w:tcW w:w="1413" w:type="pct"/>
            <w:tcBorders>
              <w:top w:val="nil"/>
              <w:left w:val="nil"/>
              <w:bottom w:val="single" w:sz="4" w:space="0" w:color="auto"/>
              <w:right w:val="single" w:sz="4" w:space="0" w:color="auto"/>
            </w:tcBorders>
            <w:shd w:val="clear" w:color="auto" w:fill="auto"/>
            <w:hideMark/>
          </w:tcPr>
          <w:p w14:paraId="57FAD30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FECB651"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FC44E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EBD3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0C1C4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A563A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Payment for Ecosystem Services </w:t>
            </w:r>
          </w:p>
        </w:tc>
      </w:tr>
      <w:tr w:rsidR="00477C42" w:rsidRPr="001B3F77" w14:paraId="3D4928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B01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097E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4237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450DD5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Natural Capital Assessment and Accounting</w:t>
            </w:r>
          </w:p>
        </w:tc>
      </w:tr>
      <w:tr w:rsidR="00477C42" w:rsidRPr="001B3F77" w14:paraId="42AD0F7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AF2F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DBE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4454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73E8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Trust Funds</w:t>
            </w:r>
          </w:p>
        </w:tc>
      </w:tr>
      <w:tr w:rsidR="00477C42" w:rsidRPr="001B3F77" w14:paraId="1EA8B848"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607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CE05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C02F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8DFD9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Finance</w:t>
            </w:r>
          </w:p>
        </w:tc>
      </w:tr>
      <w:tr w:rsidR="00477C42" w:rsidRPr="001B3F77" w14:paraId="6CA96F2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6A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835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20F6C9"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57A83F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6A0E4A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1A99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66EEF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F72D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905F3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Biosafety</w:t>
            </w:r>
          </w:p>
        </w:tc>
      </w:tr>
      <w:tr w:rsidR="00477C42" w:rsidRPr="001B3F77" w14:paraId="24DDFBA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156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0A99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B1B4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76C7DB"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Genetic Resources Benefit Sharing</w:t>
            </w:r>
          </w:p>
        </w:tc>
      </w:tr>
      <w:tr w:rsidR="00477C42" w:rsidRPr="001B3F77" w14:paraId="195CAEC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0BAF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5F45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Forests</w:t>
            </w:r>
          </w:p>
        </w:tc>
        <w:tc>
          <w:tcPr>
            <w:tcW w:w="1463" w:type="pct"/>
            <w:tcBorders>
              <w:top w:val="nil"/>
              <w:left w:val="nil"/>
              <w:bottom w:val="single" w:sz="4" w:space="0" w:color="auto"/>
              <w:right w:val="single" w:sz="4" w:space="0" w:color="auto"/>
            </w:tcBorders>
            <w:shd w:val="clear" w:color="auto" w:fill="auto"/>
          </w:tcPr>
          <w:p w14:paraId="3BF2A9D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76B45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EFC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9D3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518FDC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CBE353"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 and Landscape Restoration</w:t>
            </w:r>
          </w:p>
        </w:tc>
        <w:tc>
          <w:tcPr>
            <w:tcW w:w="1413" w:type="pct"/>
            <w:tcBorders>
              <w:top w:val="nil"/>
              <w:left w:val="nil"/>
              <w:bottom w:val="single" w:sz="4" w:space="0" w:color="auto"/>
              <w:right w:val="single" w:sz="4" w:space="0" w:color="auto"/>
            </w:tcBorders>
            <w:shd w:val="clear" w:color="auto" w:fill="auto"/>
          </w:tcPr>
          <w:p w14:paraId="5ADCDE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F997CF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DDE17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C46FF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ABA7B3D"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F168FD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REDD/REDD+</w:t>
            </w:r>
          </w:p>
        </w:tc>
      </w:tr>
      <w:tr w:rsidR="00477C42" w:rsidRPr="001B3F77" w14:paraId="62B2C8AE"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5C7A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39D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1B3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w:t>
            </w:r>
          </w:p>
        </w:tc>
        <w:tc>
          <w:tcPr>
            <w:tcW w:w="1413" w:type="pct"/>
            <w:tcBorders>
              <w:top w:val="nil"/>
              <w:left w:val="nil"/>
              <w:bottom w:val="single" w:sz="4" w:space="0" w:color="auto"/>
              <w:right w:val="single" w:sz="4" w:space="0" w:color="auto"/>
            </w:tcBorders>
            <w:shd w:val="clear" w:color="auto" w:fill="auto"/>
            <w:hideMark/>
          </w:tcPr>
          <w:p w14:paraId="424EC3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20C9FF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C99D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DF6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9366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C274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Amazon</w:t>
            </w:r>
          </w:p>
        </w:tc>
      </w:tr>
      <w:tr w:rsidR="00477C42" w:rsidRPr="001B3F77" w14:paraId="4EFD5D9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6251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BF0A0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4BC67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09B8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Congo</w:t>
            </w:r>
          </w:p>
        </w:tc>
      </w:tr>
      <w:tr w:rsidR="00477C42" w:rsidRPr="001B3F77" w14:paraId="2F9037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FD61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9CA7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D5603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D7C43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Drylands</w:t>
            </w:r>
          </w:p>
        </w:tc>
      </w:tr>
      <w:tr w:rsidR="00477C42" w:rsidRPr="001B3F77" w14:paraId="55BAA1B5"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B31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6A12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Land Degradation</w:t>
            </w:r>
          </w:p>
        </w:tc>
        <w:tc>
          <w:tcPr>
            <w:tcW w:w="1463" w:type="pct"/>
            <w:tcBorders>
              <w:top w:val="nil"/>
              <w:left w:val="nil"/>
              <w:bottom w:val="single" w:sz="4" w:space="0" w:color="auto"/>
              <w:right w:val="single" w:sz="4" w:space="0" w:color="auto"/>
            </w:tcBorders>
            <w:shd w:val="clear" w:color="auto" w:fill="auto"/>
            <w:hideMark/>
          </w:tcPr>
          <w:p w14:paraId="224EA56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2CBF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6FBF1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DA76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F8F7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383A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Land Management</w:t>
            </w:r>
          </w:p>
        </w:tc>
        <w:tc>
          <w:tcPr>
            <w:tcW w:w="1413" w:type="pct"/>
            <w:tcBorders>
              <w:top w:val="nil"/>
              <w:left w:val="nil"/>
              <w:bottom w:val="single" w:sz="4" w:space="0" w:color="auto"/>
              <w:right w:val="single" w:sz="4" w:space="0" w:color="auto"/>
            </w:tcBorders>
            <w:shd w:val="clear" w:color="auto" w:fill="auto"/>
            <w:hideMark/>
          </w:tcPr>
          <w:p w14:paraId="1834CB8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6CA4D6"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02F4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6A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02A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0D832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Restoration and Rehabilitation of Degraded Lands </w:t>
            </w:r>
          </w:p>
        </w:tc>
      </w:tr>
      <w:tr w:rsidR="00477C42" w:rsidRPr="001B3F77" w14:paraId="754B63D7"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C9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276313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EDCCC6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997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Ecosystem Approach</w:t>
            </w:r>
          </w:p>
        </w:tc>
      </w:tr>
      <w:tr w:rsidR="00477C42" w:rsidRPr="001B3F77" w14:paraId="0A14FE9C"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4237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5CE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045F6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6CBF8CE"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and Cross-sectoral approach</w:t>
            </w:r>
          </w:p>
        </w:tc>
      </w:tr>
      <w:tr w:rsidR="00477C42" w:rsidRPr="001B3F77" w14:paraId="1B5466D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785F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EAACA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EF834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8BFC2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Community-Based NRM</w:t>
            </w:r>
          </w:p>
        </w:tc>
      </w:tr>
      <w:tr w:rsidR="00477C42" w:rsidRPr="001B3F77" w14:paraId="30ED39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F917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13C0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CB3B4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AE90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Livelihoods</w:t>
            </w:r>
          </w:p>
        </w:tc>
      </w:tr>
      <w:tr w:rsidR="00477C42" w:rsidRPr="001B3F77" w14:paraId="7397160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5FA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34E6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7868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6D6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Income Generating Activities</w:t>
            </w:r>
          </w:p>
        </w:tc>
      </w:tr>
      <w:tr w:rsidR="00477C42" w:rsidRPr="001B3F77" w14:paraId="2BAB1699"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3488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86633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E1F9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3692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Agriculture</w:t>
            </w:r>
          </w:p>
        </w:tc>
      </w:tr>
      <w:tr w:rsidR="00477C42" w:rsidRPr="001B3F77" w14:paraId="2F63F261"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EA7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C365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71014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DF1636"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Pasture Management</w:t>
            </w:r>
          </w:p>
        </w:tc>
      </w:tr>
      <w:tr w:rsidR="00477C42" w:rsidRPr="001B3F77" w14:paraId="1ED4C1AD"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48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1A12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4388C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E3AF9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Forest/Woodland Management</w:t>
            </w:r>
          </w:p>
        </w:tc>
      </w:tr>
      <w:tr w:rsidR="00477C42" w:rsidRPr="001B3F77" w14:paraId="723CDF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16C0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EB4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C3171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5ADF8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Improved Soil and Water Management Techniques</w:t>
            </w:r>
          </w:p>
        </w:tc>
      </w:tr>
      <w:tr w:rsidR="00477C42" w:rsidRPr="001B3F77" w14:paraId="738BD01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2C5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C3C5C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C0465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5832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Fire Management</w:t>
            </w:r>
          </w:p>
        </w:tc>
      </w:tr>
      <w:tr w:rsidR="00477C42" w:rsidRPr="001B3F77" w14:paraId="3A38BC0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BB91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C4C3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81659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248CC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Drought Mitigation/Early Warning</w:t>
            </w:r>
          </w:p>
        </w:tc>
      </w:tr>
      <w:tr w:rsidR="00477C42" w:rsidRPr="001B3F77" w14:paraId="4D940756"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9232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0CB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A80BE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Land Degradation Neutrality</w:t>
            </w:r>
          </w:p>
        </w:tc>
        <w:tc>
          <w:tcPr>
            <w:tcW w:w="1413" w:type="pct"/>
            <w:tcBorders>
              <w:top w:val="nil"/>
              <w:left w:val="nil"/>
              <w:bottom w:val="single" w:sz="4" w:space="0" w:color="auto"/>
              <w:right w:val="single" w:sz="4" w:space="0" w:color="auto"/>
            </w:tcBorders>
            <w:shd w:val="clear" w:color="auto" w:fill="auto"/>
            <w:hideMark/>
          </w:tcPr>
          <w:p w14:paraId="0CDE77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E45520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EA4E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DED3A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6AE08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343E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Productivity</w:t>
            </w:r>
          </w:p>
        </w:tc>
      </w:tr>
      <w:tr w:rsidR="00477C42" w:rsidRPr="001B3F77" w14:paraId="663CE1CA"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9A20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79B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E695D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299B6F"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Cover and Land cover change</w:t>
            </w:r>
          </w:p>
        </w:tc>
      </w:tr>
      <w:tr w:rsidR="00477C42" w:rsidRPr="001B3F77" w14:paraId="520B906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AEF4D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F4FD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BAA0A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9B22393"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Carbon stocks above or below ground</w:t>
            </w:r>
          </w:p>
        </w:tc>
      </w:tr>
      <w:tr w:rsidR="00477C42" w:rsidRPr="001B3F77" w14:paraId="5C17FD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E81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6D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824BF8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w:t>
            </w:r>
          </w:p>
        </w:tc>
        <w:tc>
          <w:tcPr>
            <w:tcW w:w="1413" w:type="pct"/>
            <w:tcBorders>
              <w:top w:val="nil"/>
              <w:left w:val="nil"/>
              <w:bottom w:val="single" w:sz="4" w:space="0" w:color="auto"/>
              <w:right w:val="single" w:sz="4" w:space="0" w:color="auto"/>
            </w:tcBorders>
            <w:shd w:val="clear" w:color="auto" w:fill="auto"/>
            <w:hideMark/>
          </w:tcPr>
          <w:p w14:paraId="04D435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7ADD45D"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A76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70DF9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413D92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722F9D2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02F9E4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B8C7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DACEA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635AFD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Ship </w:t>
            </w:r>
          </w:p>
        </w:tc>
        <w:tc>
          <w:tcPr>
            <w:tcW w:w="1413" w:type="pct"/>
            <w:tcBorders>
              <w:top w:val="nil"/>
              <w:left w:val="nil"/>
              <w:bottom w:val="single" w:sz="4" w:space="0" w:color="auto"/>
              <w:right w:val="single" w:sz="4" w:space="0" w:color="auto"/>
            </w:tcBorders>
            <w:shd w:val="clear" w:color="auto" w:fill="auto"/>
            <w:hideMark/>
          </w:tcPr>
          <w:p w14:paraId="54A6705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107A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D7F5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0E81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E615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Coastal</w:t>
            </w:r>
          </w:p>
        </w:tc>
        <w:tc>
          <w:tcPr>
            <w:tcW w:w="1413" w:type="pct"/>
            <w:tcBorders>
              <w:top w:val="nil"/>
              <w:left w:val="nil"/>
              <w:bottom w:val="single" w:sz="4" w:space="0" w:color="auto"/>
              <w:right w:val="single" w:sz="4" w:space="0" w:color="auto"/>
            </w:tcBorders>
            <w:shd w:val="clear" w:color="auto" w:fill="auto"/>
            <w:hideMark/>
          </w:tcPr>
          <w:p w14:paraId="02CEDD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26F8C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9601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6125E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9BB0CE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Freshwater</w:t>
            </w:r>
          </w:p>
        </w:tc>
        <w:tc>
          <w:tcPr>
            <w:tcW w:w="1413" w:type="pct"/>
            <w:tcBorders>
              <w:top w:val="nil"/>
              <w:left w:val="nil"/>
              <w:bottom w:val="single" w:sz="4" w:space="0" w:color="auto"/>
              <w:right w:val="single" w:sz="4" w:space="0" w:color="auto"/>
            </w:tcBorders>
            <w:shd w:val="clear" w:color="auto" w:fill="auto"/>
          </w:tcPr>
          <w:p w14:paraId="27EB8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B2C3269"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7769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0441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A557C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3C97E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Aquifer</w:t>
            </w:r>
          </w:p>
        </w:tc>
      </w:tr>
      <w:tr w:rsidR="00477C42" w:rsidRPr="001B3F77" w14:paraId="6C21429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96BCC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D45D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1C1E8C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5AFE6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River Basin</w:t>
            </w:r>
          </w:p>
        </w:tc>
      </w:tr>
      <w:tr w:rsidR="00477C42" w:rsidRPr="001B3F77" w14:paraId="44ECAA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0384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F841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6ED854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111DF2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Lake Basin</w:t>
            </w:r>
          </w:p>
        </w:tc>
      </w:tr>
      <w:tr w:rsidR="00477C42" w:rsidRPr="001B3F77" w14:paraId="0E23D32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5801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31CA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642CD0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0BC135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E5C31A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694E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FF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23A2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Fisheries</w:t>
            </w:r>
          </w:p>
        </w:tc>
        <w:tc>
          <w:tcPr>
            <w:tcW w:w="1413" w:type="pct"/>
            <w:tcBorders>
              <w:top w:val="nil"/>
              <w:left w:val="nil"/>
              <w:bottom w:val="single" w:sz="4" w:space="0" w:color="auto"/>
              <w:right w:val="single" w:sz="4" w:space="0" w:color="auto"/>
            </w:tcBorders>
            <w:shd w:val="clear" w:color="auto" w:fill="auto"/>
            <w:hideMark/>
          </w:tcPr>
          <w:p w14:paraId="5F2A21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645726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E910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3D5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CD46C1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toxic substances</w:t>
            </w:r>
          </w:p>
        </w:tc>
        <w:tc>
          <w:tcPr>
            <w:tcW w:w="1413" w:type="pct"/>
            <w:tcBorders>
              <w:top w:val="nil"/>
              <w:left w:val="nil"/>
              <w:bottom w:val="single" w:sz="4" w:space="0" w:color="auto"/>
              <w:right w:val="single" w:sz="4" w:space="0" w:color="auto"/>
            </w:tcBorders>
            <w:shd w:val="clear" w:color="auto" w:fill="auto"/>
            <w:hideMark/>
          </w:tcPr>
          <w:p w14:paraId="5C438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757B9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2C5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11D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4E5F3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proofErr w:type="gramStart"/>
            <w:r w:rsidRPr="001B3F77">
              <w:rPr>
                <w:rFonts w:ascii="Avenir Next Regular" w:eastAsia="Times New Roman" w:hAnsi="Avenir Next Regular" w:cs="Calibri"/>
                <w:iCs/>
                <w:color w:val="000000" w:themeColor="text1"/>
                <w:sz w:val="16"/>
                <w:szCs w:val="16"/>
                <w:lang w:val="en-GB"/>
              </w:rPr>
              <w:t>SIDS :</w:t>
            </w:r>
            <w:proofErr w:type="gramEnd"/>
            <w:r w:rsidRPr="001B3F77">
              <w:rPr>
                <w:rFonts w:ascii="Avenir Next Regular" w:eastAsia="Times New Roman" w:hAnsi="Avenir Next Regular" w:cs="Calibri"/>
                <w:iCs/>
                <w:color w:val="000000" w:themeColor="text1"/>
                <w:sz w:val="16"/>
                <w:szCs w:val="16"/>
                <w:lang w:val="en-GB"/>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04A8BD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F3EF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1426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0D4F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7AB11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Targeted Research</w:t>
            </w:r>
          </w:p>
        </w:tc>
        <w:tc>
          <w:tcPr>
            <w:tcW w:w="1413" w:type="pct"/>
            <w:tcBorders>
              <w:top w:val="nil"/>
              <w:left w:val="nil"/>
              <w:bottom w:val="single" w:sz="4" w:space="0" w:color="auto"/>
              <w:right w:val="single" w:sz="4" w:space="0" w:color="auto"/>
            </w:tcBorders>
            <w:shd w:val="clear" w:color="auto" w:fill="auto"/>
            <w:hideMark/>
          </w:tcPr>
          <w:p w14:paraId="58BA37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14481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B474C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94B0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DCD72B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Pollution</w:t>
            </w:r>
          </w:p>
        </w:tc>
        <w:tc>
          <w:tcPr>
            <w:tcW w:w="1413" w:type="pct"/>
            <w:tcBorders>
              <w:top w:val="nil"/>
              <w:left w:val="nil"/>
              <w:bottom w:val="single" w:sz="4" w:space="0" w:color="auto"/>
              <w:right w:val="single" w:sz="4" w:space="0" w:color="auto"/>
            </w:tcBorders>
            <w:shd w:val="clear" w:color="auto" w:fill="auto"/>
          </w:tcPr>
          <w:p w14:paraId="5DB76FA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18ECA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1BF4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76CE31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274FE40F"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EECE80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Persistent toxic substances</w:t>
            </w:r>
          </w:p>
        </w:tc>
      </w:tr>
      <w:tr w:rsidR="00477C42" w:rsidRPr="001B3F77" w14:paraId="46149D7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FF89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FBF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417FEA6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3516E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r>
      <w:tr w:rsidR="00477C42" w:rsidRPr="001B3F77" w14:paraId="097E9AC3" w14:textId="77777777" w:rsidTr="001C6D6D">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E8D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D748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B12BE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1D061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all sectors except wastewater</w:t>
            </w:r>
          </w:p>
        </w:tc>
      </w:tr>
      <w:tr w:rsidR="00477C42" w:rsidRPr="001B3F77" w14:paraId="2EE9724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3E37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3AF22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16971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4479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Wastewater</w:t>
            </w:r>
          </w:p>
        </w:tc>
      </w:tr>
      <w:tr w:rsidR="00477C42" w:rsidRPr="001B3F77" w14:paraId="6E7B1707" w14:textId="77777777" w:rsidTr="001C6D6D">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24A8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8258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59604B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5740DD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FC0B07"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2F5A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F13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97C8DF0" w14:textId="77777777" w:rsidR="00477C42" w:rsidRPr="001B3F77" w:rsidRDefault="00F36774"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00477C42" w:rsidRPr="001B3F77">
              <w:rPr>
                <w:rFonts w:ascii="Avenir Next Regular" w:eastAsia="Times New Roman" w:hAnsi="Avenir Next Regular" w:cs="Calibri"/>
                <w:iCs/>
                <w:color w:val="000000" w:themeColor="text1"/>
                <w:sz w:val="16"/>
                <w:szCs w:val="16"/>
                <w:lang w:val="en-GB"/>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A5DF1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BAC607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3FA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F512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5D34DA2"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3655FBD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9CDB42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FCC5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2C5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986AA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Large Marine Ecosystems</w:t>
            </w:r>
          </w:p>
        </w:tc>
        <w:tc>
          <w:tcPr>
            <w:tcW w:w="1413" w:type="pct"/>
            <w:tcBorders>
              <w:top w:val="nil"/>
              <w:left w:val="nil"/>
              <w:bottom w:val="single" w:sz="4" w:space="0" w:color="auto"/>
              <w:right w:val="single" w:sz="4" w:space="0" w:color="auto"/>
            </w:tcBorders>
            <w:shd w:val="clear" w:color="auto" w:fill="auto"/>
            <w:hideMark/>
          </w:tcPr>
          <w:p w14:paraId="3E41B5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74D0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8468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B16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5E351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Private Sector</w:t>
            </w:r>
          </w:p>
        </w:tc>
        <w:tc>
          <w:tcPr>
            <w:tcW w:w="1413" w:type="pct"/>
            <w:tcBorders>
              <w:top w:val="nil"/>
              <w:left w:val="nil"/>
              <w:bottom w:val="single" w:sz="4" w:space="0" w:color="auto"/>
              <w:right w:val="single" w:sz="4" w:space="0" w:color="auto"/>
            </w:tcBorders>
            <w:shd w:val="clear" w:color="auto" w:fill="auto"/>
            <w:hideMark/>
          </w:tcPr>
          <w:p w14:paraId="0CAA686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C915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65F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0E2F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E2DC23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Aquaculture</w:t>
            </w:r>
          </w:p>
        </w:tc>
        <w:tc>
          <w:tcPr>
            <w:tcW w:w="1413" w:type="pct"/>
            <w:tcBorders>
              <w:top w:val="nil"/>
              <w:left w:val="nil"/>
              <w:bottom w:val="single" w:sz="4" w:space="0" w:color="auto"/>
              <w:right w:val="single" w:sz="4" w:space="0" w:color="auto"/>
            </w:tcBorders>
            <w:shd w:val="clear" w:color="auto" w:fill="auto"/>
            <w:hideMark/>
          </w:tcPr>
          <w:p w14:paraId="2C819F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11EA63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7B88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4EE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1D887C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Marine Protected Area</w:t>
            </w:r>
          </w:p>
        </w:tc>
        <w:tc>
          <w:tcPr>
            <w:tcW w:w="1413" w:type="pct"/>
            <w:tcBorders>
              <w:top w:val="nil"/>
              <w:left w:val="nil"/>
              <w:bottom w:val="single" w:sz="4" w:space="0" w:color="auto"/>
              <w:right w:val="single" w:sz="4" w:space="0" w:color="auto"/>
            </w:tcBorders>
            <w:shd w:val="clear" w:color="auto" w:fill="auto"/>
            <w:hideMark/>
          </w:tcPr>
          <w:p w14:paraId="0ADD91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F618CE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DAF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5C79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CA05D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3F2A28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795F0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6817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5379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D6D20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E911F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Mangrove</w:t>
            </w:r>
          </w:p>
        </w:tc>
      </w:tr>
      <w:tr w:rsidR="00477C42" w:rsidRPr="001B3F77" w14:paraId="32648A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3F83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A2F9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D4196C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1841E1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Coral Reefs</w:t>
            </w:r>
          </w:p>
        </w:tc>
      </w:tr>
      <w:tr w:rsidR="00477C42" w:rsidRPr="001B3F77" w14:paraId="0426EEF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70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C328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3F821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71311CB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Seagrasses</w:t>
            </w:r>
          </w:p>
        </w:tc>
      </w:tr>
      <w:tr w:rsidR="00477C42" w:rsidRPr="001B3F77" w14:paraId="7C956A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A8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D3C7E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4D427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29FD7C4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Polar Ecosystems</w:t>
            </w:r>
          </w:p>
        </w:tc>
      </w:tr>
      <w:tr w:rsidR="00477C42" w:rsidRPr="001B3F77" w14:paraId="5881320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24F3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928E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872577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59321B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Constructed Wetlands</w:t>
            </w:r>
          </w:p>
        </w:tc>
      </w:tr>
      <w:tr w:rsidR="00477C42" w:rsidRPr="001B3F77" w14:paraId="5679F45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6870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AA65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Chemicals and Waste</w:t>
            </w:r>
          </w:p>
        </w:tc>
        <w:tc>
          <w:tcPr>
            <w:tcW w:w="1463" w:type="pct"/>
            <w:tcBorders>
              <w:top w:val="nil"/>
              <w:left w:val="nil"/>
              <w:bottom w:val="single" w:sz="4" w:space="0" w:color="auto"/>
              <w:right w:val="single" w:sz="4" w:space="0" w:color="auto"/>
            </w:tcBorders>
            <w:shd w:val="clear" w:color="auto" w:fill="auto"/>
          </w:tcPr>
          <w:p w14:paraId="68053D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C15AC2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A08C6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F9E77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D6DA6A3"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29E758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Mercury</w:t>
            </w:r>
          </w:p>
        </w:tc>
        <w:tc>
          <w:tcPr>
            <w:tcW w:w="1413" w:type="pct"/>
            <w:tcBorders>
              <w:top w:val="nil"/>
              <w:left w:val="nil"/>
              <w:bottom w:val="single" w:sz="4" w:space="0" w:color="auto"/>
              <w:right w:val="single" w:sz="4" w:space="0" w:color="auto"/>
            </w:tcBorders>
            <w:shd w:val="clear" w:color="auto" w:fill="auto"/>
          </w:tcPr>
          <w:p w14:paraId="640EE23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52A58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C32F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4027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FA33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0590F5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429EC3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269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B028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0957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Power Plants</w:t>
            </w:r>
          </w:p>
        </w:tc>
        <w:tc>
          <w:tcPr>
            <w:tcW w:w="1413" w:type="pct"/>
            <w:tcBorders>
              <w:top w:val="nil"/>
              <w:left w:val="nil"/>
              <w:bottom w:val="single" w:sz="4" w:space="0" w:color="auto"/>
              <w:right w:val="single" w:sz="4" w:space="0" w:color="auto"/>
            </w:tcBorders>
            <w:shd w:val="clear" w:color="auto" w:fill="auto"/>
            <w:hideMark/>
          </w:tcPr>
          <w:p w14:paraId="0B818DC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18A9F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5774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2ED4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A23D2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Industrial Boilers</w:t>
            </w:r>
          </w:p>
        </w:tc>
        <w:tc>
          <w:tcPr>
            <w:tcW w:w="1413" w:type="pct"/>
            <w:tcBorders>
              <w:top w:val="nil"/>
              <w:left w:val="nil"/>
              <w:bottom w:val="single" w:sz="4" w:space="0" w:color="auto"/>
              <w:right w:val="single" w:sz="4" w:space="0" w:color="auto"/>
            </w:tcBorders>
            <w:shd w:val="clear" w:color="auto" w:fill="auto"/>
            <w:hideMark/>
          </w:tcPr>
          <w:p w14:paraId="4711CE0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98AA6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E66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FD1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FD33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Cement</w:t>
            </w:r>
          </w:p>
        </w:tc>
        <w:tc>
          <w:tcPr>
            <w:tcW w:w="1413" w:type="pct"/>
            <w:tcBorders>
              <w:top w:val="nil"/>
              <w:left w:val="nil"/>
              <w:bottom w:val="single" w:sz="4" w:space="0" w:color="auto"/>
              <w:right w:val="single" w:sz="4" w:space="0" w:color="auto"/>
            </w:tcBorders>
            <w:shd w:val="clear" w:color="auto" w:fill="auto"/>
            <w:hideMark/>
          </w:tcPr>
          <w:p w14:paraId="0D9C9F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8B934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D682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20EE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5EA1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196EFA7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92CEF"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DE1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EBB1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02F23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Ozone</w:t>
            </w:r>
          </w:p>
        </w:tc>
        <w:tc>
          <w:tcPr>
            <w:tcW w:w="1413" w:type="pct"/>
            <w:tcBorders>
              <w:top w:val="nil"/>
              <w:left w:val="nil"/>
              <w:bottom w:val="single" w:sz="4" w:space="0" w:color="auto"/>
              <w:right w:val="single" w:sz="4" w:space="0" w:color="auto"/>
            </w:tcBorders>
            <w:shd w:val="clear" w:color="auto" w:fill="auto"/>
            <w:hideMark/>
          </w:tcPr>
          <w:p w14:paraId="7A135B0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6DA51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5DA8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1A56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64AB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Organic Pollutants</w:t>
            </w:r>
          </w:p>
        </w:tc>
        <w:tc>
          <w:tcPr>
            <w:tcW w:w="1413" w:type="pct"/>
            <w:tcBorders>
              <w:top w:val="nil"/>
              <w:left w:val="nil"/>
              <w:bottom w:val="single" w:sz="4" w:space="0" w:color="auto"/>
              <w:right w:val="single" w:sz="4" w:space="0" w:color="auto"/>
            </w:tcBorders>
            <w:shd w:val="clear" w:color="auto" w:fill="auto"/>
            <w:hideMark/>
          </w:tcPr>
          <w:p w14:paraId="3C1472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BEE6A0A"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62E3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CFF2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A4DF5A"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24195C1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746F7B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670EB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AC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0C00F5"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168DC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E28143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9927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879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9C5DC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Waste Management</w:t>
            </w:r>
          </w:p>
        </w:tc>
        <w:tc>
          <w:tcPr>
            <w:tcW w:w="1413" w:type="pct"/>
            <w:tcBorders>
              <w:top w:val="nil"/>
              <w:left w:val="nil"/>
              <w:bottom w:val="single" w:sz="4" w:space="0" w:color="auto"/>
              <w:right w:val="single" w:sz="4" w:space="0" w:color="auto"/>
            </w:tcBorders>
            <w:shd w:val="clear" w:color="auto" w:fill="auto"/>
            <w:hideMark/>
          </w:tcPr>
          <w:p w14:paraId="56A1F4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AEF9F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D1F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BE47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EDA9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59E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Hazardous Waste Management</w:t>
            </w:r>
          </w:p>
        </w:tc>
      </w:tr>
      <w:tr w:rsidR="00477C42" w:rsidRPr="001B3F77" w14:paraId="46460B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B820E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D34A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DA67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CA0C4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Industrial Waste</w:t>
            </w:r>
          </w:p>
        </w:tc>
      </w:tr>
      <w:tr w:rsidR="00477C42" w:rsidRPr="001B3F77" w14:paraId="1FFF832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557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6682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9FB2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9B75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e-Waste</w:t>
            </w:r>
          </w:p>
        </w:tc>
      </w:tr>
      <w:tr w:rsidR="00477C42" w:rsidRPr="001B3F77" w14:paraId="43C1DF0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9C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DB12D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3517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Emissions</w:t>
            </w:r>
          </w:p>
        </w:tc>
        <w:tc>
          <w:tcPr>
            <w:tcW w:w="1413" w:type="pct"/>
            <w:tcBorders>
              <w:top w:val="nil"/>
              <w:left w:val="nil"/>
              <w:bottom w:val="single" w:sz="4" w:space="0" w:color="auto"/>
              <w:right w:val="single" w:sz="4" w:space="0" w:color="auto"/>
            </w:tcBorders>
            <w:shd w:val="clear" w:color="auto" w:fill="auto"/>
            <w:hideMark/>
          </w:tcPr>
          <w:p w14:paraId="5CDA74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17551D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9712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25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D73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Disposal</w:t>
            </w:r>
          </w:p>
        </w:tc>
        <w:tc>
          <w:tcPr>
            <w:tcW w:w="1413" w:type="pct"/>
            <w:tcBorders>
              <w:top w:val="nil"/>
              <w:left w:val="nil"/>
              <w:bottom w:val="single" w:sz="4" w:space="0" w:color="auto"/>
              <w:right w:val="single" w:sz="4" w:space="0" w:color="auto"/>
            </w:tcBorders>
            <w:shd w:val="clear" w:color="auto" w:fill="auto"/>
            <w:hideMark/>
          </w:tcPr>
          <w:p w14:paraId="05163ED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66B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069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715A3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9F058B"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4CA447E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D2C9CC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9EF9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E0D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C29A2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Polychlorinated Biphenyls</w:t>
            </w:r>
          </w:p>
        </w:tc>
        <w:tc>
          <w:tcPr>
            <w:tcW w:w="1413" w:type="pct"/>
            <w:tcBorders>
              <w:top w:val="nil"/>
              <w:left w:val="nil"/>
              <w:bottom w:val="single" w:sz="4" w:space="0" w:color="auto"/>
              <w:right w:val="single" w:sz="4" w:space="0" w:color="auto"/>
            </w:tcBorders>
            <w:shd w:val="clear" w:color="auto" w:fill="auto"/>
            <w:hideMark/>
          </w:tcPr>
          <w:p w14:paraId="329F87E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7062B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84B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B3F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40DB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c>
          <w:tcPr>
            <w:tcW w:w="1413" w:type="pct"/>
            <w:tcBorders>
              <w:top w:val="nil"/>
              <w:left w:val="nil"/>
              <w:bottom w:val="single" w:sz="4" w:space="0" w:color="auto"/>
              <w:right w:val="single" w:sz="4" w:space="0" w:color="auto"/>
            </w:tcBorders>
            <w:shd w:val="clear" w:color="auto" w:fill="auto"/>
            <w:hideMark/>
          </w:tcPr>
          <w:p w14:paraId="452235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0A0A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8D3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9B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C0CEE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Eco-Efficiency</w:t>
            </w:r>
          </w:p>
        </w:tc>
        <w:tc>
          <w:tcPr>
            <w:tcW w:w="1413" w:type="pct"/>
            <w:tcBorders>
              <w:top w:val="nil"/>
              <w:left w:val="nil"/>
              <w:bottom w:val="single" w:sz="4" w:space="0" w:color="auto"/>
              <w:right w:val="single" w:sz="4" w:space="0" w:color="auto"/>
            </w:tcBorders>
            <w:shd w:val="clear" w:color="auto" w:fill="auto"/>
            <w:hideMark/>
          </w:tcPr>
          <w:p w14:paraId="42CE0E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EFF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43E4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A944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C5FDD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Pesticides</w:t>
            </w:r>
          </w:p>
        </w:tc>
        <w:tc>
          <w:tcPr>
            <w:tcW w:w="1413" w:type="pct"/>
            <w:tcBorders>
              <w:top w:val="nil"/>
              <w:left w:val="nil"/>
              <w:bottom w:val="single" w:sz="4" w:space="0" w:color="auto"/>
              <w:right w:val="single" w:sz="4" w:space="0" w:color="auto"/>
            </w:tcBorders>
            <w:shd w:val="clear" w:color="auto" w:fill="auto"/>
            <w:hideMark/>
          </w:tcPr>
          <w:p w14:paraId="7FA89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7EC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FB1F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E1EC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3F46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Vector Management</w:t>
            </w:r>
          </w:p>
        </w:tc>
        <w:tc>
          <w:tcPr>
            <w:tcW w:w="1413" w:type="pct"/>
            <w:tcBorders>
              <w:top w:val="nil"/>
              <w:left w:val="nil"/>
              <w:bottom w:val="single" w:sz="4" w:space="0" w:color="auto"/>
              <w:right w:val="single" w:sz="4" w:space="0" w:color="auto"/>
            </w:tcBorders>
            <w:shd w:val="clear" w:color="auto" w:fill="auto"/>
            <w:hideMark/>
          </w:tcPr>
          <w:p w14:paraId="317647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5D3895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24BB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4965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8BE74B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Other</w:t>
            </w:r>
          </w:p>
        </w:tc>
        <w:tc>
          <w:tcPr>
            <w:tcW w:w="1413" w:type="pct"/>
            <w:tcBorders>
              <w:top w:val="nil"/>
              <w:left w:val="nil"/>
              <w:bottom w:val="single" w:sz="4" w:space="0" w:color="auto"/>
              <w:right w:val="single" w:sz="4" w:space="0" w:color="auto"/>
            </w:tcBorders>
            <w:shd w:val="clear" w:color="auto" w:fill="auto"/>
            <w:hideMark/>
          </w:tcPr>
          <w:p w14:paraId="5D912F6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1182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486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A554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A6AE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Industrial Emissions</w:t>
            </w:r>
          </w:p>
        </w:tc>
        <w:tc>
          <w:tcPr>
            <w:tcW w:w="1413" w:type="pct"/>
            <w:tcBorders>
              <w:top w:val="nil"/>
              <w:left w:val="nil"/>
              <w:bottom w:val="single" w:sz="4" w:space="0" w:color="auto"/>
              <w:right w:val="single" w:sz="4" w:space="0" w:color="auto"/>
            </w:tcBorders>
            <w:shd w:val="clear" w:color="auto" w:fill="auto"/>
            <w:hideMark/>
          </w:tcPr>
          <w:p w14:paraId="6A71F6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BE00F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A2B7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75A2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DF99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Open Burning</w:t>
            </w:r>
          </w:p>
        </w:tc>
        <w:tc>
          <w:tcPr>
            <w:tcW w:w="1413" w:type="pct"/>
            <w:tcBorders>
              <w:top w:val="nil"/>
              <w:left w:val="nil"/>
              <w:bottom w:val="single" w:sz="4" w:space="0" w:color="auto"/>
              <w:right w:val="single" w:sz="4" w:space="0" w:color="auto"/>
            </w:tcBorders>
            <w:shd w:val="clear" w:color="auto" w:fill="auto"/>
            <w:hideMark/>
          </w:tcPr>
          <w:p w14:paraId="49FF22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8C20D90"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C40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AB79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51374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AC37D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A3CAA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3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3699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B788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Green Chemistry</w:t>
            </w:r>
          </w:p>
        </w:tc>
        <w:tc>
          <w:tcPr>
            <w:tcW w:w="1413" w:type="pct"/>
            <w:tcBorders>
              <w:top w:val="nil"/>
              <w:left w:val="nil"/>
              <w:bottom w:val="single" w:sz="4" w:space="0" w:color="auto"/>
              <w:right w:val="single" w:sz="4" w:space="0" w:color="auto"/>
            </w:tcBorders>
            <w:shd w:val="clear" w:color="auto" w:fill="auto"/>
            <w:hideMark/>
          </w:tcPr>
          <w:p w14:paraId="5D01F1B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FA28A1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A277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D16B56" w14:textId="1857B3D5" w:rsidR="00477C42" w:rsidRPr="001B3F77" w:rsidRDefault="002A5B3C" w:rsidP="001C6D6D">
            <w:pPr>
              <w:spacing w:after="0" w:line="240" w:lineRule="auto"/>
              <w:rPr>
                <w:rFonts w:ascii="Avenir Next Regular" w:eastAsia="Times New Roman" w:hAnsi="Avenir Next Regular" w:cs="Calibri"/>
                <w:b/>
                <w:b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Pr>
                <w:color w:val="000000" w:themeColor="text1"/>
                <w:sz w:val="16"/>
                <w:szCs w:val="16"/>
                <w:lang w:val="en-GB"/>
              </w:rPr>
              <w:fldChar w:fldCharType="end"/>
            </w:r>
            <w:r w:rsidR="00477C42" w:rsidRPr="001B3F77">
              <w:rPr>
                <w:rFonts w:ascii="Avenir Next Regular" w:eastAsia="Times New Roman" w:hAnsi="Avenir Next Regular" w:cs="Calibri"/>
                <w:b/>
                <w:bCs/>
                <w:color w:val="000000" w:themeColor="text1"/>
                <w:sz w:val="16"/>
                <w:szCs w:val="16"/>
                <w:lang w:val="en-GB"/>
              </w:rPr>
              <w:t>Climate Change</w:t>
            </w:r>
          </w:p>
        </w:tc>
        <w:tc>
          <w:tcPr>
            <w:tcW w:w="1463" w:type="pct"/>
            <w:tcBorders>
              <w:top w:val="nil"/>
              <w:left w:val="nil"/>
              <w:bottom w:val="single" w:sz="4" w:space="0" w:color="auto"/>
              <w:right w:val="single" w:sz="4" w:space="0" w:color="auto"/>
            </w:tcBorders>
            <w:shd w:val="clear" w:color="auto" w:fill="auto"/>
          </w:tcPr>
          <w:p w14:paraId="000F99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181E7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58C773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99816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1AB09CA2"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475AF9F" w14:textId="44B1E059" w:rsidR="00477C42" w:rsidRPr="001B3F77" w:rsidRDefault="002A5B3C" w:rsidP="001C6D6D">
            <w:pPr>
              <w:spacing w:after="0" w:line="240" w:lineRule="auto"/>
              <w:rPr>
                <w:b/>
                <w:color w:val="000000" w:themeColor="text1"/>
                <w:sz w:val="16"/>
                <w:szCs w:val="16"/>
                <w:lang w:val="en-GB"/>
              </w:rPr>
            </w:pPr>
            <w:r>
              <w:rPr>
                <w:b/>
                <w:color w:val="000000" w:themeColor="text1"/>
                <w:sz w:val="16"/>
                <w:szCs w:val="16"/>
                <w:lang w:val="en-GB"/>
              </w:rPr>
              <w:fldChar w:fldCharType="begin">
                <w:ffData>
                  <w:name w:val=""/>
                  <w:enabled/>
                  <w:calcOnExit w:val="0"/>
                  <w:checkBox>
                    <w:sizeAuto/>
                    <w:default w:val="1"/>
                  </w:checkBox>
                </w:ffData>
              </w:fldChar>
            </w:r>
            <w:r>
              <w:rPr>
                <w:b/>
                <w:color w:val="000000" w:themeColor="text1"/>
                <w:sz w:val="16"/>
                <w:szCs w:val="16"/>
                <w:lang w:val="en-GB"/>
              </w:rPr>
              <w:instrText xml:space="preserve"> FORMCHECKBOX </w:instrText>
            </w:r>
            <w:r w:rsidR="006F737A">
              <w:rPr>
                <w:b/>
                <w:color w:val="000000" w:themeColor="text1"/>
                <w:sz w:val="16"/>
                <w:szCs w:val="16"/>
                <w:lang w:val="en-GB"/>
              </w:rPr>
            </w:r>
            <w:r w:rsidR="006F737A">
              <w:rPr>
                <w:b/>
                <w:color w:val="000000" w:themeColor="text1"/>
                <w:sz w:val="16"/>
                <w:szCs w:val="16"/>
                <w:lang w:val="en-GB"/>
              </w:rPr>
              <w:fldChar w:fldCharType="separate"/>
            </w:r>
            <w:r>
              <w:rPr>
                <w:b/>
                <w:color w:val="000000" w:themeColor="text1"/>
                <w:sz w:val="16"/>
                <w:szCs w:val="16"/>
                <w:lang w:val="en-GB"/>
              </w:rPr>
              <w:fldChar w:fldCharType="end"/>
            </w:r>
            <w:r w:rsidR="00477C42" w:rsidRPr="001B3F77">
              <w:rPr>
                <w:rFonts w:ascii="Avenir Next Regular" w:eastAsia="Times New Roman" w:hAnsi="Avenir Next Regular" w:cs="Calibri"/>
                <w:b/>
                <w:bCs/>
                <w:color w:val="000000" w:themeColor="text1"/>
                <w:sz w:val="16"/>
                <w:szCs w:val="16"/>
                <w:lang w:val="en-GB"/>
              </w:rPr>
              <w:t>Climate Change Adaptation</w:t>
            </w:r>
          </w:p>
        </w:tc>
        <w:tc>
          <w:tcPr>
            <w:tcW w:w="1413" w:type="pct"/>
            <w:tcBorders>
              <w:top w:val="nil"/>
              <w:left w:val="nil"/>
              <w:bottom w:val="single" w:sz="4" w:space="0" w:color="auto"/>
              <w:right w:val="single" w:sz="4" w:space="0" w:color="auto"/>
            </w:tcBorders>
            <w:shd w:val="clear" w:color="auto" w:fill="auto"/>
          </w:tcPr>
          <w:p w14:paraId="31DF2627" w14:textId="77777777" w:rsidR="00477C42" w:rsidRPr="001B3F77" w:rsidRDefault="00477C42" w:rsidP="001C6D6D">
            <w:pPr>
              <w:spacing w:after="0" w:line="240" w:lineRule="auto"/>
              <w:rPr>
                <w:color w:val="000000" w:themeColor="text1"/>
                <w:sz w:val="16"/>
                <w:szCs w:val="16"/>
                <w:lang w:val="en-GB"/>
              </w:rPr>
            </w:pPr>
          </w:p>
        </w:tc>
      </w:tr>
      <w:tr w:rsidR="00477C42" w:rsidRPr="001B3F77" w14:paraId="6DC8EAA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9DF4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24B537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570D093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A28797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Finance</w:t>
            </w:r>
          </w:p>
        </w:tc>
      </w:tr>
      <w:tr w:rsidR="00477C42" w:rsidRPr="001B3F77" w14:paraId="571F43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DEDE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064E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EB9E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3DFCF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Least Developed Countries</w:t>
            </w:r>
          </w:p>
        </w:tc>
      </w:tr>
      <w:tr w:rsidR="00477C42" w:rsidRPr="001B3F77" w14:paraId="27B372E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719F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FBE8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0D0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3260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Island Developing States</w:t>
            </w:r>
          </w:p>
        </w:tc>
      </w:tr>
      <w:tr w:rsidR="00477C42" w:rsidRPr="001B3F77" w14:paraId="15EC1487"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4C38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9329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2468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A4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Disaster Risk Management</w:t>
            </w:r>
          </w:p>
        </w:tc>
      </w:tr>
      <w:tr w:rsidR="00477C42" w:rsidRPr="001B3F77" w14:paraId="6B1ED2F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DC2B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57F96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AAF0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D7FD5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Sea-level rise</w:t>
            </w:r>
          </w:p>
        </w:tc>
      </w:tr>
      <w:tr w:rsidR="00477C42" w:rsidRPr="001B3F77" w14:paraId="2C8BFFA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8901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6AEF38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6686B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EEAB0C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Resilience</w:t>
            </w:r>
          </w:p>
        </w:tc>
      </w:tr>
      <w:tr w:rsidR="00477C42" w:rsidRPr="001B3F77" w14:paraId="1D3BC3E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DCA40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8E91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7EB0E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754D9F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Climate information</w:t>
            </w:r>
          </w:p>
        </w:tc>
      </w:tr>
      <w:tr w:rsidR="00477C42" w:rsidRPr="001B3F77" w14:paraId="2A4BE8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D784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137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A1AC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A55D7F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Ecosystem-based Adaptation</w:t>
            </w:r>
          </w:p>
        </w:tc>
      </w:tr>
      <w:tr w:rsidR="00477C42" w:rsidRPr="001B3F77" w14:paraId="119B752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14B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3C08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2CE0B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5B5FC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Adaptation Tech Transfer</w:t>
            </w:r>
          </w:p>
        </w:tc>
      </w:tr>
      <w:tr w:rsidR="00477C42" w:rsidRPr="001B3F77" w14:paraId="684B972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91D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2AE3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7109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94ECC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Programme of Action</w:t>
            </w:r>
          </w:p>
        </w:tc>
      </w:tr>
      <w:tr w:rsidR="00477C42" w:rsidRPr="001B3F77" w14:paraId="2F966A6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F2BAB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F1C8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A60E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90A85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Plan</w:t>
            </w:r>
          </w:p>
        </w:tc>
      </w:tr>
      <w:tr w:rsidR="00477C42" w:rsidRPr="001B3F77" w14:paraId="3A9998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7D64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D904B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B367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9CB35B" w14:textId="5C7C4854" w:rsidR="00477C42" w:rsidRPr="001B3F77" w:rsidRDefault="00BD45C2" w:rsidP="001C6D6D">
            <w:pPr>
              <w:spacing w:after="0" w:line="240" w:lineRule="auto"/>
              <w:rPr>
                <w:rFonts w:ascii="Avenir Next Regular" w:eastAsia="Times New Roman" w:hAnsi="Avenir Next Regular" w:cs="Calibri"/>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Pr>
                <w:color w:val="000000" w:themeColor="text1"/>
                <w:sz w:val="16"/>
                <w:szCs w:val="16"/>
                <w:lang w:val="en-GB"/>
              </w:rPr>
              <w:fldChar w:fldCharType="end"/>
            </w:r>
            <w:r w:rsidR="00477C42" w:rsidRPr="001B3F77">
              <w:rPr>
                <w:rFonts w:ascii="Avenir Next Regular" w:eastAsia="Times New Roman" w:hAnsi="Avenir Next Regular" w:cs="Calibri"/>
                <w:color w:val="000000" w:themeColor="text1"/>
                <w:sz w:val="16"/>
                <w:szCs w:val="16"/>
                <w:lang w:val="en-GB"/>
              </w:rPr>
              <w:t>Mainstreaming Adaptation</w:t>
            </w:r>
          </w:p>
        </w:tc>
      </w:tr>
      <w:tr w:rsidR="00477C42" w:rsidRPr="001B3F77" w14:paraId="3D525E0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821C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7887E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5D47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8390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Private Sector</w:t>
            </w:r>
          </w:p>
        </w:tc>
      </w:tr>
      <w:tr w:rsidR="00477C42" w:rsidRPr="001B3F77" w14:paraId="42ED04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EDB47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3214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5B6E1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9A8BA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r>
      <w:tr w:rsidR="00477C42" w:rsidRPr="001B3F77" w14:paraId="7E4AA6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E0D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0F768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7618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9C4D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Complementarity</w:t>
            </w:r>
          </w:p>
        </w:tc>
      </w:tr>
      <w:tr w:rsidR="00477C42" w:rsidRPr="001B3F77" w14:paraId="4520F18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F090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0EA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5BA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3BF4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Community-based Adaptation</w:t>
            </w:r>
          </w:p>
        </w:tc>
      </w:tr>
      <w:tr w:rsidR="00477C42" w:rsidRPr="001B3F77" w14:paraId="3E06AB9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DEA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934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7E441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AA302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Livelihoods</w:t>
            </w:r>
          </w:p>
        </w:tc>
      </w:tr>
      <w:tr w:rsidR="00477C42" w:rsidRPr="001B3F77" w14:paraId="26C6C11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F10A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3E29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D2A9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Climate Change Mitigation</w:t>
            </w:r>
          </w:p>
        </w:tc>
        <w:tc>
          <w:tcPr>
            <w:tcW w:w="1413" w:type="pct"/>
            <w:tcBorders>
              <w:top w:val="nil"/>
              <w:left w:val="nil"/>
              <w:bottom w:val="single" w:sz="4" w:space="0" w:color="auto"/>
              <w:right w:val="single" w:sz="4" w:space="0" w:color="auto"/>
            </w:tcBorders>
            <w:shd w:val="clear" w:color="auto" w:fill="auto"/>
          </w:tcPr>
          <w:p w14:paraId="35CD79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62E45ACD"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1EA16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7C5BC4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789EC7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1429895" w14:textId="77777777" w:rsidR="00477C42" w:rsidRPr="001B3F77" w:rsidRDefault="00477C42" w:rsidP="001C6D6D">
            <w:pPr>
              <w:spacing w:after="0" w:line="240" w:lineRule="auto"/>
              <w:ind w:left="192" w:hanging="192"/>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Agriculture, Forestry, and other Land Use</w:t>
            </w:r>
          </w:p>
        </w:tc>
      </w:tr>
      <w:tr w:rsidR="00477C42" w:rsidRPr="001B3F77" w14:paraId="48BB8AB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7C60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7D12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4A4B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34FC2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Energy Efficiency</w:t>
            </w:r>
          </w:p>
        </w:tc>
      </w:tr>
      <w:tr w:rsidR="00477C42" w:rsidRPr="001B3F77" w14:paraId="4C453D74"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C466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914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7705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2B0AAC" w14:textId="77777777" w:rsidR="00477C42" w:rsidRPr="001B3F77" w:rsidRDefault="00477C42" w:rsidP="001C6D6D">
            <w:pPr>
              <w:spacing w:after="0" w:line="240" w:lineRule="auto"/>
              <w:ind w:left="192" w:hanging="192"/>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Urban Systems and Transport</w:t>
            </w:r>
          </w:p>
        </w:tc>
      </w:tr>
      <w:tr w:rsidR="00477C42" w:rsidRPr="001B3F77" w14:paraId="1BA532C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364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3904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6102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982A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Transfer</w:t>
            </w:r>
          </w:p>
        </w:tc>
      </w:tr>
      <w:tr w:rsidR="00477C42" w:rsidRPr="001B3F77" w14:paraId="20536EA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A92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3E7A3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750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B957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Renewable Energy</w:t>
            </w:r>
          </w:p>
        </w:tc>
      </w:tr>
      <w:tr w:rsidR="00477C42" w:rsidRPr="001B3F77" w14:paraId="4364E4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C829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F2954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D54B1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1E38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Financing</w:t>
            </w:r>
          </w:p>
        </w:tc>
      </w:tr>
      <w:tr w:rsidR="00477C42" w:rsidRPr="001B3F77" w14:paraId="03DE956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A11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43F6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588E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05E7C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Enabling Activities</w:t>
            </w:r>
          </w:p>
        </w:tc>
      </w:tr>
      <w:tr w:rsidR="00477C42" w:rsidRPr="001B3F77" w14:paraId="0A90997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159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B4CB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E454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Technology Transfer</w:t>
            </w:r>
          </w:p>
        </w:tc>
        <w:tc>
          <w:tcPr>
            <w:tcW w:w="1413" w:type="pct"/>
            <w:tcBorders>
              <w:top w:val="nil"/>
              <w:left w:val="nil"/>
              <w:bottom w:val="single" w:sz="4" w:space="0" w:color="auto"/>
              <w:right w:val="single" w:sz="4" w:space="0" w:color="auto"/>
            </w:tcBorders>
            <w:shd w:val="clear" w:color="auto" w:fill="auto"/>
            <w:hideMark/>
          </w:tcPr>
          <w:p w14:paraId="4396C8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C3A50C"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5BED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9C28C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A59A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2E56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Poznan Strategic Programme on Technology Transfer</w:t>
            </w:r>
          </w:p>
        </w:tc>
      </w:tr>
      <w:tr w:rsidR="00477C42" w:rsidRPr="001B3F77" w14:paraId="527BB6B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9FA3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471C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1883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7278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Climate Technology Centre &amp; Network (CTCN)</w:t>
            </w:r>
          </w:p>
        </w:tc>
      </w:tr>
      <w:tr w:rsidR="00477C42" w:rsidRPr="001B3F77" w14:paraId="630DBCC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E77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ECE15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0C12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2928C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Endogenous technology</w:t>
            </w:r>
          </w:p>
        </w:tc>
      </w:tr>
      <w:tr w:rsidR="00477C42" w:rsidRPr="001B3F77" w14:paraId="0C93BA6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0FBC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3ADA9B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55BD4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4A61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Needs Assessment</w:t>
            </w:r>
          </w:p>
        </w:tc>
      </w:tr>
      <w:tr w:rsidR="00477C42" w:rsidRPr="001B3F77" w14:paraId="47B2D82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273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F237E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605721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09A2DAD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Adaptation Tech Transfer</w:t>
            </w:r>
          </w:p>
        </w:tc>
      </w:tr>
      <w:tr w:rsidR="00477C42" w:rsidRPr="001B3F77" w14:paraId="2DE788FC"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1B2C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91BB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5D75066" w14:textId="77777777" w:rsidR="00477C42" w:rsidRPr="001B3F77" w:rsidRDefault="00477C42" w:rsidP="001C6D6D">
            <w:pPr>
              <w:spacing w:after="0" w:line="240" w:lineRule="auto"/>
              <w:ind w:left="150" w:hanging="150"/>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403435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690B00" w14:paraId="33B0751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EFC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A588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19653B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B11646" w14:textId="77777777" w:rsidR="00477C42" w:rsidRPr="00690B00"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6F737A">
              <w:rPr>
                <w:color w:val="000000" w:themeColor="text1"/>
                <w:sz w:val="16"/>
                <w:szCs w:val="16"/>
                <w:lang w:val="en-GB"/>
              </w:rPr>
            </w:r>
            <w:r w:rsidR="006F737A">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Nationally Determined Contribution</w:t>
            </w:r>
          </w:p>
        </w:tc>
      </w:tr>
    </w:tbl>
    <w:p w14:paraId="1389B2C7" w14:textId="77777777" w:rsidR="00477C42" w:rsidRPr="00690B00" w:rsidRDefault="00477C42">
      <w:pPr>
        <w:rPr>
          <w:color w:val="000000" w:themeColor="text1"/>
          <w:lang w:val="en-GB"/>
        </w:rPr>
      </w:pPr>
    </w:p>
    <w:p w14:paraId="249C3C95" w14:textId="77777777" w:rsidR="00ED1CA6" w:rsidRPr="00690B00" w:rsidRDefault="00ED1CA6" w:rsidP="00591870">
      <w:pPr>
        <w:rPr>
          <w:rFonts w:ascii="Times New Roman" w:hAnsi="Times New Roman"/>
          <w:color w:val="000000"/>
          <w:lang w:val="en-GB"/>
        </w:rPr>
      </w:pPr>
    </w:p>
    <w:p w14:paraId="18CCF420" w14:textId="77777777" w:rsidR="00ED1CA6" w:rsidRPr="00690B00" w:rsidRDefault="00ED1CA6" w:rsidP="00591870">
      <w:pPr>
        <w:rPr>
          <w:rFonts w:ascii="Times New Roman" w:hAnsi="Times New Roman"/>
          <w:color w:val="000000"/>
          <w:lang w:val="en-GB"/>
        </w:rPr>
      </w:pPr>
    </w:p>
    <w:sectPr w:rsidR="00ED1CA6" w:rsidRPr="00690B00" w:rsidSect="00A56F1C">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25AF3A" w14:textId="77777777" w:rsidR="006F737A" w:rsidRDefault="006F737A" w:rsidP="00591870">
      <w:pPr>
        <w:spacing w:after="0" w:line="240" w:lineRule="auto"/>
      </w:pPr>
      <w:r>
        <w:separator/>
      </w:r>
    </w:p>
  </w:endnote>
  <w:endnote w:type="continuationSeparator" w:id="0">
    <w:p w14:paraId="1B9638D9" w14:textId="77777777" w:rsidR="006F737A" w:rsidRDefault="006F737A"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roman"/>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ngsana New">
    <w:altName w:val="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venir Next Regula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FDF36" w14:textId="77777777" w:rsidR="00477DB3" w:rsidRDefault="00477DB3"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5662EB3D" w14:textId="77777777" w:rsidR="00477DB3" w:rsidRDefault="00477DB3" w:rsidP="004C794B">
    <w:pPr>
      <w:pStyle w:val="Footer"/>
      <w:tabs>
        <w:tab w:val="clear" w:pos="4320"/>
        <w:tab w:val="clear" w:pos="8640"/>
      </w:tabs>
      <w:jc w:val="right"/>
      <w:rPr>
        <w:sz w:val="16"/>
        <w:szCs w:val="16"/>
        <w:lang w:val="en-US"/>
      </w:rPr>
    </w:pPr>
    <w:r w:rsidRPr="00000AC5">
      <w:rPr>
        <w:sz w:val="16"/>
        <w:szCs w:val="16"/>
      </w:rPr>
      <w:t xml:space="preserve">   </w:t>
    </w:r>
  </w:p>
  <w:p w14:paraId="2BE76E16" w14:textId="77777777" w:rsidR="00477DB3" w:rsidRPr="0009139C" w:rsidRDefault="00477DB3"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6876FD2F" w14:textId="77777777" w:rsidR="00477DB3" w:rsidRPr="00591870" w:rsidRDefault="00477DB3" w:rsidP="004C794B">
    <w:pPr>
      <w:pStyle w:val="Footer"/>
      <w:tabs>
        <w:tab w:val="clear" w:pos="4320"/>
        <w:tab w:val="clear" w:pos="8640"/>
        <w:tab w:val="left" w:pos="2130"/>
      </w:tabs>
      <w:rPr>
        <w:lang w:val="en-US"/>
      </w:rPr>
    </w:pPr>
    <w:r>
      <w:rPr>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F2B1DC" w14:textId="77777777" w:rsidR="00477DB3" w:rsidRPr="00332636" w:rsidRDefault="00477DB3" w:rsidP="007A1EEE">
    <w:pPr>
      <w:pStyle w:val="Footer"/>
      <w:jc w:val="right"/>
    </w:pPr>
    <w:r>
      <w:t xml:space="preserve">UNDP’s </w:t>
    </w:r>
    <w:r w:rsidRPr="00332636">
      <w:t>Offline Template</w:t>
    </w:r>
    <w:r>
      <w:t xml:space="preserve"> for </w:t>
    </w:r>
    <w:r w:rsidRPr="00332636">
      <w:t>GEF</w:t>
    </w:r>
    <w:r>
      <w:t>-7</w:t>
    </w:r>
    <w:r w:rsidRPr="00332636">
      <w:t xml:space="preserve"> Core Indicator</w:t>
    </w:r>
    <w:r>
      <w:t>s</w:t>
    </w:r>
    <w:r w:rsidRPr="00332636">
      <w:t xml:space="preserve"> -- </w:t>
    </w:r>
    <w:r>
      <w:t>VERSION</w:t>
    </w:r>
    <w:r w:rsidRPr="00332636">
      <w:t xml:space="preserve"> 0</w:t>
    </w:r>
    <w:r>
      <w:t xml:space="preserve">7  </w:t>
    </w:r>
    <w:r w:rsidRPr="00332636">
      <w:t xml:space="preserve">                                                </w:t>
    </w:r>
    <w:sdt>
      <w:sdtPr>
        <w:id w:val="-934052765"/>
        <w:docPartObj>
          <w:docPartGallery w:val="Page Numbers (Bottom of Page)"/>
          <w:docPartUnique/>
        </w:docPartObj>
      </w:sdtPr>
      <w:sdtEndPr>
        <w:rPr>
          <w:noProof/>
        </w:rPr>
      </w:sdtEndPr>
      <w:sdtContent>
        <w:r w:rsidRPr="00332636">
          <w:fldChar w:fldCharType="begin"/>
        </w:r>
        <w:r w:rsidRPr="00332636">
          <w:instrText xml:space="preserve"> PAGE   \* MERGEFORMAT </w:instrText>
        </w:r>
        <w:r w:rsidRPr="00332636">
          <w:fldChar w:fldCharType="separate"/>
        </w:r>
        <w:r w:rsidRPr="00332636">
          <w:rPr>
            <w:noProof/>
          </w:rPr>
          <w:t>10</w:t>
        </w:r>
        <w:r w:rsidRPr="00332636">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564858" w14:textId="77777777" w:rsidR="006F737A" w:rsidRDefault="006F737A" w:rsidP="00591870">
      <w:pPr>
        <w:spacing w:after="0" w:line="240" w:lineRule="auto"/>
      </w:pPr>
      <w:r>
        <w:separator/>
      </w:r>
    </w:p>
  </w:footnote>
  <w:footnote w:type="continuationSeparator" w:id="0">
    <w:p w14:paraId="758C7973" w14:textId="77777777" w:rsidR="006F737A" w:rsidRDefault="006F737A" w:rsidP="00591870">
      <w:pPr>
        <w:spacing w:after="0" w:line="240" w:lineRule="auto"/>
      </w:pPr>
      <w:r>
        <w:continuationSeparator/>
      </w:r>
    </w:p>
  </w:footnote>
  <w:footnote w:id="1">
    <w:p w14:paraId="15E20BD5" w14:textId="77777777" w:rsidR="00477DB3" w:rsidRPr="00331B52" w:rsidRDefault="00477DB3"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1BECA4AD" w14:textId="77777777" w:rsidR="00477DB3" w:rsidRPr="005013D7" w:rsidRDefault="00477DB3"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0764076" w14:textId="77777777" w:rsidR="00477DB3" w:rsidRPr="006336BC" w:rsidRDefault="00477DB3"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3393D0E0" w14:textId="77777777" w:rsidR="00477DB3" w:rsidRPr="00BC519A" w:rsidRDefault="00477DB3"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48C0EB54" w14:textId="77777777" w:rsidR="00477DB3" w:rsidRPr="005F50C5" w:rsidRDefault="00477DB3"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2C10DA12" w14:textId="77777777" w:rsidR="00477DB3" w:rsidRPr="005211F2" w:rsidRDefault="00477DB3"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036E954F" w14:textId="77777777" w:rsidR="00477DB3" w:rsidRPr="009457FE" w:rsidRDefault="00477DB3" w:rsidP="00BA5242">
      <w:pPr>
        <w:pStyle w:val="FootnoteText"/>
        <w:rPr>
          <w:lang w:val="en-GB"/>
        </w:rPr>
      </w:pPr>
      <w:r w:rsidRPr="009457FE">
        <w:rPr>
          <w:rStyle w:val="FootnoteReference"/>
          <w:lang w:val="en-GB"/>
        </w:rPr>
        <w:footnoteRef/>
      </w:r>
      <w:r w:rsidRPr="009457FE">
        <w:rPr>
          <w:lang w:val="en-GB"/>
        </w:rPr>
        <w:t xml:space="preserve"> For example, forced displacement of local population and expansion of an illegal economy (e.g., provision of supplies and workforce, transportation of drugs).</w:t>
      </w:r>
    </w:p>
  </w:footnote>
  <w:footnote w:id="8">
    <w:p w14:paraId="4B4DB58B"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Illegal gold mining has severe impacts that include deforestation, soil and water pollution as well as violation of human rights (The Global Initiative, 2016).</w:t>
      </w:r>
    </w:p>
  </w:footnote>
  <w:footnote w:id="9">
    <w:p w14:paraId="7F3A673D"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See Law 1450 of 2011, published in the Official Register on 16 June 2011 and ruling C-035 of 2016 of the Constitutional Court of Colombia.</w:t>
      </w:r>
    </w:p>
  </w:footnote>
  <w:footnote w:id="10">
    <w:p w14:paraId="7E9795E1"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See the Organic Code on the Environment (COA), published in the Official Register on 12 April 2017, and the Andean Ecosystems, issued by Acuerdo 064 published in the Official Register on 5 November 2009. The latter includes Andean forests and wetlands.</w:t>
      </w:r>
    </w:p>
  </w:footnote>
  <w:footnote w:id="11">
    <w:p w14:paraId="185DC95C"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There is a densely populated urban area along the Pan-American highway that link five municipalities (Ibarra, San Miguel de Urcuqui, Antonio Ante, Cotacachi and Otavalo). In this area there is intense and diversified production (textiles, manufacturing, tourism, commerce, animal husbandry, agriculture).</w:t>
      </w:r>
    </w:p>
  </w:footnote>
  <w:footnote w:id="12">
    <w:p w14:paraId="61028232"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In contrast, to Pastos, Otavalos and Andean Afro-descendants who have been farmers with extensive water management practice and are key members of water management units.</w:t>
      </w:r>
    </w:p>
  </w:footnote>
  <w:footnote w:id="13">
    <w:p w14:paraId="16BC51BD"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Prepared as part of project “Integrated and Sustainable Management of Transboundary Water Resources in the Amazon River Basin Considering Climate Variability and Climate Change” (GEF-AMAZON) </w:t>
      </w:r>
      <w:bookmarkStart w:id="24" w:name="_Hlk4614003"/>
      <w:r w:rsidRPr="009457FE">
        <w:rPr>
          <w:lang w:val="en-GB"/>
        </w:rPr>
        <w:t xml:space="preserve">(GEF ID 2364). </w:t>
      </w:r>
      <w:bookmarkEnd w:id="24"/>
      <w:r w:rsidRPr="009457FE">
        <w:rPr>
          <w:lang w:val="en-GB"/>
        </w:rPr>
        <w:t>A new project (GEF ID 9770) will support the initial implementation of the SAP.</w:t>
      </w:r>
    </w:p>
  </w:footnote>
  <w:footnote w:id="14">
    <w:p w14:paraId="51987EE7"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Project “Integrated Water Resources Management in the Puyango-Tumbes, Catamayo-Chira and Zarumilla Transboundary Aquifers and River Basins” </w:t>
      </w:r>
      <w:bookmarkStart w:id="25" w:name="_Hlk4614022"/>
      <w:r w:rsidRPr="009457FE">
        <w:rPr>
          <w:lang w:val="en-GB"/>
        </w:rPr>
        <w:t>(GEF ID 5284).</w:t>
      </w:r>
      <w:bookmarkEnd w:id="25"/>
    </w:p>
  </w:footnote>
  <w:footnote w:id="15">
    <w:p w14:paraId="62493A15"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Created by Law 1753 of 2015 and made operative by Decree 585 of 5 April 2017.The National Water Council initiated activities on June 2018.</w:t>
      </w:r>
    </w:p>
  </w:footnote>
  <w:footnote w:id="16">
    <w:p w14:paraId="2E46337D"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Regional environmental authorities ("corporaciones autónomas regionales", CARs) are decentralised autonomous institutions in charge of implementing national policies and regulations as well as managing the natural resources in their jurisdiction (e.g., paramos, forests), included water resources. With respect to water resources, CARs: (i) allocate water to users, (ii) control water pollution, (iii) prepare and implement watershed management plans ("Planes de Ordenación y Manejo de Cuencas Hidrográficas", abbreviated as POMCA) and (iv) implement actions for ecosystem protection.</w:t>
      </w:r>
    </w:p>
  </w:footnote>
  <w:footnote w:id="17">
    <w:p w14:paraId="5631FF8D" w14:textId="7D9745D1"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Municipal authorities are responsible for the provision of water and sanitation. In addition, the departmental governments coordinate and implement departmental water plans ("planes departamentales de agua", abbreviated PDA) that channel investments from the Ministry of Housing, City and Territory.</w:t>
      </w:r>
    </w:p>
  </w:footnote>
  <w:footnote w:id="18">
    <w:p w14:paraId="5725A674"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Community rural aqueducts are water provision systems managed by organised local groups. They (i) install and operate infrastructure to provide drinking water and (ii) elect a board to administer the water system. It has been estimated that there are about 12,000 rural aqueducts in Colombia. There are legal gaps that make them considered illegal, but at the same time receive government support to improve their capacities and service. A key issue is provision of clean water. In general, it has been found that in rural areas drinking water is not safe. MINSALUD (2018) reported that rural water in Nariño has a high Water Quality Risk Index.</w:t>
      </w:r>
    </w:p>
  </w:footnote>
  <w:footnote w:id="19">
    <w:p w14:paraId="5A6F8F00"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In 1989 the Colombo-Ecuadorian Neighbourhood Commission was established, later in 2011 it was transformed into the Colombo - Ecuadorian Neighbourhood and Integration Commission.</w:t>
      </w:r>
    </w:p>
  </w:footnote>
  <w:footnote w:id="20">
    <w:p w14:paraId="04CDCB32"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The legal basis for the Colombo - Ecuadorian Integration Zone is Decision 501 of 2001 of the Andean Council of Ministers of Foreign Affairs. The border integration zone includes two departments of Colombia (Nariño and Putumayo) and four Ecuadorian provinces (Esmeraldas, Carchi, Imbabura, Sucumbíos).  </w:t>
      </w:r>
    </w:p>
  </w:footnote>
  <w:footnote w:id="21">
    <w:p w14:paraId="65F8E89F"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See http://www.sbi-ecuador-colombia.info.</w:t>
      </w:r>
    </w:p>
  </w:footnote>
  <w:footnote w:id="22">
    <w:p w14:paraId="19010317" w14:textId="29E0E180"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The fund is administered by the InterAmerican Development Bank and will be capitalized with national contributions (total USD 10 million per country, with annual inputs of USD2,000,000 per country).</w:t>
      </w:r>
    </w:p>
  </w:footnote>
  <w:footnote w:id="23">
    <w:p w14:paraId="56E04F56"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Last binational cabinet was held in December 2018.</w:t>
      </w:r>
    </w:p>
  </w:footnote>
  <w:footnote w:id="24">
    <w:p w14:paraId="7650891B" w14:textId="3337C14B" w:rsidR="00477DB3" w:rsidRPr="009457FE" w:rsidRDefault="00477DB3" w:rsidP="001B7753">
      <w:pPr>
        <w:pStyle w:val="FootnoteText"/>
        <w:rPr>
          <w:lang w:val="en-GB"/>
        </w:rPr>
      </w:pPr>
      <w:r w:rsidRPr="009457FE">
        <w:rPr>
          <w:rStyle w:val="FootnoteReference"/>
          <w:lang w:val="en-GB"/>
        </w:rPr>
        <w:footnoteRef/>
      </w:r>
      <w:r w:rsidRPr="00CD7F18">
        <w:rPr>
          <w:lang w:val="es-PA"/>
        </w:rPr>
        <w:t xml:space="preserve"> "Acuerdo que establece la Comisión Binacional para la Gestión Integrada de los Recursos Hídricos de las Cuencas Hidrográficas Transfronterizas entre la República del Ecuador y la República del Perú". </w:t>
      </w:r>
      <w:r w:rsidRPr="009457FE">
        <w:rPr>
          <w:lang w:val="en-GB"/>
        </w:rPr>
        <w:t>This instrument was developed as part of the implementation of project “Integrated Water Resources Management in the Puyango-Tumbes, Catamayo-Chira and Zarumilla Transboundary Aquifers and River Basins” (GEF ID 5284).</w:t>
      </w:r>
    </w:p>
  </w:footnote>
  <w:footnote w:id="25">
    <w:p w14:paraId="0AA8BC1C"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Colombia´s Constitutional Court Auto 620 of 2017 (15 November 2017).</w:t>
      </w:r>
    </w:p>
  </w:footnote>
  <w:footnote w:id="26">
    <w:p w14:paraId="2BC57430"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Decentralized Autonomous Government of the Esmeraldas province (GAD Esmeraldas), Decentralized Autonomous Government of the Imbabura province (GAD Imbabura) and Decentralized Autonomous Government of the Carchi province (GAD Carchi).</w:t>
      </w:r>
    </w:p>
  </w:footnote>
  <w:footnote w:id="27">
    <w:p w14:paraId="51071D4B"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The MacArthur Foundation is funding five projects that will generate information on a range of topics, including community-led conservation, ecosystem services and water conservation (see https://www.macfound.org/grants/?q=mira-mataje). These projects focus on Mira and Mataje. The Adaptation Fund is financing a project focused on food security of indigenous and Afro-descendant communities in the three transboundary watersheds (“Building adaptive capacity through food and nutrition security and peacebuilding actions in vulnerable Afro and indigenous communities in the Colombia-Ecuador border area”, see https://www.adaptation-fund.org/project/building-adaptive-capacity-climate-change-food-security-nutrition-actions-vulnerable-afro-indigenous-communities-colombia-ecuador-border-area-colombia-ecuador-2/). This project will prepare a vulnerability analysis that will be a direct input for the TDA.</w:t>
      </w:r>
    </w:p>
  </w:footnote>
  <w:footnote w:id="28">
    <w:p w14:paraId="18FBA781"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This was suggested during consultation meetings with stakeholders, to prevent that the TDA team is dominated by public entities.</w:t>
      </w:r>
    </w:p>
  </w:footnote>
  <w:footnote w:id="29">
    <w:p w14:paraId="0955D0DD"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These will be local persons that work directly with indigenous people. In Colombia, three community workers will work with the Awá, Pastos and Afro-descendants. In Ecuador, two persons will be hired. One to work with Awá and African-descendants and another to work with indigenous people in the highlands.</w:t>
      </w:r>
    </w:p>
  </w:footnote>
  <w:footnote w:id="30">
    <w:p w14:paraId="3C3A6F53"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Resolution 2016-1442 of 5 December 2016.</w:t>
      </w:r>
    </w:p>
  </w:footnote>
  <w:footnote w:id="31">
    <w:p w14:paraId="28CD901B"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See:</w:t>
      </w:r>
    </w:p>
    <w:p w14:paraId="711E2430" w14:textId="77777777" w:rsidR="00477DB3" w:rsidRPr="009457FE" w:rsidRDefault="00477DB3" w:rsidP="00121DB9">
      <w:pPr>
        <w:pStyle w:val="FootnoteText"/>
        <w:widowControl w:val="0"/>
        <w:numPr>
          <w:ilvl w:val="0"/>
          <w:numId w:val="18"/>
        </w:numPr>
        <w:spacing w:before="60" w:after="60"/>
        <w:rPr>
          <w:lang w:val="en-GB"/>
        </w:rPr>
      </w:pPr>
      <w:r w:rsidRPr="009457FE">
        <w:rPr>
          <w:lang w:val="en-GB"/>
        </w:rPr>
        <w:t>http://rpa.senagua.gob.ec/index.php/escuela-del-agua</w:t>
      </w:r>
    </w:p>
    <w:p w14:paraId="2C5F311C" w14:textId="77777777" w:rsidR="00477DB3" w:rsidRPr="009457FE" w:rsidRDefault="00477DB3" w:rsidP="00121DB9">
      <w:pPr>
        <w:pStyle w:val="FootnoteText"/>
        <w:widowControl w:val="0"/>
        <w:numPr>
          <w:ilvl w:val="0"/>
          <w:numId w:val="18"/>
        </w:numPr>
        <w:spacing w:before="60" w:after="60"/>
        <w:rPr>
          <w:lang w:val="en-GB"/>
        </w:rPr>
      </w:pPr>
      <w:r w:rsidRPr="009457FE">
        <w:rPr>
          <w:lang w:val="en-GB"/>
        </w:rPr>
        <w:t>http://186.42.121.45/escuelaagua/</w:t>
      </w:r>
    </w:p>
  </w:footnote>
  <w:footnote w:id="32">
    <w:p w14:paraId="5AEBD9C2"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The Commonwealth of northern Ecuador was established in 2011 as a mechanism for integration and development of the four northernmost provinces of Ecuador. These provinces are part of the Colombo - Ecuadorian Integration Zone.</w:t>
      </w:r>
    </w:p>
  </w:footnote>
  <w:footnote w:id="33">
    <w:p w14:paraId="250DD878"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FEWS Colombia is an online visor that show river levels and hydrological alerts (http://www.ideam.gov.co/web/agua/fews). It is operated by IDEAM and uses Delf-FEWS (Werner et al., 2013).</w:t>
      </w:r>
    </w:p>
  </w:footnote>
  <w:footnote w:id="34">
    <w:p w14:paraId="1F364A23" w14:textId="77777777" w:rsidR="00477DB3" w:rsidRPr="009457FE" w:rsidRDefault="00477DB3" w:rsidP="00EA2B11">
      <w:pPr>
        <w:rPr>
          <w:lang w:val="en-GB"/>
        </w:rPr>
      </w:pPr>
      <w:r w:rsidRPr="009457FE">
        <w:rPr>
          <w:rStyle w:val="FootnoteReference"/>
          <w:lang w:val="en-GB"/>
        </w:rPr>
        <w:footnoteRef/>
      </w:r>
      <w:r w:rsidRPr="009457FE">
        <w:rPr>
          <w:lang w:val="en-GB"/>
        </w:rPr>
        <w:t xml:space="preserve"> The Colombian General System of Royalty Payments (“Sistema General de Regalías de Colombia”, abbreviate SGR) provide funding for investment projects of the local governments.</w:t>
      </w:r>
    </w:p>
    <w:p w14:paraId="00C6F2B1" w14:textId="77777777" w:rsidR="00477DB3" w:rsidRPr="009457FE" w:rsidRDefault="00477DB3" w:rsidP="00EA2B11">
      <w:pPr>
        <w:pStyle w:val="FootnoteText"/>
        <w:rPr>
          <w:lang w:val="en-GB"/>
        </w:rPr>
      </w:pPr>
    </w:p>
  </w:footnote>
  <w:footnote w:id="35">
    <w:p w14:paraId="6B5918D6"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Three meetings per pilot intervention: (i) three months after pilot initiation, (ii) at midterm, and (iii) when closing the pilot.</w:t>
      </w:r>
    </w:p>
  </w:footnote>
  <w:footnote w:id="36">
    <w:p w14:paraId="0B90CA00" w14:textId="6C66A9CC" w:rsidR="00477DB3" w:rsidRPr="00CD7F18" w:rsidRDefault="00477DB3">
      <w:pPr>
        <w:pStyle w:val="FootnoteText"/>
        <w:rPr>
          <w:lang w:val="en-US"/>
        </w:rPr>
      </w:pPr>
      <w:r>
        <w:rPr>
          <w:rStyle w:val="FootnoteReference"/>
        </w:rPr>
        <w:footnoteRef/>
      </w:r>
      <w:r>
        <w:t xml:space="preserve"> </w:t>
      </w:r>
      <w:r w:rsidRPr="001F0B00">
        <w:t>see https://www.macfound.org/grants/?q=mira-mataje</w:t>
      </w:r>
    </w:p>
  </w:footnote>
  <w:footnote w:id="37">
    <w:p w14:paraId="360C3730"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Environmental, Financial, Operational, Organizational, Political, Regulatory, Strategic, Others</w:t>
      </w:r>
    </w:p>
  </w:footnote>
  <w:footnote w:id="38">
    <w:p w14:paraId="0DAE0528"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1 = low, 5 = high.</w:t>
      </w:r>
    </w:p>
  </w:footnote>
  <w:footnote w:id="39">
    <w:p w14:paraId="68088567"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Finished, reducing, increasing, without change.</w:t>
      </w:r>
    </w:p>
  </w:footnote>
  <w:footnote w:id="40">
    <w:p w14:paraId="29F2B143" w14:textId="77777777" w:rsidR="00477DB3" w:rsidRPr="009F5A58" w:rsidRDefault="00477DB3" w:rsidP="009615C5">
      <w:pPr>
        <w:pStyle w:val="FootnoteText"/>
        <w:rPr>
          <w:lang w:val="en-GB"/>
        </w:rPr>
      </w:pPr>
      <w:r w:rsidRPr="009F5A58">
        <w:rPr>
          <w:rStyle w:val="FootnoteReference"/>
          <w:lang w:val="en-GB"/>
        </w:rPr>
        <w:footnoteRef/>
      </w:r>
      <w:r w:rsidRPr="009F5A58">
        <w:rPr>
          <w:lang w:val="en-GB"/>
        </w:rPr>
        <w:t xml:space="preserve"> Project staff must take the online "conflict sensitive course" at UN System Staff College and the BSAFE online course at UNDSS.</w:t>
      </w:r>
    </w:p>
  </w:footnote>
  <w:footnote w:id="41">
    <w:p w14:paraId="5E871FF2" w14:textId="77777777" w:rsidR="00477DB3" w:rsidRPr="009F5A58" w:rsidRDefault="00477DB3" w:rsidP="009615C5">
      <w:pPr>
        <w:pStyle w:val="FootnoteText"/>
        <w:rPr>
          <w:lang w:val="en-GB"/>
        </w:rPr>
      </w:pPr>
      <w:r w:rsidRPr="009F5A58">
        <w:rPr>
          <w:rStyle w:val="FootnoteReference"/>
          <w:lang w:val="en-GB"/>
        </w:rPr>
        <w:footnoteRef/>
      </w:r>
      <w:r w:rsidRPr="009F5A58">
        <w:rPr>
          <w:lang w:val="en-GB"/>
        </w:rPr>
        <w:t xml:space="preserve"> </w:t>
      </w:r>
      <w:r w:rsidRPr="000A44A1">
        <w:rPr>
          <w:rFonts w:ascii="Calibri" w:hAnsi="Calibri" w:cs="Calibri"/>
          <w:szCs w:val="16"/>
          <w:lang w:val="en-GB"/>
        </w:rPr>
        <w:t>In Colombia prior consultation</w:t>
      </w:r>
      <w:r w:rsidRPr="009F5A58">
        <w:rPr>
          <w:lang w:val="en-GB"/>
        </w:rPr>
        <w:t xml:space="preserve"> to ethnic groups (the term used in national regulations) is mandatory by law. However, there have been cases in which local groups request compensation in initiatives that are for their own benefit (e.g., water systems). In the present project, one of the small-scale pilot demonstrations will be implemented in a Pasto community and it is assumed that the SAP (being a binding policy and planning instrument) will require to undergo the formal prior consultation process. From known cases, the requested compensation may overpass the capacity of project proponents. Also, the prior consultation process requires specific allocations of time and funding.  </w:t>
      </w:r>
    </w:p>
  </w:footnote>
  <w:footnote w:id="42">
    <w:p w14:paraId="00E16122" w14:textId="77777777" w:rsidR="00477DB3" w:rsidRPr="009F5A58" w:rsidRDefault="00477DB3" w:rsidP="009615C5">
      <w:pPr>
        <w:pStyle w:val="FootnoteText"/>
        <w:rPr>
          <w:lang w:val="en-GB"/>
        </w:rPr>
      </w:pPr>
      <w:r w:rsidRPr="009F5A58">
        <w:rPr>
          <w:rStyle w:val="FootnoteReference"/>
          <w:lang w:val="en-GB"/>
        </w:rPr>
        <w:footnoteRef/>
      </w:r>
      <w:r w:rsidRPr="009F5A58">
        <w:rPr>
          <w:lang w:val="en-GB"/>
        </w:rPr>
        <w:t xml:space="preserve"> The cabildos indígena are renewed every year.</w:t>
      </w:r>
    </w:p>
  </w:footnote>
  <w:footnote w:id="43">
    <w:p w14:paraId="6157FD23" w14:textId="77777777" w:rsidR="00477DB3" w:rsidRPr="009F5A58" w:rsidRDefault="00477DB3" w:rsidP="009615C5">
      <w:pPr>
        <w:pStyle w:val="FootnoteText"/>
        <w:rPr>
          <w:lang w:val="en-GB"/>
        </w:rPr>
      </w:pPr>
      <w:r w:rsidRPr="009F5A58">
        <w:rPr>
          <w:rStyle w:val="FootnoteReference"/>
          <w:lang w:val="en-GB"/>
        </w:rPr>
        <w:footnoteRef/>
      </w:r>
      <w:r w:rsidRPr="009F5A58">
        <w:rPr>
          <w:lang w:val="en-GB"/>
        </w:rPr>
        <w:t xml:space="preserve"> i</w:t>
      </w:r>
      <w:bookmarkStart w:id="50" w:name="_Hlk536277600"/>
      <w:r w:rsidRPr="009F5A58">
        <w:rPr>
          <w:lang w:val="en-GB"/>
        </w:rPr>
        <w:t>.e., SAP participation and gender equality assistant and five community workers.</w:t>
      </w:r>
      <w:bookmarkEnd w:id="50"/>
    </w:p>
  </w:footnote>
  <w:footnote w:id="44">
    <w:p w14:paraId="079712DE"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During PPG, two key issues were identified: (i) women are participating with limitations in the water and irrigation organizations and (ii) they have very limited and unequal participation on decision making in the water and irrigation boards.   In particular, irrigation has been a male activity, where the advances in the recognition of women are limited and their participation in organizations and decision-making processes have been unequal. Added to this is that women have domestic responsibilities and care for other members of the family and that men restrict the participation of women of their family to these spaces.</w:t>
      </w:r>
    </w:p>
  </w:footnote>
  <w:footnote w:id="45">
    <w:p w14:paraId="49BB83D9"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By </w:t>
      </w:r>
      <w:r>
        <w:rPr>
          <w:rFonts w:ascii="Calibri" w:hAnsi="Calibri" w:cs="Calibri"/>
          <w:szCs w:val="16"/>
          <w:lang w:val="en-GB"/>
        </w:rPr>
        <w:t xml:space="preserve">14 March </w:t>
      </w:r>
      <w:r w:rsidRPr="000A44A1">
        <w:rPr>
          <w:rFonts w:ascii="Calibri" w:hAnsi="Calibri" w:cs="Calibri"/>
          <w:szCs w:val="16"/>
          <w:lang w:val="en-GB"/>
        </w:rPr>
        <w:t xml:space="preserve">2019 </w:t>
      </w:r>
      <w:r>
        <w:rPr>
          <w:rFonts w:ascii="Calibri" w:hAnsi="Calibri" w:cs="Calibri"/>
          <w:szCs w:val="16"/>
          <w:lang w:val="en-GB"/>
        </w:rPr>
        <w:t xml:space="preserve">a weak El Niño was </w:t>
      </w:r>
      <w:r w:rsidRPr="000A44A1">
        <w:rPr>
          <w:rFonts w:ascii="Calibri" w:hAnsi="Calibri" w:cs="Calibri"/>
          <w:szCs w:val="16"/>
          <w:lang w:val="en-GB"/>
        </w:rPr>
        <w:t xml:space="preserve">present, </w:t>
      </w:r>
      <w:r>
        <w:rPr>
          <w:rFonts w:ascii="Calibri" w:hAnsi="Calibri" w:cs="Calibri"/>
          <w:szCs w:val="16"/>
          <w:lang w:val="en-GB"/>
        </w:rPr>
        <w:t>w</w:t>
      </w:r>
      <w:r w:rsidRPr="005214B0">
        <w:rPr>
          <w:rFonts w:ascii="Calibri" w:hAnsi="Calibri" w:cs="Calibri"/>
          <w:szCs w:val="16"/>
          <w:lang w:val="en-GB"/>
        </w:rPr>
        <w:t>eak</w:t>
      </w:r>
      <w:r>
        <w:rPr>
          <w:rFonts w:ascii="Calibri" w:hAnsi="Calibri" w:cs="Calibri"/>
          <w:szCs w:val="16"/>
          <w:lang w:val="en-GB"/>
        </w:rPr>
        <w:t xml:space="preserve"> </w:t>
      </w:r>
      <w:r w:rsidRPr="005214B0">
        <w:rPr>
          <w:rFonts w:ascii="Calibri" w:hAnsi="Calibri" w:cs="Calibri"/>
          <w:szCs w:val="16"/>
          <w:lang w:val="en-GB"/>
        </w:rPr>
        <w:t xml:space="preserve">El Niño conditions </w:t>
      </w:r>
      <w:r>
        <w:rPr>
          <w:rFonts w:ascii="Calibri" w:hAnsi="Calibri" w:cs="Calibri"/>
          <w:szCs w:val="16"/>
          <w:lang w:val="en-GB"/>
        </w:rPr>
        <w:t>were</w:t>
      </w:r>
      <w:r w:rsidRPr="005214B0">
        <w:rPr>
          <w:rFonts w:ascii="Calibri" w:hAnsi="Calibri" w:cs="Calibri"/>
          <w:szCs w:val="16"/>
          <w:lang w:val="en-GB"/>
        </w:rPr>
        <w:t xml:space="preserve"> likely</w:t>
      </w:r>
      <w:r>
        <w:rPr>
          <w:rFonts w:ascii="Calibri" w:hAnsi="Calibri" w:cs="Calibri"/>
          <w:szCs w:val="16"/>
          <w:lang w:val="en-GB"/>
        </w:rPr>
        <w:t xml:space="preserve"> </w:t>
      </w:r>
      <w:r w:rsidRPr="005214B0">
        <w:rPr>
          <w:rFonts w:ascii="Calibri" w:hAnsi="Calibri" w:cs="Calibri"/>
          <w:szCs w:val="16"/>
          <w:lang w:val="en-GB"/>
        </w:rPr>
        <w:t>to continue through the Northern Hemisphere spring 2019 (~80% chance) and summer (~60% chance)</w:t>
      </w:r>
      <w:r>
        <w:rPr>
          <w:rFonts w:ascii="Calibri" w:hAnsi="Calibri" w:cs="Calibri"/>
          <w:szCs w:val="16"/>
          <w:lang w:val="en-GB"/>
        </w:rPr>
        <w:t>.</w:t>
      </w:r>
      <w:r w:rsidRPr="000A44A1">
        <w:rPr>
          <w:rFonts w:ascii="Calibri" w:hAnsi="Calibri" w:cs="Calibri"/>
          <w:szCs w:val="16"/>
          <w:lang w:val="en-GB"/>
        </w:rPr>
        <w:t xml:space="preserve"> It is probable that during the implementation of the project another ENSO event will occur. This will have direct impact on the hydrological regime of the three transboundary basins.</w:t>
      </w:r>
    </w:p>
    <w:p w14:paraId="39BDF453" w14:textId="77777777" w:rsidR="00477DB3" w:rsidRPr="000A44A1" w:rsidRDefault="00477DB3" w:rsidP="009615C5">
      <w:pPr>
        <w:pStyle w:val="FootnoteText"/>
        <w:rPr>
          <w:rFonts w:ascii="Calibri" w:hAnsi="Calibri" w:cs="Calibri"/>
          <w:szCs w:val="16"/>
          <w:lang w:val="en-GB"/>
        </w:rPr>
      </w:pPr>
    </w:p>
  </w:footnote>
  <w:footnote w:id="46">
    <w:p w14:paraId="795A1012" w14:textId="77777777" w:rsidR="00477DB3" w:rsidRPr="009457FE" w:rsidRDefault="00477DB3" w:rsidP="007921C9">
      <w:pPr>
        <w:pStyle w:val="FootnoteText"/>
        <w:rPr>
          <w:lang w:val="en-GB"/>
        </w:rPr>
      </w:pPr>
      <w:r w:rsidRPr="009457FE">
        <w:rPr>
          <w:rStyle w:val="FootnoteReference"/>
          <w:lang w:val="en-GB"/>
        </w:rPr>
        <w:footnoteRef/>
      </w:r>
      <w:r w:rsidRPr="009457FE">
        <w:rPr>
          <w:lang w:val="en-GB"/>
        </w:rPr>
        <w:t xml:space="preserve"> http://web.undp.org/evaluation/policy.shtml</w:t>
      </w:r>
    </w:p>
  </w:footnote>
  <w:footnote w:id="47">
    <w:p w14:paraId="0F277063" w14:textId="77777777" w:rsidR="00477DB3" w:rsidRPr="009457FE" w:rsidRDefault="00477DB3" w:rsidP="007921C9">
      <w:pPr>
        <w:pStyle w:val="FootnoteText"/>
        <w:rPr>
          <w:lang w:val="en-GB"/>
        </w:rPr>
      </w:pPr>
      <w:r w:rsidRPr="009457FE">
        <w:rPr>
          <w:rStyle w:val="FootnoteReference"/>
          <w:lang w:val="en-GB"/>
        </w:rPr>
        <w:footnoteRef/>
      </w:r>
      <w:r w:rsidRPr="009457FE">
        <w:rPr>
          <w:lang w:val="en-GB"/>
        </w:rPr>
        <w:t xml:space="preserve"> https://www.thegef.org/documents/policies</w:t>
      </w:r>
    </w:p>
  </w:footnote>
  <w:footnote w:id="48">
    <w:p w14:paraId="29BC7442" w14:textId="77777777" w:rsidR="00477DB3" w:rsidRPr="009457FE" w:rsidRDefault="00477DB3"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Excluding project team staff time and UNDP staff time and travel expenses.</w:t>
      </w:r>
    </w:p>
  </w:footnote>
  <w:footnote w:id="49">
    <w:p w14:paraId="3DC4D9CC" w14:textId="77777777" w:rsidR="00477DB3" w:rsidRPr="009457FE" w:rsidRDefault="00477DB3" w:rsidP="00040CB0">
      <w:pPr>
        <w:pStyle w:val="FootnoteText"/>
        <w:rPr>
          <w:lang w:val="en-GB"/>
        </w:rPr>
      </w:pPr>
      <w:r w:rsidRPr="009457FE">
        <w:rPr>
          <w:rStyle w:val="FootnoteReference"/>
          <w:lang w:val="en-GB"/>
        </w:rPr>
        <w:footnoteRef/>
      </w:r>
      <w:r w:rsidRPr="009457FE">
        <w:rPr>
          <w:lang w:val="en-GB"/>
        </w:rPr>
        <w:t xml:space="preserve"> Indicated in the budget as: “annual assessment of compliance with social and environmental safeguards”. See corresponding budget note.</w:t>
      </w:r>
    </w:p>
  </w:footnote>
  <w:footnote w:id="50">
    <w:p w14:paraId="43E44E70" w14:textId="77777777" w:rsidR="00477DB3" w:rsidRPr="009457FE" w:rsidRDefault="00477DB3"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The costs of UNDP Country Office and UNDP-GEF Unit’s participation and time are charged to the GEF Agency Fee.</w:t>
      </w:r>
    </w:p>
  </w:footnote>
  <w:footnote w:id="51">
    <w:p w14:paraId="725567CF" w14:textId="77777777" w:rsidR="00477DB3" w:rsidRPr="003F7066" w:rsidRDefault="00477DB3" w:rsidP="00040CB0">
      <w:pPr>
        <w:pStyle w:val="FootnoteText"/>
        <w:rPr>
          <w:sz w:val="16"/>
          <w:szCs w:val="16"/>
          <w:lang w:val="en-GB"/>
        </w:rPr>
      </w:pPr>
      <w:r w:rsidRPr="003F7066">
        <w:rPr>
          <w:rStyle w:val="FootnoteReference"/>
          <w:sz w:val="16"/>
          <w:szCs w:val="16"/>
          <w:lang w:val="en-GB"/>
        </w:rPr>
        <w:footnoteRef/>
      </w:r>
      <w:r w:rsidRPr="003F7066">
        <w:rPr>
          <w:sz w:val="16"/>
          <w:szCs w:val="16"/>
          <w:lang w:val="en-GB"/>
        </w:rPr>
        <w:t xml:space="preserve"> </w:t>
      </w:r>
      <w:hyperlink r:id="rId3" w:anchor="gef" w:history="1">
        <w:r w:rsidRPr="003F7066">
          <w:rPr>
            <w:rStyle w:val="Hyperlink"/>
            <w:sz w:val="16"/>
            <w:szCs w:val="16"/>
            <w:lang w:val="en-GB"/>
          </w:rPr>
          <w:t>http://web.undp.org/evaluation/guidance.shtml#gef</w:t>
        </w:r>
      </w:hyperlink>
      <w:r w:rsidRPr="003F7066">
        <w:rPr>
          <w:sz w:val="16"/>
          <w:szCs w:val="16"/>
          <w:lang w:val="en-GB"/>
        </w:rPr>
        <w:t xml:space="preserve"> </w:t>
      </w:r>
    </w:p>
  </w:footnote>
  <w:footnote w:id="52">
    <w:p w14:paraId="1D8AB53D" w14:textId="77777777" w:rsidR="00477DB3" w:rsidRDefault="00477DB3"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53">
    <w:p w14:paraId="44D09A49"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Target 6.5 By 2030, implement integrated water resources management at all levels, including through transboundary cooperation as appropriate.</w:t>
      </w:r>
    </w:p>
    <w:p w14:paraId="11BBAE33" w14:textId="77777777" w:rsidR="00477DB3" w:rsidRPr="009457FE" w:rsidRDefault="00477DB3" w:rsidP="00A56F1C">
      <w:pPr>
        <w:pStyle w:val="FootnoteText"/>
        <w:rPr>
          <w:lang w:val="en-GB"/>
        </w:rPr>
      </w:pPr>
      <w:r w:rsidRPr="009457FE">
        <w:rPr>
          <w:lang w:val="en-GB"/>
        </w:rPr>
        <w:t>Target 6.B Support and strengthen the participation of local communities in improving water and sanitation management.</w:t>
      </w:r>
    </w:p>
  </w:footnote>
  <w:footnote w:id="54">
    <w:p w14:paraId="68169F89"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Target 6.3 By 2030, improve water quality by reducing pollution, eliminating dumping and minimizing release of hazardous chemicals and materials, halving the proportion of untreated wastewater and substantially increasing recycling and safe reuse globally.</w:t>
      </w:r>
    </w:p>
  </w:footnote>
  <w:footnote w:id="55">
    <w:p w14:paraId="46F32FC6"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Target 15.1. By 2020, ensure the conservation, restoration and sustainable use of terrestrial and inland freshwater ecosystems and their services, in particular forests, wetlands, mountains and drylands, in line with obligations under international agreements.</w:t>
      </w:r>
    </w:p>
    <w:p w14:paraId="7A7C9312" w14:textId="77777777" w:rsidR="00477DB3" w:rsidRPr="009457FE" w:rsidRDefault="00477DB3" w:rsidP="00A56F1C">
      <w:pPr>
        <w:pStyle w:val="FootnoteText"/>
        <w:rPr>
          <w:lang w:val="en-GB"/>
        </w:rPr>
      </w:pPr>
      <w:r w:rsidRPr="009457FE">
        <w:rPr>
          <w:lang w:val="en-GB"/>
        </w:rPr>
        <w:t>Target 15.9. By 2020, integrate ecosystem and biodiversity values into national and local planning, development processes, poverty reduction strategies and accounts.</w:t>
      </w:r>
    </w:p>
  </w:footnote>
  <w:footnote w:id="56">
    <w:p w14:paraId="30E511E8"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At least three instruments will be agreed:</w:t>
      </w:r>
    </w:p>
    <w:p w14:paraId="5EECB637" w14:textId="77777777" w:rsidR="00477DB3" w:rsidRPr="009457FE" w:rsidRDefault="00477DB3" w:rsidP="00A56F1C">
      <w:pPr>
        <w:pStyle w:val="FootnoteText"/>
        <w:rPr>
          <w:lang w:val="en-GB"/>
        </w:rPr>
      </w:pPr>
      <w:r w:rsidRPr="009457FE">
        <w:rPr>
          <w:lang w:val="en-GB"/>
        </w:rPr>
        <w:t>- Binational workplan that includes commitments to make SAP implementation viable.</w:t>
      </w:r>
    </w:p>
    <w:p w14:paraId="3A174585" w14:textId="77777777" w:rsidR="00477DB3" w:rsidRPr="009457FE" w:rsidRDefault="00477DB3" w:rsidP="00A56F1C">
      <w:pPr>
        <w:pStyle w:val="FootnoteText"/>
        <w:rPr>
          <w:lang w:val="en-GB"/>
        </w:rPr>
      </w:pPr>
      <w:r w:rsidRPr="009457FE">
        <w:rPr>
          <w:lang w:val="en-GB"/>
        </w:rPr>
        <w:t>- Binational protocol for monitoring water quality.</w:t>
      </w:r>
    </w:p>
    <w:p w14:paraId="29D2BFE8" w14:textId="77777777" w:rsidR="00477DB3" w:rsidRPr="009457FE" w:rsidRDefault="00477DB3" w:rsidP="00A56F1C">
      <w:pPr>
        <w:pStyle w:val="FootnoteText"/>
        <w:rPr>
          <w:lang w:val="en-GB"/>
        </w:rPr>
      </w:pPr>
      <w:r w:rsidRPr="009457FE">
        <w:rPr>
          <w:lang w:val="en-GB"/>
        </w:rPr>
        <w:t>- Binational protocol to exchange and share hydrometeorological information of transboundary watersheds.</w:t>
      </w:r>
    </w:p>
  </w:footnote>
  <w:footnote w:id="57">
    <w:p w14:paraId="1518F0CA" w14:textId="77777777" w:rsidR="00477DB3" w:rsidRPr="009457FE" w:rsidRDefault="00477DB3" w:rsidP="00A56F1C">
      <w:pPr>
        <w:pStyle w:val="FootnoteText"/>
        <w:rPr>
          <w:szCs w:val="16"/>
          <w:lang w:val="en-GB"/>
        </w:rPr>
      </w:pPr>
      <w:r w:rsidRPr="009457FE">
        <w:rPr>
          <w:rStyle w:val="FootnoteReference"/>
          <w:rFonts w:ascii="Calibri" w:hAnsi="Calibri"/>
          <w:szCs w:val="16"/>
          <w:lang w:val="en-GB"/>
        </w:rPr>
        <w:footnoteRef/>
      </w:r>
      <w:r w:rsidRPr="009457FE">
        <w:rPr>
          <w:bCs/>
          <w:szCs w:val="16"/>
          <w:lang w:val="en-GB"/>
        </w:rPr>
        <w:t xml:space="preserve"> Outcomes are </w:t>
      </w:r>
      <w:r w:rsidRPr="009457FE">
        <w:rPr>
          <w:szCs w:val="16"/>
          <w:lang w:val="en-GB"/>
        </w:rPr>
        <w:t>short to medium term results that the project makes a contribution towards, and that are designed to help achieve the longer-term objective.  Achievement of outcomes will be influenced both by project outputs and additional factors that may be outside the direct control of the project.</w:t>
      </w:r>
    </w:p>
  </w:footnote>
  <w:footnote w:id="58">
    <w:p w14:paraId="78DA3020"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i.e., Entities that are independent of the government such as civil society organizations, farmers associations or community groups.</w:t>
      </w:r>
    </w:p>
  </w:footnote>
  <w:footnote w:id="59">
    <w:p w14:paraId="6D57B0AF" w14:textId="77777777" w:rsidR="00477DB3" w:rsidRPr="008D098B" w:rsidRDefault="00477DB3"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60">
    <w:p w14:paraId="58222D5F" w14:textId="77777777" w:rsidR="00477DB3" w:rsidRDefault="00477DB3">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6542F"/>
    <w:multiLevelType w:val="hybridMultilevel"/>
    <w:tmpl w:val="9DB47218"/>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pStyle w:val="Paragraph"/>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200172"/>
    <w:multiLevelType w:val="hybridMultilevel"/>
    <w:tmpl w:val="DFF2F7B4"/>
    <w:lvl w:ilvl="0" w:tplc="79A04AAC">
      <w:start w:val="1"/>
      <w:numFmt w:val="decimal"/>
      <w:pStyle w:val="CharCharCharCharCharCharChar"/>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724E49"/>
    <w:multiLevelType w:val="hybridMultilevel"/>
    <w:tmpl w:val="3ABE0C46"/>
    <w:lvl w:ilvl="0" w:tplc="372E6BE2">
      <w:start w:val="1"/>
      <w:numFmt w:val="decimal"/>
      <w:pStyle w:val="ListParagraph"/>
      <w:lvlText w:val="%1."/>
      <w:lvlJc w:val="left"/>
      <w:pPr>
        <w:ind w:left="720" w:hanging="360"/>
      </w:pPr>
      <w:rPr>
        <w:rFonts w:ascii="Calibri" w:eastAsia="SimSun" w:hAnsi="Calibri" w:cs="Times New Roman"/>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896D4E"/>
    <w:multiLevelType w:val="hybridMultilevel"/>
    <w:tmpl w:val="1BE0BEF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DC14D3F"/>
    <w:multiLevelType w:val="hybridMultilevel"/>
    <w:tmpl w:val="BE425E4C"/>
    <w:lvl w:ilvl="0" w:tplc="21DA1ABA">
      <w:start w:val="1"/>
      <w:numFmt w:val="upperLetter"/>
      <w:pStyle w:val="Bullets"/>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186061F"/>
    <w:multiLevelType w:val="hybridMultilevel"/>
    <w:tmpl w:val="E556B564"/>
    <w:lvl w:ilvl="0" w:tplc="080A0005">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15:restartNumberingAfterBreak="0">
    <w:nsid w:val="16CC39E0"/>
    <w:multiLevelType w:val="hybridMultilevel"/>
    <w:tmpl w:val="04E05C5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B066608"/>
    <w:multiLevelType w:val="hybridMultilevel"/>
    <w:tmpl w:val="04D00CD8"/>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D0D2C69"/>
    <w:multiLevelType w:val="hybridMultilevel"/>
    <w:tmpl w:val="C81ECB8C"/>
    <w:lvl w:ilvl="0" w:tplc="080A0005">
      <w:start w:val="1"/>
      <w:numFmt w:val="bullet"/>
      <w:lvlText w:val=""/>
      <w:lvlJc w:val="left"/>
      <w:pPr>
        <w:ind w:left="1211" w:hanging="360"/>
      </w:pPr>
      <w:rPr>
        <w:rFonts w:ascii="Wingdings" w:hAnsi="Wingdings" w:hint="default"/>
      </w:rPr>
    </w:lvl>
    <w:lvl w:ilvl="1" w:tplc="EE1A1E66">
      <w:start w:val="1"/>
      <w:numFmt w:val="lowerLetter"/>
      <w:lvlText w:val="%2."/>
      <w:lvlJc w:val="left"/>
      <w:pPr>
        <w:ind w:left="2291" w:hanging="720"/>
      </w:pPr>
      <w:rPr>
        <w:rFont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1" w15:restartNumberingAfterBreak="0">
    <w:nsid w:val="243A113C"/>
    <w:multiLevelType w:val="hybridMultilevel"/>
    <w:tmpl w:val="A83484DC"/>
    <w:lvl w:ilvl="0" w:tplc="04090001">
      <w:start w:val="1"/>
      <w:numFmt w:val="bullet"/>
      <w:pStyle w:val="bodybullets"/>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145E36"/>
    <w:multiLevelType w:val="hybridMultilevel"/>
    <w:tmpl w:val="025CF6E0"/>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0710EFB"/>
    <w:multiLevelType w:val="hybridMultilevel"/>
    <w:tmpl w:val="7D30F802"/>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2367566"/>
    <w:multiLevelType w:val="hybridMultilevel"/>
    <w:tmpl w:val="5CF0C264"/>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4DD41C5"/>
    <w:multiLevelType w:val="hybridMultilevel"/>
    <w:tmpl w:val="EAAED1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B877163"/>
    <w:multiLevelType w:val="hybridMultilevel"/>
    <w:tmpl w:val="78A6D4A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CBF357B"/>
    <w:multiLevelType w:val="hybridMultilevel"/>
    <w:tmpl w:val="C8B20B2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DCF7AED"/>
    <w:multiLevelType w:val="hybridMultilevel"/>
    <w:tmpl w:val="6F580ACE"/>
    <w:lvl w:ilvl="0" w:tplc="0809000F">
      <w:start w:val="1"/>
      <w:numFmt w:val="decimal"/>
      <w:lvlText w:val="%1."/>
      <w:lvlJc w:val="left"/>
      <w:pPr>
        <w:ind w:left="360" w:hanging="360"/>
      </w:p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9" w15:restartNumberingAfterBreak="0">
    <w:nsid w:val="3E724CD7"/>
    <w:multiLevelType w:val="hybridMultilevel"/>
    <w:tmpl w:val="68B45302"/>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1" w15:restartNumberingAfterBreak="0">
    <w:nsid w:val="4EAE2A3D"/>
    <w:multiLevelType w:val="hybridMultilevel"/>
    <w:tmpl w:val="2F285948"/>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2" w15:restartNumberingAfterBreak="0">
    <w:nsid w:val="4F343D31"/>
    <w:multiLevelType w:val="hybridMultilevel"/>
    <w:tmpl w:val="6082EE0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0A22AEC"/>
    <w:multiLevelType w:val="hybridMultilevel"/>
    <w:tmpl w:val="AD9A6FA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4" w15:restartNumberingAfterBreak="0">
    <w:nsid w:val="54FB5CB2"/>
    <w:multiLevelType w:val="hybridMultilevel"/>
    <w:tmpl w:val="A704C07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7A10B24"/>
    <w:multiLevelType w:val="hybridMultilevel"/>
    <w:tmpl w:val="263C386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6" w15:restartNumberingAfterBreak="0">
    <w:nsid w:val="5AF24F79"/>
    <w:multiLevelType w:val="hybridMultilevel"/>
    <w:tmpl w:val="242AD4D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B1F0871"/>
    <w:multiLevelType w:val="hybridMultilevel"/>
    <w:tmpl w:val="A4303BA6"/>
    <w:lvl w:ilvl="0" w:tplc="FFFFFFFF">
      <w:start w:val="1"/>
      <w:numFmt w:val="bullet"/>
      <w:pStyle w:val="Normalbullets"/>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8" w15:restartNumberingAfterBreak="0">
    <w:nsid w:val="5CFA3417"/>
    <w:multiLevelType w:val="hybridMultilevel"/>
    <w:tmpl w:val="2FCAA6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24426F8"/>
    <w:multiLevelType w:val="hybridMultilevel"/>
    <w:tmpl w:val="8460C6DA"/>
    <w:lvl w:ilvl="0" w:tplc="565C9450">
      <w:start w:val="2"/>
      <w:numFmt w:val="bullet"/>
      <w:lvlText w:val="-"/>
      <w:lvlJc w:val="left"/>
      <w:pPr>
        <w:ind w:left="1080" w:hanging="360"/>
      </w:pPr>
      <w:rPr>
        <w:rFonts w:ascii="Times New Roman" w:eastAsia="Times New Roman" w:hAnsi="Times New Roman" w:cs="Times New Roman" w:hint="default"/>
      </w:r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15:restartNumberingAfterBreak="0">
    <w:nsid w:val="636A31AE"/>
    <w:multiLevelType w:val="hybridMultilevel"/>
    <w:tmpl w:val="5FFA66E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4DB7040"/>
    <w:multiLevelType w:val="hybridMultilevel"/>
    <w:tmpl w:val="4B4AC3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53E4EEF"/>
    <w:multiLevelType w:val="hybridMultilevel"/>
    <w:tmpl w:val="BB24D38A"/>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658C7EA8"/>
    <w:multiLevelType w:val="hybridMultilevel"/>
    <w:tmpl w:val="B7C48B60"/>
    <w:lvl w:ilvl="0" w:tplc="25160F0E">
      <w:start w:val="1"/>
      <w:numFmt w:val="bullet"/>
      <w:pStyle w:val="Arial"/>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6EA6565"/>
    <w:multiLevelType w:val="hybridMultilevel"/>
    <w:tmpl w:val="38C686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8293332"/>
    <w:multiLevelType w:val="hybridMultilevel"/>
    <w:tmpl w:val="75360E6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C7E73C9"/>
    <w:multiLevelType w:val="hybridMultilevel"/>
    <w:tmpl w:val="8FEE0380"/>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6DDF55FE"/>
    <w:multiLevelType w:val="hybridMultilevel"/>
    <w:tmpl w:val="9858EE30"/>
    <w:lvl w:ilvl="0" w:tplc="080A001B">
      <w:start w:val="1"/>
      <w:numFmt w:val="lowerRoman"/>
      <w:lvlText w:val="%1."/>
      <w:lvlJc w:val="right"/>
      <w:pPr>
        <w:ind w:left="1211" w:hanging="360"/>
      </w:pPr>
    </w:lvl>
    <w:lvl w:ilvl="1" w:tplc="080A0005">
      <w:start w:val="1"/>
      <w:numFmt w:val="bullet"/>
      <w:lvlText w:val=""/>
      <w:lvlJc w:val="left"/>
      <w:pPr>
        <w:ind w:left="1931" w:hanging="360"/>
      </w:pPr>
      <w:rPr>
        <w:rFonts w:ascii="Wingdings" w:hAnsi="Wingding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9" w15:restartNumberingAfterBreak="0">
    <w:nsid w:val="712C7A34"/>
    <w:multiLevelType w:val="hybridMultilevel"/>
    <w:tmpl w:val="E0165872"/>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A9F7BAF"/>
    <w:multiLevelType w:val="hybridMultilevel"/>
    <w:tmpl w:val="74B820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AB84059"/>
    <w:multiLevelType w:val="hybridMultilevel"/>
    <w:tmpl w:val="C646EDF4"/>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7BD32CF6"/>
    <w:multiLevelType w:val="hybridMultilevel"/>
    <w:tmpl w:val="41B8A4F6"/>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43" w15:restartNumberingAfterBreak="0">
    <w:nsid w:val="7CD83041"/>
    <w:multiLevelType w:val="hybridMultilevel"/>
    <w:tmpl w:val="D1902CBC"/>
    <w:lvl w:ilvl="0" w:tplc="080A0005">
      <w:start w:val="1"/>
      <w:numFmt w:val="bullet"/>
      <w:lvlText w:val=""/>
      <w:lvlJc w:val="left"/>
      <w:pPr>
        <w:ind w:left="851" w:hanging="360"/>
      </w:pPr>
      <w:rPr>
        <w:rFonts w:ascii="Wingdings" w:hAnsi="Wingdings" w:hint="default"/>
      </w:rPr>
    </w:lvl>
    <w:lvl w:ilvl="1" w:tplc="08090003" w:tentative="1">
      <w:start w:val="1"/>
      <w:numFmt w:val="bullet"/>
      <w:lvlText w:val="o"/>
      <w:lvlJc w:val="left"/>
      <w:pPr>
        <w:ind w:left="1571" w:hanging="360"/>
      </w:pPr>
      <w:rPr>
        <w:rFonts w:ascii="Courier New" w:hAnsi="Courier New" w:cs="Courier New" w:hint="default"/>
      </w:rPr>
    </w:lvl>
    <w:lvl w:ilvl="2" w:tplc="08090005" w:tentative="1">
      <w:start w:val="1"/>
      <w:numFmt w:val="bullet"/>
      <w:lvlText w:val=""/>
      <w:lvlJc w:val="left"/>
      <w:pPr>
        <w:ind w:left="2291" w:hanging="360"/>
      </w:pPr>
      <w:rPr>
        <w:rFonts w:ascii="Wingdings" w:hAnsi="Wingdings" w:hint="default"/>
      </w:rPr>
    </w:lvl>
    <w:lvl w:ilvl="3" w:tplc="08090001" w:tentative="1">
      <w:start w:val="1"/>
      <w:numFmt w:val="bullet"/>
      <w:lvlText w:val=""/>
      <w:lvlJc w:val="left"/>
      <w:pPr>
        <w:ind w:left="3011" w:hanging="360"/>
      </w:pPr>
      <w:rPr>
        <w:rFonts w:ascii="Symbol" w:hAnsi="Symbol" w:hint="default"/>
      </w:rPr>
    </w:lvl>
    <w:lvl w:ilvl="4" w:tplc="08090003" w:tentative="1">
      <w:start w:val="1"/>
      <w:numFmt w:val="bullet"/>
      <w:lvlText w:val="o"/>
      <w:lvlJc w:val="left"/>
      <w:pPr>
        <w:ind w:left="3731" w:hanging="360"/>
      </w:pPr>
      <w:rPr>
        <w:rFonts w:ascii="Courier New" w:hAnsi="Courier New" w:cs="Courier New" w:hint="default"/>
      </w:rPr>
    </w:lvl>
    <w:lvl w:ilvl="5" w:tplc="08090005" w:tentative="1">
      <w:start w:val="1"/>
      <w:numFmt w:val="bullet"/>
      <w:lvlText w:val=""/>
      <w:lvlJc w:val="left"/>
      <w:pPr>
        <w:ind w:left="4451" w:hanging="360"/>
      </w:pPr>
      <w:rPr>
        <w:rFonts w:ascii="Wingdings" w:hAnsi="Wingdings" w:hint="default"/>
      </w:rPr>
    </w:lvl>
    <w:lvl w:ilvl="6" w:tplc="08090001" w:tentative="1">
      <w:start w:val="1"/>
      <w:numFmt w:val="bullet"/>
      <w:lvlText w:val=""/>
      <w:lvlJc w:val="left"/>
      <w:pPr>
        <w:ind w:left="5171" w:hanging="360"/>
      </w:pPr>
      <w:rPr>
        <w:rFonts w:ascii="Symbol" w:hAnsi="Symbol" w:hint="default"/>
      </w:rPr>
    </w:lvl>
    <w:lvl w:ilvl="7" w:tplc="08090003" w:tentative="1">
      <w:start w:val="1"/>
      <w:numFmt w:val="bullet"/>
      <w:lvlText w:val="o"/>
      <w:lvlJc w:val="left"/>
      <w:pPr>
        <w:ind w:left="5891" w:hanging="360"/>
      </w:pPr>
      <w:rPr>
        <w:rFonts w:ascii="Courier New" w:hAnsi="Courier New" w:cs="Courier New" w:hint="default"/>
      </w:rPr>
    </w:lvl>
    <w:lvl w:ilvl="8" w:tplc="08090005" w:tentative="1">
      <w:start w:val="1"/>
      <w:numFmt w:val="bullet"/>
      <w:lvlText w:val=""/>
      <w:lvlJc w:val="left"/>
      <w:pPr>
        <w:ind w:left="6611" w:hanging="360"/>
      </w:pPr>
      <w:rPr>
        <w:rFonts w:ascii="Wingdings" w:hAnsi="Wingdings" w:hint="default"/>
      </w:rPr>
    </w:lvl>
  </w:abstractNum>
  <w:num w:numId="1">
    <w:abstractNumId w:val="36"/>
  </w:num>
  <w:num w:numId="2">
    <w:abstractNumId w:val="1"/>
  </w:num>
  <w:num w:numId="3">
    <w:abstractNumId w:val="5"/>
  </w:num>
  <w:num w:numId="4">
    <w:abstractNumId w:val="27"/>
  </w:num>
  <w:num w:numId="5">
    <w:abstractNumId w:val="6"/>
  </w:num>
  <w:num w:numId="6">
    <w:abstractNumId w:val="11"/>
  </w:num>
  <w:num w:numId="7">
    <w:abstractNumId w:val="20"/>
  </w:num>
  <w:num w:numId="8">
    <w:abstractNumId w:val="3"/>
  </w:num>
  <w:num w:numId="9">
    <w:abstractNumId w:val="32"/>
  </w:num>
  <w:num w:numId="10">
    <w:abstractNumId w:val="15"/>
  </w:num>
  <w:num w:numId="11">
    <w:abstractNumId w:val="19"/>
  </w:num>
  <w:num w:numId="12">
    <w:abstractNumId w:val="2"/>
  </w:num>
  <w:num w:numId="13">
    <w:abstractNumId w:val="33"/>
  </w:num>
  <w:num w:numId="14">
    <w:abstractNumId w:val="30"/>
  </w:num>
  <w:num w:numId="15">
    <w:abstractNumId w:val="14"/>
  </w:num>
  <w:num w:numId="16">
    <w:abstractNumId w:val="12"/>
  </w:num>
  <w:num w:numId="17">
    <w:abstractNumId w:val="37"/>
  </w:num>
  <w:num w:numId="18">
    <w:abstractNumId w:val="8"/>
  </w:num>
  <w:num w:numId="19">
    <w:abstractNumId w:val="26"/>
  </w:num>
  <w:num w:numId="20">
    <w:abstractNumId w:val="9"/>
  </w:num>
  <w:num w:numId="21">
    <w:abstractNumId w:val="41"/>
  </w:num>
  <w:num w:numId="22">
    <w:abstractNumId w:val="25"/>
  </w:num>
  <w:num w:numId="23">
    <w:abstractNumId w:val="7"/>
  </w:num>
  <w:num w:numId="24">
    <w:abstractNumId w:val="4"/>
  </w:num>
  <w:num w:numId="25">
    <w:abstractNumId w:val="42"/>
  </w:num>
  <w:num w:numId="26">
    <w:abstractNumId w:val="38"/>
  </w:num>
  <w:num w:numId="27">
    <w:abstractNumId w:val="18"/>
  </w:num>
  <w:num w:numId="28">
    <w:abstractNumId w:val="13"/>
  </w:num>
  <w:num w:numId="29">
    <w:abstractNumId w:val="21"/>
  </w:num>
  <w:num w:numId="30">
    <w:abstractNumId w:val="10"/>
  </w:num>
  <w:num w:numId="31">
    <w:abstractNumId w:val="0"/>
  </w:num>
  <w:num w:numId="32">
    <w:abstractNumId w:val="43"/>
  </w:num>
  <w:num w:numId="33">
    <w:abstractNumId w:val="29"/>
  </w:num>
  <w:num w:numId="34">
    <w:abstractNumId w:val="34"/>
  </w:num>
  <w:num w:numId="35">
    <w:abstractNumId w:val="17"/>
  </w:num>
  <w:num w:numId="36">
    <w:abstractNumId w:val="16"/>
  </w:num>
  <w:num w:numId="37">
    <w:abstractNumId w:val="22"/>
  </w:num>
  <w:num w:numId="38">
    <w:abstractNumId w:val="35"/>
  </w:num>
  <w:num w:numId="39">
    <w:abstractNumId w:val="40"/>
  </w:num>
  <w:num w:numId="40">
    <w:abstractNumId w:val="24"/>
  </w:num>
  <w:num w:numId="41">
    <w:abstractNumId w:val="31"/>
  </w:num>
  <w:num w:numId="42">
    <w:abstractNumId w:val="39"/>
  </w:num>
  <w:num w:numId="43">
    <w:abstractNumId w:val="28"/>
  </w:num>
  <w:num w:numId="44">
    <w:abstractNumId w:val="23"/>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6A9"/>
    <w:rsid w:val="00014182"/>
    <w:rsid w:val="00021314"/>
    <w:rsid w:val="00026F2C"/>
    <w:rsid w:val="0003086A"/>
    <w:rsid w:val="00040CB0"/>
    <w:rsid w:val="00042076"/>
    <w:rsid w:val="000500A1"/>
    <w:rsid w:val="000567AE"/>
    <w:rsid w:val="00064071"/>
    <w:rsid w:val="000667D8"/>
    <w:rsid w:val="00070168"/>
    <w:rsid w:val="00082BB7"/>
    <w:rsid w:val="0008318C"/>
    <w:rsid w:val="00084CB7"/>
    <w:rsid w:val="00085A36"/>
    <w:rsid w:val="00097C5A"/>
    <w:rsid w:val="000A292C"/>
    <w:rsid w:val="000A4716"/>
    <w:rsid w:val="000B1932"/>
    <w:rsid w:val="000B1D64"/>
    <w:rsid w:val="000B61D7"/>
    <w:rsid w:val="000C084E"/>
    <w:rsid w:val="000C1EEC"/>
    <w:rsid w:val="000C3EAF"/>
    <w:rsid w:val="000C56DB"/>
    <w:rsid w:val="000C69EE"/>
    <w:rsid w:val="000C7275"/>
    <w:rsid w:val="000D2F46"/>
    <w:rsid w:val="000D3EFC"/>
    <w:rsid w:val="000E3913"/>
    <w:rsid w:val="000E4DA7"/>
    <w:rsid w:val="000E6939"/>
    <w:rsid w:val="000E6F8A"/>
    <w:rsid w:val="00101EF8"/>
    <w:rsid w:val="00106FB8"/>
    <w:rsid w:val="00121DB9"/>
    <w:rsid w:val="001247B2"/>
    <w:rsid w:val="001312B6"/>
    <w:rsid w:val="00137268"/>
    <w:rsid w:val="001414B0"/>
    <w:rsid w:val="00141886"/>
    <w:rsid w:val="00147B9A"/>
    <w:rsid w:val="00150FF4"/>
    <w:rsid w:val="00153757"/>
    <w:rsid w:val="00166AB5"/>
    <w:rsid w:val="00167224"/>
    <w:rsid w:val="00181347"/>
    <w:rsid w:val="001965CF"/>
    <w:rsid w:val="001B1CDF"/>
    <w:rsid w:val="001B3F77"/>
    <w:rsid w:val="001B5AF2"/>
    <w:rsid w:val="001B606A"/>
    <w:rsid w:val="001B7753"/>
    <w:rsid w:val="001C6665"/>
    <w:rsid w:val="001C6D6D"/>
    <w:rsid w:val="001D4834"/>
    <w:rsid w:val="001D6BEA"/>
    <w:rsid w:val="001D73B1"/>
    <w:rsid w:val="001D73E8"/>
    <w:rsid w:val="001E2A5F"/>
    <w:rsid w:val="001E2D8B"/>
    <w:rsid w:val="001E4DB0"/>
    <w:rsid w:val="001F0B00"/>
    <w:rsid w:val="001F235E"/>
    <w:rsid w:val="001F4788"/>
    <w:rsid w:val="00206F9B"/>
    <w:rsid w:val="002074B3"/>
    <w:rsid w:val="002362B7"/>
    <w:rsid w:val="0024277E"/>
    <w:rsid w:val="00244524"/>
    <w:rsid w:val="00252276"/>
    <w:rsid w:val="0025424C"/>
    <w:rsid w:val="00262699"/>
    <w:rsid w:val="002627FF"/>
    <w:rsid w:val="00263394"/>
    <w:rsid w:val="002722C6"/>
    <w:rsid w:val="002A3679"/>
    <w:rsid w:val="002A5B3C"/>
    <w:rsid w:val="002B027C"/>
    <w:rsid w:val="002D3E05"/>
    <w:rsid w:val="002E0F86"/>
    <w:rsid w:val="002E2C1E"/>
    <w:rsid w:val="002F56B8"/>
    <w:rsid w:val="002F5C0C"/>
    <w:rsid w:val="0030065F"/>
    <w:rsid w:val="003133E7"/>
    <w:rsid w:val="003158EC"/>
    <w:rsid w:val="00321679"/>
    <w:rsid w:val="00331B52"/>
    <w:rsid w:val="00346055"/>
    <w:rsid w:val="003462D5"/>
    <w:rsid w:val="0035071F"/>
    <w:rsid w:val="0035107A"/>
    <w:rsid w:val="003566D4"/>
    <w:rsid w:val="00357714"/>
    <w:rsid w:val="003609B7"/>
    <w:rsid w:val="003612D4"/>
    <w:rsid w:val="00361810"/>
    <w:rsid w:val="00365E32"/>
    <w:rsid w:val="00371C31"/>
    <w:rsid w:val="003728CC"/>
    <w:rsid w:val="00372A55"/>
    <w:rsid w:val="00380BBC"/>
    <w:rsid w:val="00380FFA"/>
    <w:rsid w:val="00382702"/>
    <w:rsid w:val="00385F75"/>
    <w:rsid w:val="00387934"/>
    <w:rsid w:val="0039139B"/>
    <w:rsid w:val="003921E1"/>
    <w:rsid w:val="003A1E57"/>
    <w:rsid w:val="003A2019"/>
    <w:rsid w:val="003A2A36"/>
    <w:rsid w:val="003A3D69"/>
    <w:rsid w:val="003A495F"/>
    <w:rsid w:val="003A5564"/>
    <w:rsid w:val="003A66F1"/>
    <w:rsid w:val="003C1F04"/>
    <w:rsid w:val="003D03FA"/>
    <w:rsid w:val="003D11D4"/>
    <w:rsid w:val="003D1F5E"/>
    <w:rsid w:val="003D41FA"/>
    <w:rsid w:val="003E27C4"/>
    <w:rsid w:val="003E2C39"/>
    <w:rsid w:val="003F1650"/>
    <w:rsid w:val="003F3F84"/>
    <w:rsid w:val="0040321E"/>
    <w:rsid w:val="004155D3"/>
    <w:rsid w:val="004214BD"/>
    <w:rsid w:val="004236A5"/>
    <w:rsid w:val="00434961"/>
    <w:rsid w:val="00434DCD"/>
    <w:rsid w:val="00436045"/>
    <w:rsid w:val="00441571"/>
    <w:rsid w:val="00447375"/>
    <w:rsid w:val="004475EB"/>
    <w:rsid w:val="004570F7"/>
    <w:rsid w:val="00463B28"/>
    <w:rsid w:val="00470A08"/>
    <w:rsid w:val="00471564"/>
    <w:rsid w:val="0047384A"/>
    <w:rsid w:val="00475CD5"/>
    <w:rsid w:val="00476C0C"/>
    <w:rsid w:val="00477C42"/>
    <w:rsid w:val="00477DB3"/>
    <w:rsid w:val="004802DB"/>
    <w:rsid w:val="00481D84"/>
    <w:rsid w:val="00483665"/>
    <w:rsid w:val="00496646"/>
    <w:rsid w:val="004A6125"/>
    <w:rsid w:val="004A7DC6"/>
    <w:rsid w:val="004B5B3C"/>
    <w:rsid w:val="004C1463"/>
    <w:rsid w:val="004C2E59"/>
    <w:rsid w:val="004C794B"/>
    <w:rsid w:val="004D3DDC"/>
    <w:rsid w:val="004D7DBD"/>
    <w:rsid w:val="004E6371"/>
    <w:rsid w:val="004E7590"/>
    <w:rsid w:val="004E7661"/>
    <w:rsid w:val="004E7D49"/>
    <w:rsid w:val="004F11D3"/>
    <w:rsid w:val="004F4A1F"/>
    <w:rsid w:val="004F762F"/>
    <w:rsid w:val="005013D7"/>
    <w:rsid w:val="00502DDA"/>
    <w:rsid w:val="00504276"/>
    <w:rsid w:val="0051305C"/>
    <w:rsid w:val="00515402"/>
    <w:rsid w:val="0051614F"/>
    <w:rsid w:val="005168A6"/>
    <w:rsid w:val="005211F2"/>
    <w:rsid w:val="00525C10"/>
    <w:rsid w:val="00526897"/>
    <w:rsid w:val="0052782E"/>
    <w:rsid w:val="00540717"/>
    <w:rsid w:val="00541FAA"/>
    <w:rsid w:val="00550031"/>
    <w:rsid w:val="00553792"/>
    <w:rsid w:val="00555849"/>
    <w:rsid w:val="00560B66"/>
    <w:rsid w:val="00564401"/>
    <w:rsid w:val="00572150"/>
    <w:rsid w:val="00572C05"/>
    <w:rsid w:val="00573563"/>
    <w:rsid w:val="00574D02"/>
    <w:rsid w:val="00582129"/>
    <w:rsid w:val="00585F90"/>
    <w:rsid w:val="00586231"/>
    <w:rsid w:val="00591870"/>
    <w:rsid w:val="005A3957"/>
    <w:rsid w:val="005A3A3B"/>
    <w:rsid w:val="005A44FD"/>
    <w:rsid w:val="005B6FD4"/>
    <w:rsid w:val="005C7F5C"/>
    <w:rsid w:val="005D1C02"/>
    <w:rsid w:val="005D6724"/>
    <w:rsid w:val="005E0F7C"/>
    <w:rsid w:val="005E139C"/>
    <w:rsid w:val="005E431A"/>
    <w:rsid w:val="005E7E0A"/>
    <w:rsid w:val="005F12A4"/>
    <w:rsid w:val="005F23C1"/>
    <w:rsid w:val="005F324C"/>
    <w:rsid w:val="005F3C6C"/>
    <w:rsid w:val="005F50C5"/>
    <w:rsid w:val="0060719A"/>
    <w:rsid w:val="0061374C"/>
    <w:rsid w:val="006160C7"/>
    <w:rsid w:val="00625B90"/>
    <w:rsid w:val="0062623C"/>
    <w:rsid w:val="00630E36"/>
    <w:rsid w:val="006328DC"/>
    <w:rsid w:val="006336BC"/>
    <w:rsid w:val="00643F79"/>
    <w:rsid w:val="006512F9"/>
    <w:rsid w:val="00653645"/>
    <w:rsid w:val="0065795E"/>
    <w:rsid w:val="006606DD"/>
    <w:rsid w:val="00663C5E"/>
    <w:rsid w:val="00665A90"/>
    <w:rsid w:val="00671263"/>
    <w:rsid w:val="00676423"/>
    <w:rsid w:val="00676EE2"/>
    <w:rsid w:val="006802F7"/>
    <w:rsid w:val="00683D73"/>
    <w:rsid w:val="00685EFC"/>
    <w:rsid w:val="00690B00"/>
    <w:rsid w:val="0069137D"/>
    <w:rsid w:val="006938E4"/>
    <w:rsid w:val="00694608"/>
    <w:rsid w:val="006A102A"/>
    <w:rsid w:val="006A74F5"/>
    <w:rsid w:val="006B78C0"/>
    <w:rsid w:val="006C1A32"/>
    <w:rsid w:val="006C6F46"/>
    <w:rsid w:val="006D06A4"/>
    <w:rsid w:val="006D150D"/>
    <w:rsid w:val="006D3A03"/>
    <w:rsid w:val="006E089C"/>
    <w:rsid w:val="006F057F"/>
    <w:rsid w:val="006F2CC8"/>
    <w:rsid w:val="006F6A6C"/>
    <w:rsid w:val="006F737A"/>
    <w:rsid w:val="00710A92"/>
    <w:rsid w:val="00720E3A"/>
    <w:rsid w:val="00720E63"/>
    <w:rsid w:val="007318A4"/>
    <w:rsid w:val="00736AC8"/>
    <w:rsid w:val="00741344"/>
    <w:rsid w:val="00746C36"/>
    <w:rsid w:val="00753D14"/>
    <w:rsid w:val="007631B0"/>
    <w:rsid w:val="00774692"/>
    <w:rsid w:val="007772AC"/>
    <w:rsid w:val="007803E1"/>
    <w:rsid w:val="007846F9"/>
    <w:rsid w:val="00784F7C"/>
    <w:rsid w:val="007921C9"/>
    <w:rsid w:val="00797341"/>
    <w:rsid w:val="007A1EEE"/>
    <w:rsid w:val="007A5A3F"/>
    <w:rsid w:val="007A5BDD"/>
    <w:rsid w:val="007A75A2"/>
    <w:rsid w:val="007B226B"/>
    <w:rsid w:val="007B3623"/>
    <w:rsid w:val="007B40C7"/>
    <w:rsid w:val="007C0518"/>
    <w:rsid w:val="007C28D0"/>
    <w:rsid w:val="007D0D7F"/>
    <w:rsid w:val="007E45F8"/>
    <w:rsid w:val="007F2C45"/>
    <w:rsid w:val="007F3457"/>
    <w:rsid w:val="007F52F8"/>
    <w:rsid w:val="007F6536"/>
    <w:rsid w:val="007F77BB"/>
    <w:rsid w:val="007F7CA5"/>
    <w:rsid w:val="00800B48"/>
    <w:rsid w:val="00800D70"/>
    <w:rsid w:val="00802001"/>
    <w:rsid w:val="00803F47"/>
    <w:rsid w:val="00811C5E"/>
    <w:rsid w:val="0081292A"/>
    <w:rsid w:val="008137CC"/>
    <w:rsid w:val="008153E5"/>
    <w:rsid w:val="00815BFE"/>
    <w:rsid w:val="00824D19"/>
    <w:rsid w:val="00834002"/>
    <w:rsid w:val="0084076C"/>
    <w:rsid w:val="00840A38"/>
    <w:rsid w:val="00842266"/>
    <w:rsid w:val="00847A43"/>
    <w:rsid w:val="0085416C"/>
    <w:rsid w:val="008648FD"/>
    <w:rsid w:val="00865A4A"/>
    <w:rsid w:val="00865CBB"/>
    <w:rsid w:val="008661BE"/>
    <w:rsid w:val="00873048"/>
    <w:rsid w:val="00875A8A"/>
    <w:rsid w:val="00877EE7"/>
    <w:rsid w:val="00890FBF"/>
    <w:rsid w:val="00892132"/>
    <w:rsid w:val="008934D3"/>
    <w:rsid w:val="0089776F"/>
    <w:rsid w:val="008A1380"/>
    <w:rsid w:val="008B0BCB"/>
    <w:rsid w:val="008B0FC6"/>
    <w:rsid w:val="008B5D88"/>
    <w:rsid w:val="008B62B1"/>
    <w:rsid w:val="008B740E"/>
    <w:rsid w:val="008C06E2"/>
    <w:rsid w:val="008C08F9"/>
    <w:rsid w:val="008D098B"/>
    <w:rsid w:val="008D4CFE"/>
    <w:rsid w:val="008E0703"/>
    <w:rsid w:val="008E1ABA"/>
    <w:rsid w:val="008E251A"/>
    <w:rsid w:val="008E7373"/>
    <w:rsid w:val="008F0234"/>
    <w:rsid w:val="0090230C"/>
    <w:rsid w:val="00903829"/>
    <w:rsid w:val="009075EA"/>
    <w:rsid w:val="00912BC2"/>
    <w:rsid w:val="009155E5"/>
    <w:rsid w:val="0092223C"/>
    <w:rsid w:val="009223E0"/>
    <w:rsid w:val="00931D93"/>
    <w:rsid w:val="00934FA9"/>
    <w:rsid w:val="0093672A"/>
    <w:rsid w:val="0094300C"/>
    <w:rsid w:val="00945131"/>
    <w:rsid w:val="009615C5"/>
    <w:rsid w:val="00964FB1"/>
    <w:rsid w:val="009836E0"/>
    <w:rsid w:val="00985EA3"/>
    <w:rsid w:val="00986A6E"/>
    <w:rsid w:val="009947EA"/>
    <w:rsid w:val="00995F62"/>
    <w:rsid w:val="009966C3"/>
    <w:rsid w:val="009A42C4"/>
    <w:rsid w:val="009B7F2E"/>
    <w:rsid w:val="009C2329"/>
    <w:rsid w:val="009C72E5"/>
    <w:rsid w:val="009D2F5C"/>
    <w:rsid w:val="009D6561"/>
    <w:rsid w:val="009D6844"/>
    <w:rsid w:val="009E2C4E"/>
    <w:rsid w:val="009E62E9"/>
    <w:rsid w:val="009E65C1"/>
    <w:rsid w:val="009E6B1D"/>
    <w:rsid w:val="009F2495"/>
    <w:rsid w:val="009F3F17"/>
    <w:rsid w:val="00A000DD"/>
    <w:rsid w:val="00A10450"/>
    <w:rsid w:val="00A1224F"/>
    <w:rsid w:val="00A17695"/>
    <w:rsid w:val="00A179C7"/>
    <w:rsid w:val="00A23E14"/>
    <w:rsid w:val="00A2694F"/>
    <w:rsid w:val="00A30263"/>
    <w:rsid w:val="00A31207"/>
    <w:rsid w:val="00A353DA"/>
    <w:rsid w:val="00A35665"/>
    <w:rsid w:val="00A41EF2"/>
    <w:rsid w:val="00A540C1"/>
    <w:rsid w:val="00A56F1C"/>
    <w:rsid w:val="00A57815"/>
    <w:rsid w:val="00A775F3"/>
    <w:rsid w:val="00A81E31"/>
    <w:rsid w:val="00A873A5"/>
    <w:rsid w:val="00A93F69"/>
    <w:rsid w:val="00A953DC"/>
    <w:rsid w:val="00AA1445"/>
    <w:rsid w:val="00AA1C45"/>
    <w:rsid w:val="00AA26AA"/>
    <w:rsid w:val="00AB4F93"/>
    <w:rsid w:val="00AD3C32"/>
    <w:rsid w:val="00AE16FF"/>
    <w:rsid w:val="00AE1C1A"/>
    <w:rsid w:val="00AF2FE3"/>
    <w:rsid w:val="00AF441C"/>
    <w:rsid w:val="00B00499"/>
    <w:rsid w:val="00B14C1D"/>
    <w:rsid w:val="00B224AB"/>
    <w:rsid w:val="00B22FF3"/>
    <w:rsid w:val="00B23584"/>
    <w:rsid w:val="00B263E8"/>
    <w:rsid w:val="00B37AAE"/>
    <w:rsid w:val="00B43B9B"/>
    <w:rsid w:val="00B46929"/>
    <w:rsid w:val="00B6017C"/>
    <w:rsid w:val="00B629BF"/>
    <w:rsid w:val="00B6380B"/>
    <w:rsid w:val="00B65532"/>
    <w:rsid w:val="00B65EE8"/>
    <w:rsid w:val="00B72276"/>
    <w:rsid w:val="00B72630"/>
    <w:rsid w:val="00B74F01"/>
    <w:rsid w:val="00B77AAE"/>
    <w:rsid w:val="00B8404A"/>
    <w:rsid w:val="00B8461D"/>
    <w:rsid w:val="00B858FE"/>
    <w:rsid w:val="00B90ADF"/>
    <w:rsid w:val="00B9140D"/>
    <w:rsid w:val="00B9262C"/>
    <w:rsid w:val="00B93726"/>
    <w:rsid w:val="00BA38A8"/>
    <w:rsid w:val="00BA5242"/>
    <w:rsid w:val="00BA661B"/>
    <w:rsid w:val="00BA71FF"/>
    <w:rsid w:val="00BA7762"/>
    <w:rsid w:val="00BB4BAF"/>
    <w:rsid w:val="00BC6CC4"/>
    <w:rsid w:val="00BC6E6B"/>
    <w:rsid w:val="00BD2A0D"/>
    <w:rsid w:val="00BD45C2"/>
    <w:rsid w:val="00BD7DC6"/>
    <w:rsid w:val="00BE0AC8"/>
    <w:rsid w:val="00BE1264"/>
    <w:rsid w:val="00BE669A"/>
    <w:rsid w:val="00BE6A62"/>
    <w:rsid w:val="00BF4D6B"/>
    <w:rsid w:val="00BF5893"/>
    <w:rsid w:val="00BF6C90"/>
    <w:rsid w:val="00BF7E25"/>
    <w:rsid w:val="00C0015E"/>
    <w:rsid w:val="00C016BF"/>
    <w:rsid w:val="00C02AC6"/>
    <w:rsid w:val="00C04381"/>
    <w:rsid w:val="00C04AA1"/>
    <w:rsid w:val="00C06504"/>
    <w:rsid w:val="00C0777B"/>
    <w:rsid w:val="00C10A92"/>
    <w:rsid w:val="00C20B83"/>
    <w:rsid w:val="00C219CF"/>
    <w:rsid w:val="00C22842"/>
    <w:rsid w:val="00C22846"/>
    <w:rsid w:val="00C32AF2"/>
    <w:rsid w:val="00C32E90"/>
    <w:rsid w:val="00C353BC"/>
    <w:rsid w:val="00C402AD"/>
    <w:rsid w:val="00C4056E"/>
    <w:rsid w:val="00C44D37"/>
    <w:rsid w:val="00C563DB"/>
    <w:rsid w:val="00C604A0"/>
    <w:rsid w:val="00C63D27"/>
    <w:rsid w:val="00C704DD"/>
    <w:rsid w:val="00C74E95"/>
    <w:rsid w:val="00C75695"/>
    <w:rsid w:val="00C81DB2"/>
    <w:rsid w:val="00C90ACF"/>
    <w:rsid w:val="00C94AA7"/>
    <w:rsid w:val="00CA3937"/>
    <w:rsid w:val="00CC44CC"/>
    <w:rsid w:val="00CC69B3"/>
    <w:rsid w:val="00CD7D5A"/>
    <w:rsid w:val="00CD7F18"/>
    <w:rsid w:val="00CE023E"/>
    <w:rsid w:val="00CE5A3E"/>
    <w:rsid w:val="00CF014B"/>
    <w:rsid w:val="00CF0301"/>
    <w:rsid w:val="00CF0962"/>
    <w:rsid w:val="00CF3992"/>
    <w:rsid w:val="00CF6A45"/>
    <w:rsid w:val="00CF6B51"/>
    <w:rsid w:val="00CF7D46"/>
    <w:rsid w:val="00D01C82"/>
    <w:rsid w:val="00D052E8"/>
    <w:rsid w:val="00D13F15"/>
    <w:rsid w:val="00D16F2E"/>
    <w:rsid w:val="00D2387D"/>
    <w:rsid w:val="00D25175"/>
    <w:rsid w:val="00D2727C"/>
    <w:rsid w:val="00D377B0"/>
    <w:rsid w:val="00D41873"/>
    <w:rsid w:val="00D43AD9"/>
    <w:rsid w:val="00D4562B"/>
    <w:rsid w:val="00D5589B"/>
    <w:rsid w:val="00D602CF"/>
    <w:rsid w:val="00D64D56"/>
    <w:rsid w:val="00D64F09"/>
    <w:rsid w:val="00D65BE9"/>
    <w:rsid w:val="00D73969"/>
    <w:rsid w:val="00D770F1"/>
    <w:rsid w:val="00D81E30"/>
    <w:rsid w:val="00D90983"/>
    <w:rsid w:val="00D9720E"/>
    <w:rsid w:val="00DA1338"/>
    <w:rsid w:val="00DA31EC"/>
    <w:rsid w:val="00DA3BE1"/>
    <w:rsid w:val="00DA4614"/>
    <w:rsid w:val="00DB0A4D"/>
    <w:rsid w:val="00DB2C1F"/>
    <w:rsid w:val="00DB51DD"/>
    <w:rsid w:val="00DB7B0C"/>
    <w:rsid w:val="00DC186E"/>
    <w:rsid w:val="00DC2CBB"/>
    <w:rsid w:val="00DC3C82"/>
    <w:rsid w:val="00DC61B2"/>
    <w:rsid w:val="00DC62D8"/>
    <w:rsid w:val="00DC68F0"/>
    <w:rsid w:val="00DD3297"/>
    <w:rsid w:val="00DE7DC8"/>
    <w:rsid w:val="00DF07E3"/>
    <w:rsid w:val="00DF3FEB"/>
    <w:rsid w:val="00DF5393"/>
    <w:rsid w:val="00DF6979"/>
    <w:rsid w:val="00E03F08"/>
    <w:rsid w:val="00E068E3"/>
    <w:rsid w:val="00E160A1"/>
    <w:rsid w:val="00E2347A"/>
    <w:rsid w:val="00E23BB0"/>
    <w:rsid w:val="00E31F37"/>
    <w:rsid w:val="00E32C8F"/>
    <w:rsid w:val="00E3305D"/>
    <w:rsid w:val="00E34960"/>
    <w:rsid w:val="00E349C9"/>
    <w:rsid w:val="00E4081A"/>
    <w:rsid w:val="00E42310"/>
    <w:rsid w:val="00E5300F"/>
    <w:rsid w:val="00E5472D"/>
    <w:rsid w:val="00E57D0B"/>
    <w:rsid w:val="00E63190"/>
    <w:rsid w:val="00E73BC2"/>
    <w:rsid w:val="00E75190"/>
    <w:rsid w:val="00E766AF"/>
    <w:rsid w:val="00E768F1"/>
    <w:rsid w:val="00E937FC"/>
    <w:rsid w:val="00EA1BEF"/>
    <w:rsid w:val="00EA2B11"/>
    <w:rsid w:val="00EA3838"/>
    <w:rsid w:val="00EB375A"/>
    <w:rsid w:val="00EB5F42"/>
    <w:rsid w:val="00EB67E7"/>
    <w:rsid w:val="00EB6E4A"/>
    <w:rsid w:val="00EB7A79"/>
    <w:rsid w:val="00EC5ADE"/>
    <w:rsid w:val="00ED1CA6"/>
    <w:rsid w:val="00ED5EB7"/>
    <w:rsid w:val="00EE6EA9"/>
    <w:rsid w:val="00F0133F"/>
    <w:rsid w:val="00F01E49"/>
    <w:rsid w:val="00F1015F"/>
    <w:rsid w:val="00F10F60"/>
    <w:rsid w:val="00F21EFF"/>
    <w:rsid w:val="00F22C01"/>
    <w:rsid w:val="00F25541"/>
    <w:rsid w:val="00F32228"/>
    <w:rsid w:val="00F36774"/>
    <w:rsid w:val="00F371B2"/>
    <w:rsid w:val="00F403DC"/>
    <w:rsid w:val="00F41A93"/>
    <w:rsid w:val="00F42F9B"/>
    <w:rsid w:val="00F51D4C"/>
    <w:rsid w:val="00F51DEB"/>
    <w:rsid w:val="00F553E5"/>
    <w:rsid w:val="00F7750D"/>
    <w:rsid w:val="00F80590"/>
    <w:rsid w:val="00F82ABA"/>
    <w:rsid w:val="00F91AC2"/>
    <w:rsid w:val="00F927CF"/>
    <w:rsid w:val="00F9480C"/>
    <w:rsid w:val="00F95DB1"/>
    <w:rsid w:val="00FA0A4A"/>
    <w:rsid w:val="00FA57E4"/>
    <w:rsid w:val="00FA6C6F"/>
    <w:rsid w:val="00FB0AD0"/>
    <w:rsid w:val="00FB2960"/>
    <w:rsid w:val="00FB661D"/>
    <w:rsid w:val="00FC0783"/>
    <w:rsid w:val="00FC281F"/>
    <w:rsid w:val="00FC3248"/>
    <w:rsid w:val="00FC7E66"/>
    <w:rsid w:val="00FD4638"/>
    <w:rsid w:val="00FD7171"/>
    <w:rsid w:val="00FE43E5"/>
    <w:rsid w:val="00FF1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15F81D"/>
  <w15:chartTrackingRefBased/>
  <w15:docId w15:val="{EB3851E7-AC50-4F4F-8902-021059D18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1"/>
    <w:uiPriority w:val="9"/>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1870"/>
    <w:rPr>
      <w:rFonts w:ascii="Times New Roman" w:eastAsia="Times New Roman" w:hAnsi="Times New Roman" w:cs="Times New Roman"/>
      <w:b/>
      <w:bCs/>
      <w:sz w:val="24"/>
      <w:szCs w:val="24"/>
      <w:u w:val="single"/>
    </w:rPr>
  </w:style>
  <w:style w:type="character" w:customStyle="1" w:styleId="Heading2Char1">
    <w:name w:val="Heading 2 Char1"/>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BA5242"/>
    <w:pPr>
      <w:spacing w:before="120" w:after="120" w:line="240" w:lineRule="auto"/>
      <w:jc w:val="center"/>
    </w:pPr>
    <w:rPr>
      <w:rFonts w:ascii="Times New Roman Bold" w:eastAsia="Times New Roman" w:hAnsi="Times New Roman Bold"/>
      <w:bCs/>
      <w:sz w:val="20"/>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umber"/>
    <w:link w:val="CharCharCharCharCarChar"/>
    <w:uiPriority w:val="99"/>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w:basedOn w:val="Normal"/>
    <w:link w:val="ListParagraphChar"/>
    <w:autoRedefine/>
    <w:uiPriority w:val="34"/>
    <w:qFormat/>
    <w:rsid w:val="001B5AF2"/>
    <w:pPr>
      <w:numPr>
        <w:numId w:val="8"/>
      </w:numPr>
      <w:spacing w:after="120" w:line="240" w:lineRule="auto"/>
      <w:ind w:left="851" w:hanging="491"/>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1B5AF2"/>
    <w:rPr>
      <w:rFonts w:ascii="Times New Roman" w:eastAsia="Times New Roman" w:hAnsi="Times New Roman"/>
      <w:sz w:val="22"/>
      <w:szCs w:val="18"/>
      <w:lang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BA5242"/>
    <w:pPr>
      <w:spacing w:before="60" w:after="160" w:line="240" w:lineRule="exact"/>
      <w:jc w:val="both"/>
    </w:pPr>
    <w:rPr>
      <w:sz w:val="20"/>
      <w:szCs w:val="20"/>
      <w:vertAlign w:val="superscript"/>
      <w:lang w:val="en-GB" w:eastAsia="en-GB"/>
    </w:rPr>
  </w:style>
  <w:style w:type="paragraph" w:styleId="BodyText3">
    <w:name w:val="Body Text 3"/>
    <w:basedOn w:val="Normal"/>
    <w:link w:val="BodyText3Char"/>
    <w:rsid w:val="00E068E3"/>
    <w:pPr>
      <w:spacing w:before="60" w:after="60" w:line="240" w:lineRule="auto"/>
      <w:jc w:val="both"/>
    </w:pPr>
    <w:rPr>
      <w:sz w:val="20"/>
      <w:szCs w:val="20"/>
    </w:rPr>
  </w:style>
  <w:style w:type="character" w:customStyle="1" w:styleId="BodyText3Char">
    <w:name w:val="Body Text 3 Char"/>
    <w:basedOn w:val="DefaultParagraphFont"/>
    <w:link w:val="BodyText3"/>
    <w:rsid w:val="00E068E3"/>
    <w:rPr>
      <w:lang w:val="en-US" w:eastAsia="en-US"/>
    </w:rPr>
  </w:style>
  <w:style w:type="paragraph" w:styleId="NormalWeb">
    <w:name w:val="Normal (Web)"/>
    <w:aliases w:val=" webb"/>
    <w:basedOn w:val="Normal"/>
    <w:uiPriority w:val="99"/>
    <w:rsid w:val="00E068E3"/>
    <w:pPr>
      <w:spacing w:before="100" w:beforeAutospacing="1" w:after="100" w:afterAutospacing="1" w:line="240" w:lineRule="auto"/>
      <w:jc w:val="both"/>
    </w:pPr>
    <w:rPr>
      <w:rFonts w:ascii="Times New Roman" w:hAnsi="Times New Roman"/>
      <w:sz w:val="24"/>
      <w:szCs w:val="24"/>
    </w:rPr>
  </w:style>
  <w:style w:type="character" w:styleId="Emphasis">
    <w:name w:val="Emphasis"/>
    <w:qFormat/>
    <w:rsid w:val="00E068E3"/>
    <w:rPr>
      <w:rFonts w:cs="Times New Roman"/>
      <w:i/>
      <w:iCs/>
    </w:rPr>
  </w:style>
  <w:style w:type="paragraph" w:customStyle="1" w:styleId="Char">
    <w:name w:val="Char"/>
    <w:basedOn w:val="Heading2"/>
    <w:rsid w:val="00E068E3"/>
    <w:pPr>
      <w:pageBreakBefore/>
      <w:tabs>
        <w:tab w:val="left" w:pos="850"/>
        <w:tab w:val="left" w:pos="1191"/>
        <w:tab w:val="left" w:pos="1531"/>
      </w:tabs>
      <w:spacing w:before="240" w:after="240"/>
      <w:jc w:val="center"/>
    </w:pPr>
    <w:rPr>
      <w:rFonts w:ascii="Tahoma" w:eastAsia="SimSun" w:hAnsi="Tahoma" w:cs="Tahoma"/>
      <w:i w:val="0"/>
      <w:iCs w:val="0"/>
      <w:color w:val="FFFFFF"/>
      <w:spacing w:val="20"/>
      <w:sz w:val="20"/>
      <w:szCs w:val="22"/>
      <w:lang w:val="en-US" w:eastAsia="zh-CN"/>
    </w:rPr>
  </w:style>
  <w:style w:type="paragraph" w:styleId="Title">
    <w:name w:val="Title"/>
    <w:basedOn w:val="Normal"/>
    <w:link w:val="TitleChar"/>
    <w:qFormat/>
    <w:rsid w:val="00E068E3"/>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cs="Arial"/>
      <w:b/>
      <w:bCs/>
      <w:kern w:val="28"/>
      <w:sz w:val="32"/>
      <w:szCs w:val="32"/>
    </w:rPr>
  </w:style>
  <w:style w:type="character" w:customStyle="1" w:styleId="TitleChar">
    <w:name w:val="Title Char"/>
    <w:basedOn w:val="DefaultParagraphFont"/>
    <w:link w:val="Title"/>
    <w:rsid w:val="00E068E3"/>
    <w:rPr>
      <w:rFonts w:cs="Arial"/>
      <w:b/>
      <w:bCs/>
      <w:kern w:val="28"/>
      <w:sz w:val="32"/>
      <w:szCs w:val="32"/>
      <w:lang w:val="en-US" w:eastAsia="en-US"/>
    </w:rPr>
  </w:style>
  <w:style w:type="paragraph" w:customStyle="1" w:styleId="CharCharChar1">
    <w:name w:val="Char Char Char1"/>
    <w:basedOn w:val="Normal"/>
    <w:rsid w:val="00E068E3"/>
    <w:pPr>
      <w:spacing w:before="60" w:after="160" w:line="240" w:lineRule="exact"/>
    </w:pPr>
    <w:rPr>
      <w:rFonts w:cs="Arial"/>
      <w:sz w:val="20"/>
      <w:szCs w:val="20"/>
    </w:rPr>
  </w:style>
  <w:style w:type="paragraph" w:customStyle="1" w:styleId="JFHeading3">
    <w:name w:val="JF Heading 3"/>
    <w:basedOn w:val="Heading3"/>
    <w:rsid w:val="00E068E3"/>
    <w:pPr>
      <w:keepNext w:val="0"/>
      <w:pBdr>
        <w:bottom w:val="dotted" w:sz="4" w:space="2" w:color="666666"/>
      </w:pBdr>
      <w:spacing w:before="240"/>
    </w:pPr>
    <w:rPr>
      <w:rFonts w:eastAsia="MS Mincho"/>
      <w:bCs w:val="0"/>
      <w:i/>
      <w:sz w:val="22"/>
      <w:szCs w:val="22"/>
      <w:lang w:val="en-US" w:eastAsia="ja-JP"/>
    </w:rPr>
  </w:style>
  <w:style w:type="character" w:styleId="Strong">
    <w:name w:val="Strong"/>
    <w:uiPriority w:val="22"/>
    <w:qFormat/>
    <w:rsid w:val="00E068E3"/>
    <w:rPr>
      <w:rFonts w:cs="Times New Roman"/>
      <w:b/>
      <w:bCs/>
    </w:rPr>
  </w:style>
  <w:style w:type="paragraph" w:customStyle="1" w:styleId="Default">
    <w:name w:val="Default"/>
    <w:rsid w:val="00E068E3"/>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E068E3"/>
    <w:pPr>
      <w:spacing w:before="100" w:beforeAutospacing="1" w:after="100" w:afterAutospacing="1" w:line="240" w:lineRule="auto"/>
    </w:pPr>
    <w:rPr>
      <w:rFonts w:eastAsia="MS Mincho" w:cs="Arial"/>
      <w:sz w:val="12"/>
      <w:szCs w:val="12"/>
      <w:lang w:eastAsia="ja-JP"/>
    </w:rPr>
  </w:style>
  <w:style w:type="paragraph" w:customStyle="1" w:styleId="JFHeading1">
    <w:name w:val="JF Heading 1"/>
    <w:basedOn w:val="Heading1"/>
    <w:rsid w:val="00E068E3"/>
    <w:pPr>
      <w:tabs>
        <w:tab w:val="num" w:pos="720"/>
      </w:tabs>
      <w:spacing w:before="240" w:after="60"/>
      <w:ind w:left="720" w:hanging="720"/>
    </w:pPr>
    <w:rPr>
      <w:rFonts w:eastAsia="SimSun" w:cs="Arial"/>
      <w:kern w:val="32"/>
      <w:szCs w:val="32"/>
      <w:lang w:val="en-US" w:eastAsia="en-US"/>
    </w:rPr>
  </w:style>
  <w:style w:type="paragraph" w:customStyle="1" w:styleId="Pa2">
    <w:name w:val="Pa2"/>
    <w:basedOn w:val="Default"/>
    <w:next w:val="Default"/>
    <w:rsid w:val="00E068E3"/>
    <w:pPr>
      <w:spacing w:line="191" w:lineRule="atLeast"/>
    </w:pPr>
    <w:rPr>
      <w:rFonts w:ascii="Adobe Garamond Pro" w:hAnsi="Adobe Garamond Pro" w:cs="Times New Roman"/>
      <w:color w:val="auto"/>
    </w:rPr>
  </w:style>
  <w:style w:type="character" w:customStyle="1" w:styleId="bodytag3">
    <w:name w:val="bodytag3"/>
    <w:rsid w:val="00E068E3"/>
    <w:rPr>
      <w:rFonts w:ascii="Trebuchet MS" w:hAnsi="Trebuchet MS" w:cs="Times New Roman"/>
      <w:sz w:val="15"/>
      <w:szCs w:val="15"/>
    </w:rPr>
  </w:style>
  <w:style w:type="paragraph" w:styleId="EndnoteText">
    <w:name w:val="endnote text"/>
    <w:aliases w:val=" Char"/>
    <w:basedOn w:val="Normal"/>
    <w:link w:val="EndnoteTextChar"/>
    <w:semiHidden/>
    <w:rsid w:val="00E068E3"/>
    <w:pPr>
      <w:spacing w:before="60" w:after="0" w:line="240" w:lineRule="auto"/>
    </w:pPr>
    <w:rPr>
      <w:rFonts w:eastAsia="MS Mincho"/>
      <w:sz w:val="20"/>
      <w:szCs w:val="20"/>
      <w:lang w:eastAsia="ja-JP"/>
    </w:rPr>
  </w:style>
  <w:style w:type="character" w:customStyle="1" w:styleId="EndnoteTextChar">
    <w:name w:val="Endnote Text Char"/>
    <w:aliases w:val=" Char Char"/>
    <w:basedOn w:val="DefaultParagraphFont"/>
    <w:link w:val="EndnoteText"/>
    <w:semiHidden/>
    <w:rsid w:val="00E068E3"/>
    <w:rPr>
      <w:rFonts w:eastAsia="MS Mincho"/>
      <w:lang w:val="en-US" w:eastAsia="ja-JP"/>
    </w:rPr>
  </w:style>
  <w:style w:type="character" w:styleId="EndnoteReference">
    <w:name w:val="endnote reference"/>
    <w:semiHidden/>
    <w:rsid w:val="00E068E3"/>
    <w:rPr>
      <w:rFonts w:cs="Times New Roman"/>
      <w:vertAlign w:val="superscript"/>
    </w:rPr>
  </w:style>
  <w:style w:type="character" w:customStyle="1" w:styleId="mw-headline">
    <w:name w:val="mw-headline"/>
    <w:rsid w:val="00E068E3"/>
    <w:rPr>
      <w:rFonts w:cs="Times New Roman"/>
    </w:rPr>
  </w:style>
  <w:style w:type="paragraph" w:customStyle="1" w:styleId="CharCharCharCharCharCharChar">
    <w:name w:val="Char Char Char Char Char Char Char"/>
    <w:basedOn w:val="Heading2"/>
    <w:rsid w:val="00E068E3"/>
    <w:pPr>
      <w:pageBreakBefore/>
      <w:numPr>
        <w:numId w:val="12"/>
      </w:numPr>
      <w:tabs>
        <w:tab w:val="left" w:pos="850"/>
        <w:tab w:val="left" w:pos="1191"/>
        <w:tab w:val="left" w:pos="1531"/>
      </w:tabs>
      <w:spacing w:before="120" w:after="120"/>
      <w:ind w:left="0" w:firstLine="0"/>
      <w:jc w:val="center"/>
    </w:pPr>
    <w:rPr>
      <w:rFonts w:ascii="Tahoma" w:eastAsia="MS Mincho" w:hAnsi="Tahoma" w:cs="Tahoma"/>
      <w:i w:val="0"/>
      <w:iCs w:val="0"/>
      <w:color w:val="FFFFFF"/>
      <w:spacing w:val="20"/>
      <w:sz w:val="20"/>
      <w:szCs w:val="22"/>
      <w:lang w:val="en-US" w:eastAsia="zh-CN"/>
    </w:rPr>
  </w:style>
  <w:style w:type="paragraph" w:customStyle="1" w:styleId="CarCar">
    <w:name w:val="Car Car"/>
    <w:basedOn w:val="Heading2"/>
    <w:rsid w:val="00E068E3"/>
    <w:pPr>
      <w:pageBreakBefore/>
      <w:tabs>
        <w:tab w:val="left" w:pos="850"/>
        <w:tab w:val="left" w:pos="1191"/>
        <w:tab w:val="left" w:pos="1531"/>
      </w:tabs>
      <w:spacing w:before="120" w:after="120"/>
      <w:jc w:val="center"/>
    </w:pPr>
    <w:rPr>
      <w:rFonts w:ascii="Tahoma" w:eastAsia="MS Mincho" w:hAnsi="Tahoma" w:cs="Tahoma"/>
      <w:i w:val="0"/>
      <w:iCs w:val="0"/>
      <w:color w:val="FFFFFF"/>
      <w:spacing w:val="20"/>
      <w:sz w:val="20"/>
      <w:szCs w:val="22"/>
      <w:lang w:val="en-US" w:eastAsia="zh-CN"/>
    </w:rPr>
  </w:style>
  <w:style w:type="paragraph" w:customStyle="1" w:styleId="Arial">
    <w:name w:val="Arial"/>
    <w:basedOn w:val="Normal"/>
    <w:rsid w:val="00E068E3"/>
    <w:pPr>
      <w:numPr>
        <w:numId w:val="13"/>
      </w:numPr>
      <w:spacing w:before="60" w:after="0" w:line="240" w:lineRule="auto"/>
      <w:ind w:left="0" w:firstLine="0"/>
      <w:jc w:val="both"/>
    </w:pPr>
    <w:rPr>
      <w:rFonts w:ascii="Arial Narrow" w:hAnsi="Arial Narrow" w:cs="Arial"/>
      <w:sz w:val="20"/>
      <w:szCs w:val="20"/>
    </w:rPr>
  </w:style>
  <w:style w:type="paragraph" w:customStyle="1" w:styleId="Paragraph">
    <w:name w:val="Paragraph"/>
    <w:basedOn w:val="Normal"/>
    <w:link w:val="ParagraphChar"/>
    <w:qFormat/>
    <w:rsid w:val="00E068E3"/>
    <w:pPr>
      <w:numPr>
        <w:numId w:val="2"/>
      </w:numPr>
      <w:spacing w:before="60" w:after="240" w:line="240" w:lineRule="auto"/>
    </w:pPr>
    <w:rPr>
      <w:rFonts w:ascii="Times New Roman" w:hAnsi="Times New Roman" w:cs="Angsana New"/>
      <w:noProof/>
      <w:sz w:val="20"/>
    </w:rPr>
  </w:style>
  <w:style w:type="character" w:customStyle="1" w:styleId="ParagraphChar">
    <w:name w:val="Paragraph Char"/>
    <w:link w:val="Paragraph"/>
    <w:rsid w:val="00E068E3"/>
    <w:rPr>
      <w:rFonts w:ascii="Times New Roman" w:hAnsi="Times New Roman" w:cs="Angsana New"/>
      <w:noProof/>
      <w:szCs w:val="22"/>
      <w:lang w:val="en-US" w:eastAsia="en-US"/>
    </w:rPr>
  </w:style>
  <w:style w:type="paragraph" w:customStyle="1" w:styleId="Bullets">
    <w:name w:val="Bullets"/>
    <w:basedOn w:val="Paragraph"/>
    <w:link w:val="BulletsChar"/>
    <w:qFormat/>
    <w:rsid w:val="00E068E3"/>
    <w:pPr>
      <w:numPr>
        <w:numId w:val="3"/>
      </w:numPr>
      <w:spacing w:after="0"/>
    </w:pPr>
  </w:style>
  <w:style w:type="character" w:customStyle="1" w:styleId="BulletsChar">
    <w:name w:val="Bullets Char"/>
    <w:link w:val="Bullets"/>
    <w:rsid w:val="00E068E3"/>
    <w:rPr>
      <w:rFonts w:ascii="Times New Roman" w:hAnsi="Times New Roman" w:cs="Angsana New"/>
      <w:noProof/>
      <w:szCs w:val="22"/>
      <w:lang w:val="en-US" w:eastAsia="en-US"/>
    </w:rPr>
  </w:style>
  <w:style w:type="paragraph" w:styleId="TOC2">
    <w:name w:val="toc 2"/>
    <w:basedOn w:val="Normal"/>
    <w:next w:val="Normal"/>
    <w:autoRedefine/>
    <w:uiPriority w:val="39"/>
    <w:rsid w:val="00E068E3"/>
    <w:pPr>
      <w:spacing w:before="60" w:after="60" w:line="240" w:lineRule="auto"/>
      <w:ind w:left="220"/>
      <w:jc w:val="both"/>
    </w:pPr>
    <w:rPr>
      <w:sz w:val="20"/>
      <w:szCs w:val="24"/>
    </w:rPr>
  </w:style>
  <w:style w:type="character" w:customStyle="1" w:styleId="Heading2Char">
    <w:name w:val="Heading 2 Char"/>
    <w:semiHidden/>
    <w:locked/>
    <w:rsid w:val="00E068E3"/>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E068E3"/>
    <w:rPr>
      <w:rFonts w:ascii="Arial" w:hAnsi="Arial" w:cs="Times New Roman"/>
      <w:lang w:val="en-GB"/>
    </w:rPr>
  </w:style>
  <w:style w:type="paragraph" w:customStyle="1" w:styleId="Normalbullets">
    <w:name w:val="Normal bullets"/>
    <w:basedOn w:val="Normal"/>
    <w:rsid w:val="00E068E3"/>
    <w:pPr>
      <w:numPr>
        <w:numId w:val="4"/>
      </w:numPr>
      <w:spacing w:before="60" w:after="60" w:line="240" w:lineRule="auto"/>
      <w:jc w:val="both"/>
    </w:pPr>
    <w:rPr>
      <w:sz w:val="20"/>
      <w:szCs w:val="24"/>
    </w:rPr>
  </w:style>
  <w:style w:type="paragraph" w:customStyle="1" w:styleId="Text">
    <w:name w:val="Text"/>
    <w:basedOn w:val="Normal"/>
    <w:rsid w:val="00E068E3"/>
    <w:pPr>
      <w:spacing w:before="240" w:after="0" w:line="252" w:lineRule="auto"/>
      <w:jc w:val="both"/>
    </w:pPr>
    <w:rPr>
      <w:rFonts w:ascii="Times New Roman" w:hAnsi="Times New Roman"/>
      <w:sz w:val="20"/>
      <w:szCs w:val="20"/>
    </w:rPr>
  </w:style>
  <w:style w:type="paragraph" w:customStyle="1" w:styleId="CharCharChar11">
    <w:name w:val="Char Char Char11"/>
    <w:basedOn w:val="Normal"/>
    <w:rsid w:val="00E068E3"/>
    <w:pPr>
      <w:spacing w:before="60" w:after="160" w:line="240" w:lineRule="exact"/>
    </w:pPr>
    <w:rPr>
      <w:rFonts w:cs="Arial"/>
      <w:sz w:val="20"/>
      <w:szCs w:val="20"/>
    </w:rPr>
  </w:style>
  <w:style w:type="paragraph" w:customStyle="1" w:styleId="BodyText23">
    <w:name w:val="Body Text 23"/>
    <w:basedOn w:val="Normal"/>
    <w:rsid w:val="00E068E3"/>
    <w:pPr>
      <w:widowControl w:val="0"/>
      <w:tabs>
        <w:tab w:val="left" w:pos="547"/>
      </w:tabs>
      <w:spacing w:before="60" w:after="0" w:line="240" w:lineRule="auto"/>
    </w:pPr>
    <w:rPr>
      <w:rFonts w:ascii="Times New Roman" w:hAnsi="Times New Roman"/>
      <w:snapToGrid w:val="0"/>
      <w:sz w:val="20"/>
      <w:szCs w:val="20"/>
    </w:rPr>
  </w:style>
  <w:style w:type="paragraph" w:customStyle="1" w:styleId="TableT">
    <w:name w:val="TableT"/>
    <w:basedOn w:val="Normal"/>
    <w:autoRedefine/>
    <w:rsid w:val="00E068E3"/>
    <w:pPr>
      <w:spacing w:before="60" w:after="60" w:line="240" w:lineRule="auto"/>
    </w:pPr>
    <w:rPr>
      <w:rFonts w:ascii="Times New Roman" w:hAnsi="Times New Roman"/>
      <w:noProof/>
      <w:sz w:val="20"/>
      <w:szCs w:val="20"/>
    </w:rPr>
  </w:style>
  <w:style w:type="paragraph" w:customStyle="1" w:styleId="ParaCharChar">
    <w:name w:val="Para Char Char"/>
    <w:basedOn w:val="Normal"/>
    <w:link w:val="ParaCharCharChar"/>
    <w:autoRedefine/>
    <w:rsid w:val="00E068E3"/>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eastAsia="Arial Unicode MS" w:cs="Arial"/>
      <w:sz w:val="20"/>
      <w:szCs w:val="20"/>
    </w:rPr>
  </w:style>
  <w:style w:type="character" w:customStyle="1" w:styleId="ParaCharCharChar">
    <w:name w:val="Para Char Char Char"/>
    <w:link w:val="ParaCharChar"/>
    <w:rsid w:val="00E068E3"/>
    <w:rPr>
      <w:rFonts w:eastAsia="Arial Unicode MS" w:cs="Arial"/>
      <w:lang w:val="en-US" w:eastAsia="en-US"/>
    </w:rPr>
  </w:style>
  <w:style w:type="paragraph" w:customStyle="1" w:styleId="TableHCharCharChar">
    <w:name w:val="TableH Char Char Char"/>
    <w:basedOn w:val="Normal"/>
    <w:link w:val="TableHCharCharCharChar"/>
    <w:autoRedefine/>
    <w:rsid w:val="00E068E3"/>
    <w:pPr>
      <w:spacing w:before="240" w:after="60" w:line="240" w:lineRule="auto"/>
    </w:pPr>
    <w:rPr>
      <w:rFonts w:ascii="Times New Roman" w:hAnsi="Times New Roman"/>
      <w:b/>
      <w:sz w:val="21"/>
    </w:rPr>
  </w:style>
  <w:style w:type="character" w:customStyle="1" w:styleId="TableHCharCharCharChar">
    <w:name w:val="TableH Char Char Char Char"/>
    <w:link w:val="TableHCharCharChar"/>
    <w:rsid w:val="00E068E3"/>
    <w:rPr>
      <w:rFonts w:ascii="Times New Roman" w:hAnsi="Times New Roman"/>
      <w:b/>
      <w:sz w:val="21"/>
      <w:szCs w:val="22"/>
      <w:lang w:val="en-US" w:eastAsia="en-US"/>
    </w:rPr>
  </w:style>
  <w:style w:type="character" w:customStyle="1" w:styleId="highlighttext">
    <w:name w:val="highlighttext"/>
    <w:rsid w:val="00E068E3"/>
    <w:rPr>
      <w:rFonts w:ascii="Times New Roman" w:hAnsi="Times New Roman"/>
      <w:sz w:val="22"/>
      <w:bdr w:val="none" w:sz="0" w:space="0" w:color="auto"/>
      <w:shd w:val="clear" w:color="auto" w:fill="B3B3B3"/>
    </w:rPr>
  </w:style>
  <w:style w:type="paragraph" w:customStyle="1" w:styleId="steptext">
    <w:name w:val="steptext"/>
    <w:basedOn w:val="Normal"/>
    <w:rsid w:val="00E068E3"/>
    <w:pPr>
      <w:spacing w:before="60" w:after="0" w:line="240" w:lineRule="auto"/>
    </w:pPr>
    <w:rPr>
      <w:rFonts w:ascii="Times New Roman" w:hAnsi="Times New Roman"/>
      <w:sz w:val="20"/>
      <w:szCs w:val="24"/>
    </w:rPr>
  </w:style>
  <w:style w:type="paragraph" w:customStyle="1" w:styleId="NumberedList2">
    <w:name w:val="Numbered List 2"/>
    <w:aliases w:val="nl2"/>
    <w:basedOn w:val="Normal"/>
    <w:rsid w:val="00E068E3"/>
    <w:pPr>
      <w:spacing w:before="60" w:after="0" w:line="240" w:lineRule="atLeast"/>
      <w:ind w:hanging="360"/>
    </w:pPr>
    <w:rPr>
      <w:rFonts w:ascii="Arial Unicode MS" w:hAnsi="Arial Unicode MS"/>
      <w:sz w:val="20"/>
    </w:rPr>
  </w:style>
  <w:style w:type="paragraph" w:customStyle="1" w:styleId="CharChar">
    <w:name w:val="Char Char Знак Знак"/>
    <w:basedOn w:val="Normal"/>
    <w:rsid w:val="00E068E3"/>
    <w:pPr>
      <w:spacing w:before="60" w:after="160" w:line="240" w:lineRule="exac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E068E3"/>
    <w:pPr>
      <w:spacing w:before="60" w:after="0" w:line="240" w:lineRule="auto"/>
    </w:pPr>
    <w:rPr>
      <w:rFonts w:ascii="Consolas" w:eastAsia="Calibri" w:hAnsi="Consolas"/>
      <w:sz w:val="21"/>
      <w:szCs w:val="21"/>
    </w:rPr>
  </w:style>
  <w:style w:type="character" w:customStyle="1" w:styleId="PlainTextChar">
    <w:name w:val="Plain Text Char"/>
    <w:basedOn w:val="DefaultParagraphFont"/>
    <w:link w:val="PlainText"/>
    <w:uiPriority w:val="99"/>
    <w:rsid w:val="00E068E3"/>
    <w:rPr>
      <w:rFonts w:ascii="Consolas" w:eastAsia="Calibri" w:hAnsi="Consolas"/>
      <w:sz w:val="21"/>
      <w:szCs w:val="21"/>
      <w:lang w:val="en-US" w:eastAsia="en-US"/>
    </w:rPr>
  </w:style>
  <w:style w:type="paragraph" w:styleId="TOCHeading">
    <w:name w:val="TOC Heading"/>
    <w:basedOn w:val="Heading1"/>
    <w:next w:val="Normal"/>
    <w:uiPriority w:val="39"/>
    <w:unhideWhenUsed/>
    <w:qFormat/>
    <w:rsid w:val="00E068E3"/>
    <w:pPr>
      <w:keepLines/>
      <w:spacing w:before="480" w:line="276" w:lineRule="auto"/>
      <w:outlineLvl w:val="9"/>
    </w:pPr>
    <w:rPr>
      <w:rFonts w:ascii="Cambria" w:eastAsia="SimSun" w:hAnsi="Cambria"/>
      <w:color w:val="365F91"/>
      <w:sz w:val="28"/>
      <w:szCs w:val="28"/>
      <w:u w:val="none"/>
      <w:lang w:val="en-US" w:eastAsia="en-US"/>
    </w:rPr>
  </w:style>
  <w:style w:type="character" w:customStyle="1" w:styleId="NoSpacingChar">
    <w:name w:val="No Spacing Char"/>
    <w:link w:val="NoSpacing"/>
    <w:uiPriority w:val="1"/>
    <w:rsid w:val="00E068E3"/>
    <w:rPr>
      <w:rFonts w:eastAsia="Times New Roman"/>
      <w:sz w:val="22"/>
      <w:szCs w:val="22"/>
      <w:lang w:val="en-US" w:eastAsia="en-US"/>
    </w:rPr>
  </w:style>
  <w:style w:type="character" w:customStyle="1" w:styleId="PlainTextChar1">
    <w:name w:val="Plain Text Char1"/>
    <w:uiPriority w:val="99"/>
    <w:locked/>
    <w:rsid w:val="00E068E3"/>
    <w:rPr>
      <w:rFonts w:ascii="Consolas" w:eastAsia="Times New Roman" w:hAnsi="Consolas" w:cs="Times New Roman"/>
      <w:sz w:val="20"/>
      <w:szCs w:val="20"/>
    </w:rPr>
  </w:style>
  <w:style w:type="character" w:styleId="IntenseReference">
    <w:name w:val="Intense Reference"/>
    <w:uiPriority w:val="32"/>
    <w:qFormat/>
    <w:rsid w:val="00E068E3"/>
    <w:rPr>
      <w:b/>
      <w:bCs/>
      <w:smallCaps/>
      <w:color w:val="C0504D"/>
      <w:spacing w:val="5"/>
      <w:u w:val="single"/>
    </w:rPr>
  </w:style>
  <w:style w:type="character" w:customStyle="1" w:styleId="StyleHeading2NotBoldChar">
    <w:name w:val="Style Heading 2 + Not Bold Char"/>
    <w:rsid w:val="00E068E3"/>
    <w:rPr>
      <w:rFonts w:ascii="Book Antiqua" w:hAnsi="Book Antiqua" w:cs="Arial"/>
      <w:b/>
      <w:i/>
      <w:sz w:val="22"/>
      <w:szCs w:val="28"/>
      <w:lang w:val="en-US" w:eastAsia="ar-SA"/>
    </w:rPr>
  </w:style>
  <w:style w:type="character" w:customStyle="1" w:styleId="apple-converted-space">
    <w:name w:val="apple-converted-space"/>
    <w:basedOn w:val="DefaultParagraphFont"/>
    <w:rsid w:val="00E068E3"/>
  </w:style>
  <w:style w:type="paragraph" w:customStyle="1" w:styleId="bodybullets">
    <w:name w:val="body bullets"/>
    <w:basedOn w:val="Normal"/>
    <w:next w:val="Normal"/>
    <w:qFormat/>
    <w:rsid w:val="00E068E3"/>
    <w:pPr>
      <w:numPr>
        <w:numId w:val="6"/>
      </w:numPr>
      <w:spacing w:before="60" w:after="60" w:line="260" w:lineRule="exact"/>
    </w:pPr>
    <w:rPr>
      <w:rFonts w:eastAsia="Times New Roman"/>
      <w:sz w:val="20"/>
      <w:szCs w:val="24"/>
      <w:lang w:eastAsia="ja-JP"/>
    </w:rPr>
  </w:style>
  <w:style w:type="character" w:customStyle="1" w:styleId="ColorfulList-Accent1Char">
    <w:name w:val="Colorful List - Accent 1 Char"/>
    <w:link w:val="ColorfulList-Accent12"/>
    <w:uiPriority w:val="34"/>
    <w:locked/>
    <w:rsid w:val="00E068E3"/>
  </w:style>
  <w:style w:type="paragraph" w:customStyle="1" w:styleId="ColorfulList-Accent12">
    <w:name w:val="Colorful List - Accent 12"/>
    <w:basedOn w:val="Normal"/>
    <w:link w:val="ColorfulList-Accent1Char"/>
    <w:uiPriority w:val="34"/>
    <w:rsid w:val="00E068E3"/>
    <w:pPr>
      <w:spacing w:before="60" w:after="0" w:line="240" w:lineRule="auto"/>
      <w:ind w:left="720"/>
    </w:pPr>
    <w:rPr>
      <w:sz w:val="20"/>
      <w:szCs w:val="20"/>
      <w:lang w:val="en-GB" w:eastAsia="en-GB"/>
    </w:rPr>
  </w:style>
  <w:style w:type="paragraph" w:styleId="TOC3">
    <w:name w:val="toc 3"/>
    <w:basedOn w:val="Normal"/>
    <w:next w:val="Normal"/>
    <w:autoRedefine/>
    <w:uiPriority w:val="39"/>
    <w:unhideWhenUsed/>
    <w:rsid w:val="00E068E3"/>
    <w:pPr>
      <w:spacing w:before="60" w:after="60" w:line="240" w:lineRule="auto"/>
      <w:ind w:left="400"/>
      <w:jc w:val="both"/>
    </w:pPr>
    <w:rPr>
      <w:sz w:val="20"/>
      <w:szCs w:val="24"/>
    </w:rPr>
  </w:style>
  <w:style w:type="character" w:styleId="UnresolvedMention">
    <w:name w:val="Unresolved Mention"/>
    <w:uiPriority w:val="99"/>
    <w:semiHidden/>
    <w:unhideWhenUsed/>
    <w:rsid w:val="00E068E3"/>
    <w:rPr>
      <w:color w:val="605E5C"/>
      <w:shd w:val="clear" w:color="auto" w:fill="E1DFDD"/>
    </w:rPr>
  </w:style>
  <w:style w:type="table" w:styleId="PlainTable1">
    <w:name w:val="Plain Table 1"/>
    <w:basedOn w:val="TableNormal"/>
    <w:uiPriority w:val="41"/>
    <w:rsid w:val="00E068E3"/>
    <w:rPr>
      <w:rFonts w:eastAsia="Calibri"/>
      <w:sz w:val="22"/>
      <w:szCs w:val="22"/>
      <w:lang w:val="es-CL"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itulo6">
    <w:name w:val="Titulo 6"/>
    <w:basedOn w:val="Normal"/>
    <w:link w:val="Titulo6Car"/>
    <w:qFormat/>
    <w:rsid w:val="00E068E3"/>
    <w:pPr>
      <w:spacing w:before="240" w:after="240" w:line="240" w:lineRule="auto"/>
      <w:jc w:val="both"/>
    </w:pPr>
    <w:rPr>
      <w:sz w:val="20"/>
      <w:szCs w:val="24"/>
    </w:rPr>
  </w:style>
  <w:style w:type="character" w:customStyle="1" w:styleId="Titulo6Car">
    <w:name w:val="Titulo 6 Car"/>
    <w:link w:val="Titulo6"/>
    <w:rsid w:val="00E068E3"/>
    <w:rPr>
      <w:szCs w:val="24"/>
      <w:lang w:val="en-US" w:eastAsia="en-US"/>
    </w:rPr>
  </w:style>
  <w:style w:type="paragraph" w:styleId="TOC4">
    <w:name w:val="toc 4"/>
    <w:basedOn w:val="Normal"/>
    <w:next w:val="Normal"/>
    <w:autoRedefine/>
    <w:uiPriority w:val="39"/>
    <w:unhideWhenUsed/>
    <w:rsid w:val="00E068E3"/>
    <w:pPr>
      <w:spacing w:after="100" w:line="259" w:lineRule="auto"/>
      <w:ind w:left="660"/>
    </w:pPr>
    <w:rPr>
      <w:rFonts w:eastAsia="Times New Roman"/>
      <w:lang w:val="en-GB" w:eastAsia="en-GB"/>
    </w:rPr>
  </w:style>
  <w:style w:type="paragraph" w:styleId="TOC5">
    <w:name w:val="toc 5"/>
    <w:basedOn w:val="Normal"/>
    <w:next w:val="Normal"/>
    <w:autoRedefine/>
    <w:uiPriority w:val="39"/>
    <w:unhideWhenUsed/>
    <w:rsid w:val="00E068E3"/>
    <w:pPr>
      <w:spacing w:after="100" w:line="259" w:lineRule="auto"/>
      <w:ind w:left="880"/>
    </w:pPr>
    <w:rPr>
      <w:rFonts w:eastAsia="Times New Roman"/>
      <w:lang w:val="en-GB" w:eastAsia="en-GB"/>
    </w:rPr>
  </w:style>
  <w:style w:type="paragraph" w:styleId="TOC6">
    <w:name w:val="toc 6"/>
    <w:basedOn w:val="Normal"/>
    <w:next w:val="Normal"/>
    <w:autoRedefine/>
    <w:uiPriority w:val="39"/>
    <w:unhideWhenUsed/>
    <w:rsid w:val="00E068E3"/>
    <w:pPr>
      <w:spacing w:after="100" w:line="259" w:lineRule="auto"/>
      <w:ind w:left="1100"/>
    </w:pPr>
    <w:rPr>
      <w:rFonts w:eastAsia="Times New Roman"/>
      <w:lang w:val="en-GB" w:eastAsia="en-GB"/>
    </w:rPr>
  </w:style>
  <w:style w:type="paragraph" w:styleId="TOC7">
    <w:name w:val="toc 7"/>
    <w:basedOn w:val="Normal"/>
    <w:next w:val="Normal"/>
    <w:autoRedefine/>
    <w:uiPriority w:val="39"/>
    <w:unhideWhenUsed/>
    <w:rsid w:val="00E068E3"/>
    <w:pPr>
      <w:spacing w:after="100" w:line="259" w:lineRule="auto"/>
      <w:ind w:left="1320"/>
    </w:pPr>
    <w:rPr>
      <w:rFonts w:eastAsia="Times New Roman"/>
      <w:lang w:val="en-GB" w:eastAsia="en-GB"/>
    </w:rPr>
  </w:style>
  <w:style w:type="paragraph" w:styleId="TOC8">
    <w:name w:val="toc 8"/>
    <w:basedOn w:val="Normal"/>
    <w:next w:val="Normal"/>
    <w:autoRedefine/>
    <w:uiPriority w:val="39"/>
    <w:unhideWhenUsed/>
    <w:rsid w:val="00E068E3"/>
    <w:pPr>
      <w:spacing w:after="100" w:line="259" w:lineRule="auto"/>
      <w:ind w:left="1540"/>
    </w:pPr>
    <w:rPr>
      <w:rFonts w:eastAsia="Times New Roman"/>
      <w:lang w:val="en-GB" w:eastAsia="en-GB"/>
    </w:rPr>
  </w:style>
  <w:style w:type="paragraph" w:styleId="TOC9">
    <w:name w:val="toc 9"/>
    <w:basedOn w:val="Normal"/>
    <w:next w:val="Normal"/>
    <w:autoRedefine/>
    <w:uiPriority w:val="39"/>
    <w:unhideWhenUsed/>
    <w:rsid w:val="00E068E3"/>
    <w:pPr>
      <w:spacing w:after="100" w:line="259" w:lineRule="auto"/>
      <w:ind w:left="1760"/>
    </w:pPr>
    <w:rPr>
      <w:rFonts w:eastAsia="Times New Roman"/>
      <w:lang w:val="en-GB" w:eastAsia="en-GB"/>
    </w:rPr>
  </w:style>
  <w:style w:type="character" w:customStyle="1" w:styleId="st">
    <w:name w:val="st"/>
    <w:rsid w:val="00E068E3"/>
  </w:style>
  <w:style w:type="table" w:customStyle="1" w:styleId="TableGrid2">
    <w:name w:val="Table Grid2"/>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87299">
      <w:bodyDiv w:val="1"/>
      <w:marLeft w:val="0"/>
      <w:marRight w:val="0"/>
      <w:marTop w:val="0"/>
      <w:marBottom w:val="0"/>
      <w:divBdr>
        <w:top w:val="none" w:sz="0" w:space="0" w:color="auto"/>
        <w:left w:val="none" w:sz="0" w:space="0" w:color="auto"/>
        <w:bottom w:val="none" w:sz="0" w:space="0" w:color="auto"/>
        <w:right w:val="none" w:sz="0" w:space="0" w:color="auto"/>
      </w:divBdr>
    </w:div>
    <w:div w:id="446317120">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hyperlink" Target="http://www.thegef.org/gef/node/1325" TargetMode="External"/><Relationship Id="rId26" Type="http://schemas.openxmlformats.org/officeDocument/2006/relationships/image" Target="media/image6.png"/><Relationship Id="rId39" Type="http://schemas.openxmlformats.org/officeDocument/2006/relationships/image" Target="media/image17.png"/><Relationship Id="rId3" Type="http://schemas.openxmlformats.org/officeDocument/2006/relationships/customXml" Target="../customXml/item3.xml"/><Relationship Id="rId21" Type="http://schemas.openxmlformats.org/officeDocument/2006/relationships/hyperlink" Target="http://www.thegef.org/gef/sites/thegef.org/files/documents/GEF.R.5.12.Rev_.1.pdf" TargetMode="External"/><Relationship Id="rId34" Type="http://schemas.openxmlformats.org/officeDocument/2006/relationships/image" Target="media/image14.png"/><Relationship Id="rId42"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policy/incremental_costs" TargetMode="External"/><Relationship Id="rId25" Type="http://schemas.openxmlformats.org/officeDocument/2006/relationships/image" Target="media/image5.png"/><Relationship Id="rId33" Type="http://schemas.openxmlformats.org/officeDocument/2006/relationships/image" Target="media/image13.png"/><Relationship Id="rId38"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hyperlink" Target="http://www.thegef.org/gef/GEB" TargetMode="External"/><Relationship Id="rId29" Type="http://schemas.openxmlformats.org/officeDocument/2006/relationships/image" Target="media/image9.png"/><Relationship Id="rId41"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image" Target="media/image4.png"/><Relationship Id="rId32" Type="http://schemas.openxmlformats.org/officeDocument/2006/relationships/image" Target="media/image12.png"/><Relationship Id="rId37" Type="http://schemas.openxmlformats.org/officeDocument/2006/relationships/image" Target="media/image15.jpeg"/><Relationship Id="rId40" Type="http://schemas.openxmlformats.org/officeDocument/2006/relationships/image" Target="media/image18.png"/><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image" Target="media/image3.png"/><Relationship Id="rId28" Type="http://schemas.openxmlformats.org/officeDocument/2006/relationships/image" Target="media/image8.png"/><Relationship Id="rId36" Type="http://schemas.openxmlformats.org/officeDocument/2006/relationships/hyperlink" Target="http://www.thegef.org/gef/policy/gender" TargetMode="External"/><Relationship Id="rId10" Type="http://schemas.openxmlformats.org/officeDocument/2006/relationships/endnotes" Target="endnotes.xml"/><Relationship Id="rId19" Type="http://schemas.openxmlformats.org/officeDocument/2006/relationships/hyperlink" Target="http://www.thegef.org/gef/policy/co-financing" TargetMode="External"/><Relationship Id="rId31" Type="http://schemas.openxmlformats.org/officeDocument/2006/relationships/image" Target="media/image11.pn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image" Target="media/image2.jpeg"/><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hyperlink" Target="http://www.thegef.org/gef/sites/thegef.org/files/documents/document/Public_Involvement_Policy.Dec_1_2011_rev_PB.pdf" TargetMode="External"/><Relationship Id="rId43"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web.undp.org/evaluation/guidance.shtml"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FSP CEO Endorsement document</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5753 IW Mira Mataje CEO Endorsement 19052020</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ED160A-3ED0-4EB7-ACC4-A36F5C2B179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3B38749-49D5-433C-BDF5-F36D3687D33B}"/>
</file>

<file path=customXml/itemProps3.xml><?xml version="1.0" encoding="utf-8"?>
<ds:datastoreItem xmlns:ds="http://schemas.openxmlformats.org/officeDocument/2006/customXml" ds:itemID="{9F1A2FC1-CFBD-4D64-B387-4EB441547CB9}">
  <ds:schemaRefs>
    <ds:schemaRef ds:uri="http://schemas.microsoft.com/sharepoint/v3/contenttype/forms"/>
  </ds:schemaRefs>
</ds:datastoreItem>
</file>

<file path=customXml/itemProps4.xml><?xml version="1.0" encoding="utf-8"?>
<ds:datastoreItem xmlns:ds="http://schemas.openxmlformats.org/officeDocument/2006/customXml" ds:itemID="{F699A918-EB58-4A39-8382-702E68DA9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89</Pages>
  <Words>27741</Words>
  <Characters>158129</Characters>
  <Application>Microsoft Office Word</Application>
  <DocSecurity>0</DocSecurity>
  <Lines>1317</Lines>
  <Paragraphs>370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The World Bank Group</Company>
  <LinksUpToDate>false</LinksUpToDate>
  <CharactersWithSpaces>185500</CharactersWithSpaces>
  <SharedDoc>false</SharedDoc>
  <HLinks>
    <vt:vector size="84" baseType="variant">
      <vt:variant>
        <vt:i4>7667809</vt:i4>
      </vt:variant>
      <vt:variant>
        <vt:i4>868</vt:i4>
      </vt:variant>
      <vt:variant>
        <vt:i4>0</vt:i4>
      </vt:variant>
      <vt:variant>
        <vt:i4>5</vt:i4>
      </vt:variant>
      <vt:variant>
        <vt:lpwstr>http://www.thegef.org/gef/policy/gender</vt:lpwstr>
      </vt:variant>
      <vt:variant>
        <vt:lpwstr/>
      </vt:variant>
      <vt:variant>
        <vt:i4>7798909</vt:i4>
      </vt:variant>
      <vt:variant>
        <vt:i4>838</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829</vt:i4>
      </vt:variant>
      <vt:variant>
        <vt:i4>0</vt:i4>
      </vt:variant>
      <vt:variant>
        <vt:i4>5</vt:i4>
      </vt:variant>
      <vt:variant>
        <vt:lpwstr>http://www.thegef.org/gef/sites/thegef.org/files/documents/GEF.R.5.12.Rev_.1.pdf</vt:lpwstr>
      </vt:variant>
      <vt:variant>
        <vt:lpwstr/>
      </vt:variant>
      <vt:variant>
        <vt:i4>196695</vt:i4>
      </vt:variant>
      <vt:variant>
        <vt:i4>826</vt:i4>
      </vt:variant>
      <vt:variant>
        <vt:i4>0</vt:i4>
      </vt:variant>
      <vt:variant>
        <vt:i4>5</vt:i4>
      </vt:variant>
      <vt:variant>
        <vt:lpwstr>http://www.thegef.org/gef/GEB</vt:lpwstr>
      </vt:variant>
      <vt:variant>
        <vt:lpwstr/>
      </vt:variant>
      <vt:variant>
        <vt:i4>5373952</vt:i4>
      </vt:variant>
      <vt:variant>
        <vt:i4>823</vt:i4>
      </vt:variant>
      <vt:variant>
        <vt:i4>0</vt:i4>
      </vt:variant>
      <vt:variant>
        <vt:i4>5</vt:i4>
      </vt:variant>
      <vt:variant>
        <vt:lpwstr>http://www.thegef.org/gef/policy/co-financing</vt:lpwstr>
      </vt:variant>
      <vt:variant>
        <vt:lpwstr/>
      </vt:variant>
      <vt:variant>
        <vt:i4>7274534</vt:i4>
      </vt:variant>
      <vt:variant>
        <vt:i4>820</vt:i4>
      </vt:variant>
      <vt:variant>
        <vt:i4>0</vt:i4>
      </vt:variant>
      <vt:variant>
        <vt:i4>5</vt:i4>
      </vt:variant>
      <vt:variant>
        <vt:lpwstr>http://www.thegef.org/gef/node/1325</vt:lpwstr>
      </vt:variant>
      <vt:variant>
        <vt:lpwstr/>
      </vt:variant>
      <vt:variant>
        <vt:i4>6815834</vt:i4>
      </vt:variant>
      <vt:variant>
        <vt:i4>817</vt:i4>
      </vt:variant>
      <vt:variant>
        <vt:i4>0</vt:i4>
      </vt:variant>
      <vt:variant>
        <vt:i4>5</vt:i4>
      </vt:variant>
      <vt:variant>
        <vt:lpwstr>http://www.thegef.org/gef/policy/incremental_costs</vt:lpwstr>
      </vt:variant>
      <vt:variant>
        <vt:lpwstr/>
      </vt:variant>
      <vt:variant>
        <vt:i4>6815864</vt:i4>
      </vt:variant>
      <vt:variant>
        <vt:i4>743</vt:i4>
      </vt:variant>
      <vt:variant>
        <vt:i4>0</vt:i4>
      </vt:variant>
      <vt:variant>
        <vt:i4>5</vt:i4>
      </vt:variant>
      <vt:variant>
        <vt:lpwstr>http://www.thegef.org/gef/sites/thegef.org/files/documents/document/gef-fee-policy.pdf</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5373952</vt:i4>
      </vt:variant>
      <vt:variant>
        <vt:i4>393</vt:i4>
      </vt:variant>
      <vt:variant>
        <vt:i4>0</vt:i4>
      </vt:variant>
      <vt:variant>
        <vt:i4>5</vt:i4>
      </vt:variant>
      <vt:variant>
        <vt:lpwstr>http://www.thegef.org/gef/policy/co-financing</vt:lpwstr>
      </vt:variant>
      <vt:variant>
        <vt:lpwstr/>
      </vt:variant>
      <vt:variant>
        <vt:i4>6750250</vt:i4>
      </vt:variant>
      <vt:variant>
        <vt:i4>47</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2015-12-18T18:51:00Z</cp:lastPrinted>
  <dcterms:created xsi:type="dcterms:W3CDTF">2020-05-22T22:54:00Z</dcterms:created>
  <dcterms:modified xsi:type="dcterms:W3CDTF">2020-05-22T22:54:00Z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